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97%</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325 mg, 1 tablet by mouth daily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HR- 88 bpm, RR - 18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131/73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EENT status related to Allergic rhinitis unspecified. Knowledge deficit regarding Allergic rhinitis unspecified and the medication Azelastine HCL 0.01% nasal spray 1 spray each nostril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Allergic rhinitis, also known as hay fever, is a type of inflammation in the nose which occurs when the immune system overreacts to allergens in the air. Signs and symptoms include a runny or stuffy nose, sneezing, red, itchy, and watery eyes and swelling around the eyes. People with year-round (perennial) hay fever are usually allergic to one or more allergens found indoors. SN instructed Patient/PCG regarding the medication Azelastine HCL 0.01% nasal spray. It is used to help relieve symptoms (eg, stuffy or runny nose, itching, sneezing) of seasonal (short-term) or perennial (year-round) allergic rhinitis (hay fever), vasomotor rhinitis, or other upper respiratory allergies. SN advised Patient/PCG to instill Azelastine HCL 0.01%. nasal spray 1 spray each nostril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☒02 precautions ☒Fall precautions ☒Clear pathways ☒Infection control ☒Universal Precautions ☒911 protocol ☒COVID-19 Precautions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01:41-02:26</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