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HR- 97 bpm, RR - 17 per min BS 147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old myocardial infarction. Knowledge deficit regarding old myocardial infarction and the medication Clopidogrel 75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[Myocardial infarction, commonly known as a heart attack, occurs when blood flow to a part of the heart is blocked, usually by a blood clot. This blockage can cause damage to the heart muscle due to lack of oxygen. Risk factors include high blood pressure, high cholesterol, smoking, diabetes, and obesity. Symptoms often include chest pain, shortness of breath, and discomfort in the arms, back, neck, jaw, or stomach. Diagnostic tests may include an electrocardiogram (ECG), blood tests for cardiac enzymes, and imaging tests like echocardiograms. Management typically involves lifestyle changes, medications such as antiplatelets, beta-blockers, and statins, and possibly surgical interventions like angioplasty or bypass surgery.]. SN advised Patient/PCG to take medication Clopidogrel 75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