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Disciplina: Sistemas Distribuídos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Ano/Semestre: 2018/1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Professores: Windson Viana e Fernando 30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____________________________________________________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Roteiro de Estudo sobre Representação de dados de comunicação 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SD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1- Contexto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 problema da representação de dados para comunicação aparece quando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queremos comunicar partes de um sistema que se encontram em plataformas ou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sistemas operacionais distintos. Esse problema pode ser visto de duas formas.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Primeiro, como codificar os dados do meu sistema para serem transmitidos 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um stream de bytes de forma que seus valores tenham a mesma semântica 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duas plataformas. Segundo, como estruturar (organizar, concatenar ou agrupar)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os dados para que a outra parte do sistema possa recuperá-la e utilizá-la.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primeira parte do problema está relacionada a codificação dos dados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(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</w:rPr>
        <w:t xml:space="preserve">encoding </w:t>
      </w:r>
      <w:r>
        <w:rPr>
          <w:rFonts w:ascii="Calibri" w:hAnsi="Calibri" w:cs="Calibri"/>
          <w:color w:val="000000"/>
          <w:sz w:val="28"/>
          <w:szCs w:val="28"/>
        </w:rPr>
        <w:t>). Vale lembrar, por exemplo, que uma sequência de bits representando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um inteiro (e.g., #AAFF) pode ter valores distintos dependendo do sistema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operacional ou da linguagem de programação (i.e., um problema conhecido como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endianess</w:t>
      </w:r>
      <w:r>
        <w:rPr>
          <w:rFonts w:ascii="Calibri" w:hAnsi="Calibri" w:cs="Calibri"/>
          <w:color w:val="000000"/>
          <w:sz w:val="17"/>
          <w:szCs w:val="17"/>
        </w:rPr>
        <w:t>1</w:t>
      </w:r>
      <w:r>
        <w:rPr>
          <w:rFonts w:ascii="Calibri" w:hAnsi="Calibri" w:cs="Calibri"/>
          <w:color w:val="000000"/>
          <w:sz w:val="28"/>
          <w:szCs w:val="28"/>
        </w:rPr>
        <w:t>). Além disso, o mapeamento dos bits para um caracter depende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uma tabela de codição (e.g., ASCII, Unicode, UTF-8, Base-64). A conversão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dados de um formato/tipo/objeto, como uma instância de String em Java, 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outro formato (e.g., um stream binário em UTF-8) é um exemplo de codificação.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Geralmente, a codificação refere-se ao uso de um codec (tabela combinada entre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as partes) para converter um objeto em um stream de bits. Uma pequena revisão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ilustrada do problema pode ser vsita em: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000000"/>
          <w:sz w:val="20"/>
          <w:szCs w:val="20"/>
        </w:rPr>
      </w:pPr>
      <w:r>
        <w:rPr>
          <w:rFonts w:ascii="ArialMT" w:hAnsi="Calibri" w:cs="ArialMT"/>
          <w:color w:val="000000"/>
          <w:sz w:val="12"/>
          <w:szCs w:val="12"/>
        </w:rPr>
        <w:lastRenderedPageBreak/>
        <w:t xml:space="preserve">1 </w:t>
      </w:r>
      <w:r>
        <w:rPr>
          <w:rFonts w:ascii="ArialMT" w:hAnsi="Calibri" w:cs="ArialMT"/>
          <w:color w:val="000000"/>
          <w:sz w:val="20"/>
          <w:szCs w:val="20"/>
        </w:rPr>
        <w:t>https://www.youtube.com/watch?v=B4t1lq3SlAY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1155CD"/>
          <w:sz w:val="28"/>
          <w:szCs w:val="28"/>
        </w:rPr>
        <w:t xml:space="preserve">https://www.youtube.com/watch?v=SbzxEt4oXGY 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 xml:space="preserve">No caso específico dessa aula, </w:t>
      </w:r>
      <w:r>
        <w:rPr>
          <w:rFonts w:ascii="Calibri" w:hAnsi="Calibri" w:cs="Calibri"/>
          <w:color w:val="000000"/>
          <w:sz w:val="28"/>
          <w:szCs w:val="28"/>
        </w:rPr>
        <w:t>nossa preocupação maior é com a segunda parte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do problema, a estruturação dos dados a serem enviados. A estruturação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dados para transporte ou armazenamento requer serialização de bytes em uma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ordem específica. Isto é, para que a sequência resultante de bytes seja escrita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uma maneira que possa ser lida por outro processo/máquina. Por exemplo,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deseja-se transmitir as coordenadas geográficas, o nome e o id de usuário enter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duas partes de um sistema (e.g., aplicação móvel e o servidor Web). Em qual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sequência esses dados devem ser agrupados? Como separar essas informações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forma que o outro processo possa recuperá-las?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Em Sistemas Distribuídos, os mecanismos que se encarregam disso são chamados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de processos de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</w:rPr>
        <w:t xml:space="preserve">marshalling e unmarshalling </w:t>
      </w:r>
      <w:r>
        <w:rPr>
          <w:rFonts w:ascii="Calibri" w:hAnsi="Calibri" w:cs="Calibri"/>
          <w:color w:val="000000"/>
          <w:sz w:val="28"/>
          <w:szCs w:val="28"/>
        </w:rPr>
        <w:t>. De certa forma, a serialização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objetos é um exemplo desse processo. No decorrer do roteiro, veremos quatro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outras formas de representação de dados que podem ser utilizadas para esse fim.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Bibliotecas em várias linguagens de programação estão disponíveis para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transformar um objeto em uma representação nesses formatos (e.g., Java Object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to JSON, Pythn object to XML,....)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2- Instruções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Esse roteiro foi projetado para o ensino de representação de dados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comunicação em Sistemas Distribuídos. As leituras e vídeos recomendados vão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guiar o seu estudo. Se você já sabe parte dos conteúdos apresentados, não é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necessário assistir a todos os vídeos.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 seguinte formulário pode ser usado para você fazer uma autoavaliação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conhecimentos. Após responder, clique em “Ver pontuação” para receber seu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feedback e quais dos assuntos você te o domínio suficiente para não precisar ver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os vídeos.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8"/>
          <w:szCs w:val="28"/>
        </w:rPr>
      </w:pPr>
      <w:r>
        <w:rPr>
          <w:rFonts w:ascii="Calibri" w:hAnsi="Calibri" w:cs="Calibri"/>
          <w:color w:val="1155CD"/>
          <w:sz w:val="28"/>
          <w:szCs w:val="28"/>
        </w:rPr>
        <w:t>https://docs.google.com/forms/d/e/1FAIpQLSeDpYzq9BR_raFxGpnGCM3w980R5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8"/>
          <w:szCs w:val="28"/>
        </w:rPr>
      </w:pPr>
      <w:r>
        <w:rPr>
          <w:rFonts w:ascii="Calibri" w:hAnsi="Calibri" w:cs="Calibri"/>
          <w:color w:val="1155CD"/>
          <w:sz w:val="28"/>
          <w:szCs w:val="28"/>
        </w:rPr>
        <w:t>X9qZhtyBfjI9LvSybwAXw/viewform?usp=sf_link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seguir, são apresentadas ferramentas que podem ser utilizadas para a melhor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visualização e entendimento dos conceitos apresentados neste roteiro: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Tema Link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Visualização, minimização validação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JSON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https://codebeautify.org/jsonviewer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Ferramentas YAML </w:t>
      </w:r>
      <w:r>
        <w:rPr>
          <w:rFonts w:ascii="Calibri" w:hAnsi="Calibri" w:cs="Calibri"/>
          <w:color w:val="1155CD"/>
          <w:sz w:val="24"/>
          <w:szCs w:val="24"/>
        </w:rPr>
        <w:t>https://onlineyamltools.com/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Validação de documentos XML </w:t>
      </w:r>
      <w:r>
        <w:rPr>
          <w:rFonts w:ascii="ArialMT" w:hAnsi="Calibri" w:cs="ArialMT"/>
          <w:color w:val="1155CD"/>
        </w:rPr>
        <w:t>https://www.w3schools.com/xml/xml_validator.asp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3- Leitura Recomendada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 representação de dados para transmissão entre sistemas é uma característica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essencial para comunicação entre componentes de Sistemas Distribuídos. As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principais formas de fornecer interoperabilidade para um sistema são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apresentadas a seguir.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Tema Link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Serialização - Introdução </w:t>
      </w:r>
      <w:r>
        <w:rPr>
          <w:rFonts w:ascii="Calibri" w:hAnsi="Calibri" w:cs="Calibri"/>
          <w:color w:val="1155CD"/>
          <w:sz w:val="24"/>
          <w:szCs w:val="24"/>
        </w:rPr>
        <w:t>https://www.devmedia.com.br/introducao-a-seri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alizacao-de-objetos/3050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Serialização com Java </w:t>
      </w:r>
      <w:r>
        <w:rPr>
          <w:rFonts w:ascii="Calibri" w:hAnsi="Calibri" w:cs="Calibri"/>
          <w:color w:val="1155CD"/>
          <w:sz w:val="24"/>
          <w:szCs w:val="24"/>
        </w:rPr>
        <w:t>https://www.devmedia.com.br/serializacao-de-o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bjetos-em-java/23413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Serialização com Python </w:t>
      </w:r>
      <w:r>
        <w:rPr>
          <w:rFonts w:ascii="ArialMT" w:hAnsi="Calibri" w:cs="ArialMT"/>
          <w:color w:val="1155CD"/>
        </w:rPr>
        <w:t>https://code.tutsplus.com/pt/tutorials/serializationand-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ArialMT" w:hAnsi="Calibri" w:cs="ArialMT"/>
          <w:color w:val="1155CD"/>
        </w:rPr>
        <w:t>deserialization-of-python-objects-part-1--cms-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ArialMT" w:hAnsi="Calibri" w:cs="ArialMT"/>
          <w:color w:val="1155CD"/>
        </w:rPr>
        <w:t>26183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Vídeo de Introdução à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interoperabilidade e serialização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ArialMT" w:hAnsi="Calibri" w:cs="ArialMT"/>
          <w:color w:val="1155CD"/>
        </w:rPr>
        <w:t>https://www.youtube.com/watch?v=uS37TujnLRw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4 - Vídeos XML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Tema Link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Introdução rápida ao XML </w:t>
      </w:r>
      <w:r>
        <w:rPr>
          <w:rFonts w:ascii="ArialMT" w:hAnsi="Calibri" w:cs="ArialMT"/>
          <w:color w:val="1155CD"/>
        </w:rPr>
        <w:t>https://www.youtube.com/watch?v=hBnhsr4Eyl8&amp;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ArialMT" w:hAnsi="Calibri" w:cs="ArialMT"/>
          <w:color w:val="1155CD"/>
        </w:rPr>
        <w:t>t=52s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Introdução ao XML de forma detalhada </w:t>
      </w:r>
      <w:r>
        <w:rPr>
          <w:rFonts w:ascii="Calibri" w:hAnsi="Calibri" w:cs="Calibri"/>
          <w:color w:val="1155CD"/>
          <w:sz w:val="24"/>
          <w:szCs w:val="24"/>
        </w:rPr>
        <w:t>https://www.youtube.com/watch?v=9V4TFPD_2-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U&amp;t=10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Curso completo de XML(playlist) </w:t>
      </w:r>
      <w:r>
        <w:rPr>
          <w:rFonts w:ascii="Calibri" w:hAnsi="Calibri" w:cs="Calibri"/>
          <w:color w:val="1155CD"/>
          <w:sz w:val="24"/>
          <w:szCs w:val="24"/>
        </w:rPr>
        <w:t>https://www.youtube.com/watch?v=tAN-1xUsftg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&amp;list=PLBB413675AFBDC1F4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XML Schema </w:t>
      </w:r>
      <w:r>
        <w:rPr>
          <w:rFonts w:ascii="Calibri" w:hAnsi="Calibri" w:cs="Calibri"/>
          <w:color w:val="1155CD"/>
          <w:sz w:val="24"/>
          <w:szCs w:val="24"/>
        </w:rPr>
        <w:t>https://www.youtube.com/watch?v=56pR_5rO-m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lastRenderedPageBreak/>
        <w:t>4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DTD versus XML Schema </w:t>
      </w:r>
      <w:r>
        <w:rPr>
          <w:rFonts w:ascii="Calibri" w:hAnsi="Calibri" w:cs="Calibri"/>
          <w:color w:val="1155CD"/>
          <w:sz w:val="24"/>
          <w:szCs w:val="24"/>
        </w:rPr>
        <w:t>https://www.youtube.com/watch?v=BPw-iesWa_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8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5- Vídeos JSON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Tema Link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Introdução rápida ao JSON &lt; em inglês &gt; </w:t>
      </w:r>
      <w:r>
        <w:rPr>
          <w:rFonts w:ascii="Calibri" w:hAnsi="Calibri" w:cs="Calibri"/>
          <w:color w:val="1155CD"/>
          <w:sz w:val="24"/>
          <w:szCs w:val="24"/>
        </w:rPr>
        <w:t>https://www.youtube.com/watch?v=N7svaYUZW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NA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Introdução ao JSON &lt; em português&gt; </w:t>
      </w:r>
      <w:r>
        <w:rPr>
          <w:rFonts w:ascii="ArialMT" w:hAnsi="Calibri" w:cs="ArialMT"/>
          <w:color w:val="1155CD"/>
        </w:rPr>
        <w:t>https://www.youtube.com/watch?v=H3Q63XyHk2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ArialMT" w:hAnsi="Calibri" w:cs="ArialMT"/>
          <w:color w:val="1155CD"/>
        </w:rPr>
        <w:t>0&amp;feature=youtu.be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Comparação entre JSON e XML [1] &lt;em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inglês&gt;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https://www.youtube.com/watch?v=FpZbb__2O3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E&amp;feature=youtu.be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Comparação entre JSON e XML [2] &lt;em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inglês&gt;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https://www.youtube.com/watch?v=95X-pHvGBn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w&amp;feature=youtu.be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Comparação entre JSON e XML [3] &lt;em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Português&gt;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https://www.youtube.com/watch?v=hBnhsr4Eyl8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&amp;feature=youtu.be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6 - Leituras e Vídeos YAML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Tema Link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Introdução ao YAML &lt;em inglês&gt; </w:t>
      </w:r>
      <w:r>
        <w:rPr>
          <w:rFonts w:ascii="Calibri" w:hAnsi="Calibri" w:cs="Calibri"/>
          <w:color w:val="1155CD"/>
          <w:sz w:val="24"/>
          <w:szCs w:val="24"/>
        </w:rPr>
        <w:t>https://www.youtube.com/watch?v=U9_gfT0n_5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Q&amp;feature=youtu.be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Sintaxe YAML&lt; em inglês &gt; </w:t>
      </w:r>
      <w:r>
        <w:rPr>
          <w:rFonts w:ascii="ArialMT" w:hAnsi="Calibri" w:cs="ArialMT"/>
          <w:color w:val="1155CD"/>
        </w:rPr>
        <w:t>https://www.youtube.com/watch?v=W3tQPk8DNb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ArialMT" w:hAnsi="Calibri" w:cs="ArialMT"/>
          <w:color w:val="1155CD"/>
        </w:rPr>
        <w:t>k&amp;feature=youtu.be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Tópico no stack overflow </w:t>
      </w:r>
      <w:r>
        <w:rPr>
          <w:rFonts w:ascii="Calibri" w:hAnsi="Calibri" w:cs="Calibri"/>
          <w:color w:val="1155CD"/>
          <w:sz w:val="24"/>
          <w:szCs w:val="24"/>
        </w:rPr>
        <w:t>https://pt.stackoverflow.com/questions/80881/oque-%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C3%A9-e-pra-que-serve-yaml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Comparação entre JSON, XML e YAML &lt;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 Português&gt;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https://zenorocha.com/xml-pra-que-conheca-o-js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on-e-o-yaml/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Comparação entre JSON, XML e YAML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&lt;em inglês&gt;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https://www.youtube.com/watch?v=FEhOGrnN0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bM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7 - Leituras e Vídeos Protocol Buffers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FFFF"/>
          <w:sz w:val="24"/>
          <w:szCs w:val="24"/>
        </w:rPr>
      </w:pPr>
      <w:r>
        <w:rPr>
          <w:rFonts w:ascii="Calibri" w:hAnsi="Calibri" w:cs="Calibri"/>
          <w:color w:val="FFFFFF"/>
          <w:sz w:val="24"/>
          <w:szCs w:val="24"/>
        </w:rPr>
        <w:t>Tema Link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Introdução rápida &lt;em inglês&gt; </w:t>
      </w:r>
      <w:r>
        <w:rPr>
          <w:rFonts w:ascii="Calibri" w:hAnsi="Calibri" w:cs="Calibri"/>
          <w:color w:val="1155CD"/>
          <w:sz w:val="24"/>
          <w:szCs w:val="24"/>
        </w:rPr>
        <w:t>https://www.youtube.com/watch?v=AW09fAsEb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00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ArialMT" w:hAnsi="Calibri" w:cs="ArialMT"/>
          <w:color w:val="1155CD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Tutorial em vídeo &lt; em inglês&gt; </w:t>
      </w:r>
      <w:r>
        <w:rPr>
          <w:rFonts w:ascii="ArialMT" w:hAnsi="Calibri" w:cs="ArialMT"/>
          <w:color w:val="1155CD"/>
        </w:rPr>
        <w:t>https://www.youtube.com/watch?v=72mPlAfHIjs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Protocol Buffer &amp; JSON &lt;em inglês&gt; </w:t>
      </w:r>
      <w:r>
        <w:rPr>
          <w:rFonts w:ascii="Calibri" w:hAnsi="Calibri" w:cs="Calibri"/>
          <w:color w:val="1155CD"/>
          <w:sz w:val="24"/>
          <w:szCs w:val="24"/>
        </w:rPr>
        <w:t>https://www.youtube.com/watch?v=9IUrAZHxn3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Documentação oficial&lt; em inglês&gt; </w:t>
      </w:r>
      <w:r>
        <w:rPr>
          <w:rFonts w:ascii="Calibri" w:hAnsi="Calibri" w:cs="Calibri"/>
          <w:color w:val="1155CD"/>
          <w:sz w:val="24"/>
          <w:szCs w:val="24"/>
        </w:rPr>
        <w:t>https://developers.google.com/protocol-buffers/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docs/overview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Página do GitHub </w:t>
      </w:r>
      <w:r>
        <w:rPr>
          <w:rFonts w:ascii="Calibri" w:hAnsi="Calibri" w:cs="Calibri"/>
          <w:color w:val="1155CD"/>
          <w:sz w:val="24"/>
          <w:szCs w:val="24"/>
        </w:rPr>
        <w:t>https://github.com/google/protobuf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8 - Atividades a serem realizadas em casa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Monte uma equipe de até 4 pessoas. Escolha uma linguagem de programação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preferência da sua equipe e separe códigos exemplos de como serializar 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desserilizar dados nas estruturas de representação de dados externos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apresentadas (i.e., XML, JSON, YAML, Protocol Buffers).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9 - Atividade a ser realizada em Sala (11/05)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t>Formato de entrega: relatório com respostas de cada questão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1 - Imagine, então, um aplicativo móvel que mostra Trailers de lançamentos do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cinema e suas avaliações do IMDB. Para tal, ele pagina sua interface e faz 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download da descrição de apenas 10 filmes seguindo o formato listado abaixo.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Mostre como seria a representação dessa lista de 10 filmes nos quatro formatos.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Para o Protocol Buffer, mostre como seria o código da mensagem, já que o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payload seria binário.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2021"/>
          <w:sz w:val="28"/>
          <w:szCs w:val="28"/>
        </w:rPr>
      </w:pPr>
      <w:r>
        <w:rPr>
          <w:rFonts w:ascii="Calibri" w:hAnsi="Calibri" w:cs="Calibri"/>
          <w:color w:val="1D2021"/>
          <w:sz w:val="28"/>
          <w:szCs w:val="28"/>
        </w:rPr>
        <w:t>class Filme {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2021"/>
          <w:sz w:val="28"/>
          <w:szCs w:val="28"/>
        </w:rPr>
      </w:pPr>
      <w:r>
        <w:rPr>
          <w:rFonts w:ascii="Calibri" w:hAnsi="Calibri" w:cs="Calibri"/>
          <w:color w:val="1D2021"/>
          <w:sz w:val="28"/>
          <w:szCs w:val="28"/>
        </w:rPr>
        <w:t>int FilmeID;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2021"/>
          <w:sz w:val="28"/>
          <w:szCs w:val="28"/>
        </w:rPr>
      </w:pPr>
      <w:r>
        <w:rPr>
          <w:rFonts w:ascii="Calibri" w:hAnsi="Calibri" w:cs="Calibri"/>
          <w:color w:val="1D2021"/>
          <w:sz w:val="28"/>
          <w:szCs w:val="28"/>
        </w:rPr>
        <w:t>String titulo;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2021"/>
          <w:sz w:val="28"/>
          <w:szCs w:val="28"/>
        </w:rPr>
      </w:pPr>
      <w:r>
        <w:rPr>
          <w:rFonts w:ascii="Calibri" w:hAnsi="Calibri" w:cs="Calibri"/>
          <w:color w:val="1D2021"/>
          <w:sz w:val="28"/>
          <w:szCs w:val="28"/>
        </w:rPr>
        <w:t>int ano;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2021"/>
          <w:sz w:val="28"/>
          <w:szCs w:val="28"/>
        </w:rPr>
      </w:pPr>
      <w:r>
        <w:rPr>
          <w:rFonts w:ascii="Calibri" w:hAnsi="Calibri" w:cs="Calibri"/>
          <w:color w:val="1D2021"/>
          <w:sz w:val="28"/>
          <w:szCs w:val="28"/>
        </w:rPr>
        <w:t>int Avaliacao_IMDB;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2021"/>
          <w:sz w:val="28"/>
          <w:szCs w:val="28"/>
        </w:rPr>
      </w:pPr>
      <w:r>
        <w:rPr>
          <w:rFonts w:ascii="Calibri" w:hAnsi="Calibri" w:cs="Calibri"/>
          <w:color w:val="1D2021"/>
          <w:sz w:val="28"/>
          <w:szCs w:val="28"/>
        </w:rPr>
        <w:t>List&lt;Filme&gt; tres_filmes_mais_relacionados;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2021"/>
          <w:sz w:val="28"/>
          <w:szCs w:val="28"/>
        </w:rPr>
      </w:pPr>
      <w:r>
        <w:rPr>
          <w:rFonts w:ascii="Calibri" w:hAnsi="Calibri" w:cs="Calibri"/>
          <w:color w:val="1D2021"/>
          <w:sz w:val="28"/>
          <w:szCs w:val="28"/>
        </w:rPr>
        <w:t>URL linkparaTraillerNoYoutube;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D2021"/>
          <w:sz w:val="28"/>
          <w:szCs w:val="28"/>
        </w:rPr>
      </w:pPr>
      <w:r>
        <w:rPr>
          <w:rFonts w:ascii="Calibri" w:hAnsi="Calibri" w:cs="Calibri"/>
          <w:color w:val="1D2021"/>
          <w:sz w:val="28"/>
          <w:szCs w:val="28"/>
        </w:rPr>
        <w:t>}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2- Para essa atividade, escolha duas estruturas de representação externa 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implemente o processo de serialização e desserelização dos dados. Você pode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simular a comunicação do aplicativo móvel com o servidor usando sockets 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usando o console como “interface gráfica”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3- Nessa parte da atividade em sala, vamos mesclar as práticas de PBL (Problem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Based Learning) e Aula Invertida para fazermos uma análise comparativa das 4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tecnologias de representação de dados externos. 5 casos serão apresentados 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você deve escolher uma tecnologia adequada e uma inadequada para cada um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lastRenderedPageBreak/>
        <w:t>deles produzindo uma justificativa para tal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Caso 1 – Recomendado: XML, pela boa formação de dados (usando esquemas) e a navegação entre os nós do XML é facilitada.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Não recomendado: YAML, pelo tempo elevado de load.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Caso 2 – Recomendado: YAML se os proprios usuários construissem suas próprias informações, pois a leiturabilidade humana do YAML é elevada. Caso contrário, JSON.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Não recomendado: XML, pois os dados podem crescer bastante em curto prazo e o arquivo pode estar muito grande e poluido de tags XML.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Caso 3 – Recomendado: Protobuf, pelo tamanho menor e pela velocidade de leitura, o que faz diferença em sistemas de tempo real.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Não recomendado: XML, por causa do tamanho maior e volume de mensagens recebidas pelo servidor.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Caso 4 – Recomendado: JSON, pois como não há necessidade de alto desempenho, o JSON tem vantagem por ser mais legível por humanos.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Não recomendado continua sendo o XML.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Caso 5 – Recomendado: XML, pelo suporte a esquemas e boa formação de dados.</w:t>
      </w:r>
    </w:p>
    <w:p w:rsidR="00916865" w:rsidRP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Não recomendado: Protobuf, por ser mais difícil de ser implantado por não ser bem portável.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4- Por fim, compare, de forma superficial, as quatro tecnologias estudadas para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seu uso em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</w:rPr>
        <w:t xml:space="preserve">marshaling </w:t>
      </w:r>
      <w:r>
        <w:rPr>
          <w:rFonts w:ascii="Calibri" w:hAnsi="Calibri" w:cs="Calibri"/>
          <w:color w:val="000000"/>
          <w:sz w:val="28"/>
          <w:szCs w:val="28"/>
        </w:rPr>
        <w:t>e a técnica de serialização de objetos da sua linguagem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escolhida. Use os seguintes critérios: tamanho dos dados gerados, facilidade de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programação, interoperabilidade e desempenho.</w:t>
      </w:r>
    </w:p>
    <w:p w:rsidR="00916865" w:rsidRDefault="00916865" w:rsidP="00916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5- Discussão/Debate em sala</w:t>
      </w:r>
    </w:p>
    <w:p w:rsidR="00740C88" w:rsidRDefault="00916865" w:rsidP="00916865">
      <w:r>
        <w:rPr>
          <w:rFonts w:ascii="Calibri" w:hAnsi="Calibri" w:cs="Calibri"/>
          <w:color w:val="000000"/>
          <w:sz w:val="28"/>
          <w:szCs w:val="28"/>
        </w:rPr>
        <w:t>Vamos discutir os resultados da questão 3</w:t>
      </w:r>
    </w:p>
    <w:sectPr w:rsidR="00740C88" w:rsidSect="00740C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16865"/>
    <w:rsid w:val="00740C88"/>
    <w:rsid w:val="0091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C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1462</Words>
  <Characters>7899</Characters>
  <Application>Microsoft Office Word</Application>
  <DocSecurity>0</DocSecurity>
  <Lines>65</Lines>
  <Paragraphs>18</Paragraphs>
  <ScaleCrop>false</ScaleCrop>
  <Company/>
  <LinksUpToDate>false</LinksUpToDate>
  <CharactersWithSpaces>9343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 Tabosa</dc:creator>
  <cp:lastModifiedBy>Davi Tabosa</cp:lastModifiedBy>
  <cp:revision>1</cp:revision>
  <dcterms:created xsi:type="dcterms:W3CDTF">2018-05-14T16:08:00Z</dcterms:created>
  <dcterms:modified xsi:type="dcterms:W3CDTF">2018-05-14T16:51:00Z</dcterms:modified>
</cp:coreProperties>
</file>