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B3C2" w14:textId="77777777" w:rsidR="009408AA" w:rsidRPr="009408AA" w:rsidRDefault="009408AA" w:rsidP="009408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Question 1: Evaluation of Definite Integrals</w:t>
      </w:r>
    </w:p>
    <w:p w14:paraId="3482F32B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(a)</w:t>
      </w:r>
    </w:p>
    <w:p w14:paraId="1EB77C5C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02A90B2" w14:textId="77777777" w:rsidR="009408AA" w:rsidRPr="009408AA" w:rsidRDefault="009408AA" w:rsidP="009408AA">
      <w:pPr>
        <w:pStyle w:val="NormalWeb"/>
      </w:pPr>
      <w:r w:rsidRPr="009408AA">
        <w:t>Rewrite:</w:t>
      </w:r>
    </w:p>
    <w:p w14:paraId="7BFDA3C6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C80DC17" w14:textId="77777777" w:rsidR="009408AA" w:rsidRPr="009408AA" w:rsidRDefault="009408AA" w:rsidP="009408AA">
      <w:pPr>
        <w:pStyle w:val="NormalWeb"/>
      </w:pPr>
      <w:r w:rsidRPr="009408AA">
        <w:t>Integrate:</w:t>
      </w:r>
    </w:p>
    <w:p w14:paraId="06883BA5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∫x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dx=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,∫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dx=2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sepChr m:val="−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b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sepChr m:val="−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sepChr m:val="−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364E1E3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597EF38A">
          <v:rect id="_x0000_i1025" style="width:0;height:1.5pt" o:hralign="center" o:hrstd="t" o:hr="t" fillcolor="#a0a0a0" stroked="f"/>
        </w:pict>
      </w:r>
    </w:p>
    <w:p w14:paraId="403A9D1A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23A9CDE8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44D007E" w14:textId="77777777" w:rsidR="009408AA" w:rsidRPr="009408AA" w:rsidRDefault="009408AA" w:rsidP="009408AA">
      <w:pPr>
        <w:pStyle w:val="NormalWeb"/>
      </w:pPr>
      <w:r w:rsidRPr="009408AA">
        <w:t>Expand:</w:t>
      </w:r>
    </w:p>
    <w:p w14:paraId="5918B8FD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47DAC3C" w14:textId="77777777" w:rsidR="009408AA" w:rsidRPr="009408AA" w:rsidRDefault="009408AA" w:rsidP="009408AA">
      <w:pPr>
        <w:pStyle w:val="NormalWeb"/>
      </w:pPr>
      <w:r w:rsidRPr="009408AA">
        <w:t>Integrate:</w:t>
      </w:r>
    </w:p>
    <w:p w14:paraId="044549F9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∫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-2x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dx=-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-2x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,∫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dx=-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-x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+x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)+2(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)+1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1339691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7651D7CF">
          <v:rect id="_x0000_i1026" style="width:0;height:1.5pt" o:hralign="center" o:hrstd="t" o:hr="t" fillcolor="#a0a0a0" stroked="f"/>
        </w:pict>
      </w:r>
    </w:p>
    <w:p w14:paraId="632432F5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(c)</w:t>
      </w:r>
    </w:p>
    <w:p w14:paraId="7EC3CBA0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⁡3x-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⁡x)dx</m:t>
              </m:r>
            </m:e>
          </m:nary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⁡3x-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⁡x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b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sepChr m:val="−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sepChr m:val="−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867A52C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3CD128DE">
          <v:rect id="_x0000_i1027" style="width:0;height:1.5pt" o:hralign="center" o:hrstd="t" o:hr="t" fillcolor="#a0a0a0" stroked="f"/>
        </w:pict>
      </w:r>
    </w:p>
    <w:p w14:paraId="7B38601F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(d)</w:t>
      </w:r>
    </w:p>
    <w:p w14:paraId="3CCC8EFB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5-2x</m:t>
                  </m:r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E9607A2" w14:textId="77777777" w:rsidR="009408AA" w:rsidRPr="009408AA" w:rsidRDefault="009408AA" w:rsidP="009408AA">
      <w:pPr>
        <w:pStyle w:val="NormalWeb"/>
      </w:pPr>
      <w:r w:rsidRPr="009408AA">
        <w:t xml:space="preserve">Let </w:t>
      </w:r>
      <m:oMath>
        <m:r>
          <w:rPr>
            <w:rFonts w:ascii="Cambria Math" w:hAnsi="Cambria Math"/>
          </w:rPr>
          <m:t>u=5-2x</m:t>
        </m:r>
      </m:oMath>
      <w:r w:rsidRPr="009408AA">
        <w:t xml:space="preserve">, </w:t>
      </w:r>
      <m:oMath>
        <m:r>
          <w:rPr>
            <w:rFonts w:ascii="Cambria Math" w:hAnsi="Cambria Math"/>
          </w:rPr>
          <m:t>du=-2dx</m:t>
        </m:r>
      </m:oMath>
    </w:p>
    <w:p w14:paraId="2CAF7A2A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=-2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5-2x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2EE6C75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3F19B27A">
          <v:rect id="_x0000_i1028" style="width:0;height:1.5pt" o:hralign="center" o:hrstd="t" o:hr="t" fillcolor="#a0a0a0" stroked="f"/>
        </w:pict>
      </w:r>
    </w:p>
    <w:p w14:paraId="6FC39E1E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(e)</w:t>
      </w:r>
    </w:p>
    <w:p w14:paraId="3E95C807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</m:nary>
          <m:d>
            <m:dPr>
              <m:sepChr m:val="−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</m:e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3279A60" w14:textId="77777777" w:rsidR="009408AA" w:rsidRPr="009408AA" w:rsidRDefault="009408AA" w:rsidP="009408AA">
      <w:pPr>
        <w:pStyle w:val="NormalWeb"/>
      </w:pPr>
      <w:r w:rsidRPr="009408AA">
        <w:t xml:space="preserve">Let </w:t>
      </w:r>
      <m:oMath>
        <m:r>
          <w:rPr>
            <w:rFonts w:ascii="Cambria Math" w:hAnsi="Cambria Math"/>
          </w:rPr>
          <m:t>u=2x-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9408AA">
        <w:t xml:space="preserve">, </w:t>
      </w:r>
      <m:oMath>
        <m:r>
          <w:rPr>
            <w:rFonts w:ascii="Cambria Math" w:hAnsi="Cambria Math"/>
          </w:rPr>
          <m:t>du=2dx</m:t>
        </m:r>
      </m:oMath>
    </w:p>
    <w:p w14:paraId="715A0294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⁡u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du</m:t>
              </m:r>
            </m:e>
          </m:nary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⁡u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521E054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57E0C664">
          <v:rect id="_x0000_i1029" style="width:0;height:1.5pt" o:hralign="center" o:hrstd="t" o:hr="t" fillcolor="#a0a0a0" stroked="f"/>
        </w:pict>
      </w:r>
    </w:p>
    <w:p w14:paraId="1FA7B409" w14:textId="77777777" w:rsidR="009408AA" w:rsidRPr="009408AA" w:rsidRDefault="009408AA" w:rsidP="009408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Question 2: Area Under the Curve</w:t>
      </w:r>
    </w:p>
    <w:p w14:paraId="7FB2759D" w14:textId="77777777" w:rsidR="009408AA" w:rsidRPr="009408AA" w:rsidRDefault="009408AA" w:rsidP="009408AA">
      <w:pPr>
        <w:pStyle w:val="NormalWeb"/>
      </w:pPr>
      <w:r w:rsidRPr="009408AA">
        <w:t>Given:</w:t>
      </w:r>
    </w:p>
    <w:p w14:paraId="7C56F8A6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,0≤x≤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F8DF8CF" w14:textId="77777777" w:rsidR="009408AA" w:rsidRPr="009408AA" w:rsidRDefault="009408AA" w:rsidP="009408AA">
      <w:pPr>
        <w:pStyle w:val="NormalWeb"/>
      </w:pPr>
      <w:r w:rsidRPr="009408AA">
        <w:t xml:space="preserve">Let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 w:rsidRPr="009408AA">
        <w:t xml:space="preserve">, </w:t>
      </w:r>
      <m:oMath>
        <m:r>
          <w:rPr>
            <w:rFonts w:ascii="Cambria Math" w:hAnsi="Cambria Math"/>
          </w:rPr>
          <m:t>du=2x</m:t>
        </m:r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</m:oMath>
    </w:p>
    <w:p w14:paraId="748EE474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Area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rad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>dx=2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>du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⁡u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8DF2C61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6527BC86">
          <v:rect id="_x0000_i1030" style="width:0;height:1.5pt" o:hralign="center" o:hrstd="t" o:hr="t" fillcolor="#a0a0a0" stroked="f"/>
        </w:pict>
      </w:r>
    </w:p>
    <w:p w14:paraId="14B650FE" w14:textId="77777777" w:rsidR="009408AA" w:rsidRPr="009408AA" w:rsidRDefault="009408AA" w:rsidP="009408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Question 3: Curve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</m:sup>
        </m:sSup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⁡x</m:t>
        </m:r>
      </m:oMath>
    </w:p>
    <w:p w14:paraId="314DEC40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(a) Coordinate of Maximum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156D3423" w14:textId="77777777" w:rsidR="009408AA" w:rsidRPr="009408AA" w:rsidRDefault="009408AA" w:rsidP="009408AA">
      <w:pPr>
        <w:pStyle w:val="NormalWeb"/>
      </w:pPr>
      <w:r w:rsidRPr="009408AA">
        <w:t>Differentiate:</w:t>
      </w:r>
    </w:p>
    <w:p w14:paraId="1975D0E0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⁡x-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x)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7DAD0A7" w14:textId="77777777" w:rsidR="009408AA" w:rsidRPr="009408AA" w:rsidRDefault="009408AA" w:rsidP="009408AA">
      <w:pPr>
        <w:pStyle w:val="NormalWeb"/>
      </w:pPr>
      <w:r w:rsidRPr="009408AA">
        <w:t xml:space="preserve">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Pr="009408AA">
        <w:t>:</w:t>
      </w:r>
    </w:p>
    <w:p w14:paraId="0083881D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⁡x=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x⇒x=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408AA">
        <w:rPr>
          <w:rStyle w:val="vlist-s"/>
          <w:rFonts w:ascii="Times New Roman" w:hAnsi="Times New Roman" w:cs="Times New Roman"/>
          <w:sz w:val="24"/>
          <w:szCs w:val="24"/>
        </w:rPr>
        <w:t>​​</w:t>
      </w:r>
      <w:r w:rsidRPr="009408AA">
        <w:rPr>
          <w:rStyle w:val="mord"/>
          <w:rFonts w:ascii="Times New Roman" w:hAnsi="Times New Roman" w:cs="Times New Roman"/>
          <w:sz w:val="24"/>
          <w:szCs w:val="24"/>
        </w:rPr>
        <w:t>e2</w:t>
      </w:r>
      <w:r w:rsidRPr="009408AA">
        <w:rPr>
          <w:rStyle w:val="mord"/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9408AA">
        <w:rPr>
          <w:rStyle w:val="vlist-s"/>
          <w:rFonts w:ascii="Times New Roman" w:hAnsi="Times New Roman" w:cs="Times New Roman"/>
          <w:sz w:val="24"/>
          <w:szCs w:val="24"/>
        </w:rPr>
        <w:t>​​</w:t>
      </w:r>
      <w:r w:rsidRPr="009408AA">
        <w:rPr>
          <w:rStyle w:val="mord"/>
          <w:rFonts w:ascii="Times New Roman" w:hAnsi="Times New Roman" w:cs="Times New Roman"/>
          <w:sz w:val="24"/>
          <w:szCs w:val="24"/>
        </w:rPr>
        <w:t>e2</w:t>
      </w:r>
      <w:r w:rsidRPr="009408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97429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pict w14:anchorId="4078447C">
          <v:rect id="_x0000_i1031" style="width:0;height:1.5pt" o:hralign="center" o:hrstd="t" o:hr="t" fillcolor="#a0a0a0" stroked="f"/>
        </w:pict>
      </w:r>
    </w:p>
    <w:p w14:paraId="72BA2880" w14:textId="77777777" w:rsidR="009408AA" w:rsidRPr="009408AA" w:rsidRDefault="009408AA" w:rsidP="009408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(b) Area Under the Curve</w:t>
      </w:r>
    </w:p>
    <w:p w14:paraId="6AB0B979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w:lastRenderedPageBreak/>
            <m:t>Area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func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⁡x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8C84448" w14:textId="77777777" w:rsidR="009408AA" w:rsidRPr="009408AA" w:rsidRDefault="009408AA" w:rsidP="009408AA">
      <w:pPr>
        <w:pStyle w:val="NormalWeb"/>
      </w:pPr>
      <w:r w:rsidRPr="009408AA">
        <w:t xml:space="preserve">Let </w:t>
      </w:r>
      <m:oMath>
        <m:r>
          <w:rPr>
            <w:rFonts w:ascii="Cambria Math" w:hAnsi="Cambria Math"/>
          </w:rPr>
          <m:t>u=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⁡x</m:t>
        </m:r>
      </m:oMath>
      <w:r w:rsidRPr="009408AA">
        <w:t xml:space="preserve">, </w:t>
      </w:r>
      <m:oMath>
        <m:r>
          <w:rPr>
            <w:rFonts w:ascii="Cambria Math" w:hAnsi="Cambria Math"/>
          </w:rPr>
          <m:t>du=-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⁡x</m:t>
        </m:r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</m:oMath>
    </w:p>
    <w:p w14:paraId="55F03228" w14:textId="77777777" w:rsidR="009408AA" w:rsidRPr="009408AA" w:rsidRDefault="009408AA" w:rsidP="009408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=-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du=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du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=e-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9DB044D" w14:textId="77777777" w:rsidR="009408AA" w:rsidRPr="009408AA" w:rsidRDefault="009408AA" w:rsidP="009408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408AA">
        <w:rPr>
          <w:rStyle w:val="Strong"/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4240F52F" w14:textId="77777777" w:rsidR="009408AA" w:rsidRPr="009408AA" w:rsidRDefault="009408AA" w:rsidP="009408AA">
      <w:pPr>
        <w:pStyle w:val="NormalWeb"/>
      </w:pPr>
      <w:r w:rsidRPr="009408AA">
        <w:t xml:space="preserve">Herman, E., &amp; Strang, G. (2024). </w:t>
      </w:r>
      <w:r w:rsidRPr="009408AA">
        <w:rPr>
          <w:rStyle w:val="Emphasis"/>
        </w:rPr>
        <w:t>Calculus Volume 1</w:t>
      </w:r>
      <w:r w:rsidRPr="009408AA">
        <w:t>. OpenStax, Rice University.</w:t>
      </w:r>
      <w:r w:rsidRPr="009408AA">
        <w:br/>
      </w:r>
      <w:hyperlink r:id="rId6" w:tgtFrame="_new" w:history="1">
        <w:r w:rsidRPr="009408AA">
          <w:rPr>
            <w:rStyle w:val="Hyperlink"/>
          </w:rPr>
          <w:t>https://openstax.org/details/books/calculus-volume-1</w:t>
        </w:r>
      </w:hyperlink>
    </w:p>
    <w:p w14:paraId="510AE58A" w14:textId="77777777" w:rsidR="009408AA" w:rsidRPr="009408AA" w:rsidRDefault="009408AA" w:rsidP="009408AA">
      <w:pPr>
        <w:pStyle w:val="NormalWeb"/>
      </w:pPr>
      <w:r w:rsidRPr="009408AA">
        <w:t xml:space="preserve">Stewart, J. (2016). </w:t>
      </w:r>
      <w:r w:rsidRPr="009408AA">
        <w:rPr>
          <w:rStyle w:val="Emphasis"/>
        </w:rPr>
        <w:t>Calculus: Early Transcendentals</w:t>
      </w:r>
      <w:r w:rsidRPr="009408AA">
        <w:t xml:space="preserve"> (8th ed.). Cengage Learning.</w:t>
      </w:r>
    </w:p>
    <w:p w14:paraId="343F3D69" w14:textId="77777777" w:rsidR="008A2077" w:rsidRPr="009408AA" w:rsidRDefault="008A2077" w:rsidP="009408AA">
      <w:pPr>
        <w:rPr>
          <w:rFonts w:ascii="Times New Roman" w:hAnsi="Times New Roman" w:cs="Times New Roman"/>
          <w:sz w:val="24"/>
          <w:szCs w:val="24"/>
        </w:rPr>
      </w:pPr>
    </w:p>
    <w:sectPr w:rsidR="008A2077" w:rsidRPr="00940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935460">
    <w:abstractNumId w:val="8"/>
  </w:num>
  <w:num w:numId="2" w16cid:durableId="74087536">
    <w:abstractNumId w:val="6"/>
  </w:num>
  <w:num w:numId="3" w16cid:durableId="73210781">
    <w:abstractNumId w:val="5"/>
  </w:num>
  <w:num w:numId="4" w16cid:durableId="601453543">
    <w:abstractNumId w:val="4"/>
  </w:num>
  <w:num w:numId="5" w16cid:durableId="2034456526">
    <w:abstractNumId w:val="7"/>
  </w:num>
  <w:num w:numId="6" w16cid:durableId="1482044001">
    <w:abstractNumId w:val="3"/>
  </w:num>
  <w:num w:numId="7" w16cid:durableId="619578017">
    <w:abstractNumId w:val="2"/>
  </w:num>
  <w:num w:numId="8" w16cid:durableId="221868871">
    <w:abstractNumId w:val="1"/>
  </w:num>
  <w:num w:numId="9" w16cid:durableId="13094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6E5"/>
    <w:rsid w:val="00326F90"/>
    <w:rsid w:val="008A2077"/>
    <w:rsid w:val="009408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9739D"/>
  <w14:defaultImageDpi w14:val="300"/>
  <w15:docId w15:val="{73E74A7C-2458-4F56-85ED-EA7BC682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9408AA"/>
  </w:style>
  <w:style w:type="character" w:customStyle="1" w:styleId="vlist-s">
    <w:name w:val="vlist-s"/>
    <w:basedOn w:val="DefaultParagraphFont"/>
    <w:rsid w:val="009408AA"/>
  </w:style>
  <w:style w:type="paragraph" w:styleId="NormalWeb">
    <w:name w:val="Normal (Web)"/>
    <w:basedOn w:val="Normal"/>
    <w:uiPriority w:val="99"/>
    <w:semiHidden/>
    <w:unhideWhenUsed/>
    <w:rsid w:val="0094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9408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stax.org/details/books/calculus-volume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Ansa</cp:lastModifiedBy>
  <cp:revision>2</cp:revision>
  <dcterms:created xsi:type="dcterms:W3CDTF">2013-12-23T23:15:00Z</dcterms:created>
  <dcterms:modified xsi:type="dcterms:W3CDTF">2026-01-07T17:45:00Z</dcterms:modified>
  <cp:category/>
</cp:coreProperties>
</file>