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49" w:rsidRPr="004E22A5" w:rsidRDefault="00C77249" w:rsidP="00C77249">
      <w:pPr>
        <w:jc w:val="center"/>
        <w:rPr>
          <w:b/>
        </w:rPr>
      </w:pPr>
      <w:r w:rsidRPr="004E22A5">
        <w:rPr>
          <w:b/>
        </w:rPr>
        <w:t>UNIVERSIDAD NACIONAL DE COLOMBIA</w:t>
      </w:r>
    </w:p>
    <w:p w:rsidR="00C77249" w:rsidRPr="004E22A5" w:rsidRDefault="00C77249" w:rsidP="00C77249">
      <w:pPr>
        <w:jc w:val="center"/>
        <w:rPr>
          <w:b/>
        </w:rPr>
      </w:pPr>
      <w:r w:rsidRPr="004E22A5">
        <w:rPr>
          <w:b/>
        </w:rPr>
        <w:t>FACULTAD DE INGENIERÍA</w:t>
      </w:r>
    </w:p>
    <w:p w:rsidR="00C77249" w:rsidRDefault="00C77249" w:rsidP="00C77249">
      <w:pPr>
        <w:jc w:val="center"/>
      </w:pPr>
    </w:p>
    <w:p w:rsidR="00C77249" w:rsidRDefault="00C77249" w:rsidP="00C77249">
      <w:pPr>
        <w:jc w:val="center"/>
      </w:pPr>
    </w:p>
    <w:p w:rsidR="00C77249" w:rsidRPr="004E22A5" w:rsidRDefault="00C77249" w:rsidP="00C77249">
      <w:pPr>
        <w:jc w:val="center"/>
        <w:rPr>
          <w:b/>
        </w:rPr>
      </w:pPr>
      <w:r w:rsidRPr="004E22A5">
        <w:rPr>
          <w:b/>
        </w:rPr>
        <w:t>PROGRAMA CURRICULAR DE INGENIERIA:</w:t>
      </w:r>
      <w:r w:rsidR="000F2DB6">
        <w:rPr>
          <w:b/>
        </w:rPr>
        <w:t xml:space="preserve"> Electrónica</w:t>
      </w:r>
    </w:p>
    <w:p w:rsidR="00C77249" w:rsidRPr="004E22A5" w:rsidRDefault="00C77249" w:rsidP="00C77249">
      <w:pPr>
        <w:jc w:val="center"/>
        <w:rPr>
          <w:b/>
        </w:rPr>
      </w:pPr>
    </w:p>
    <w:p w:rsidR="00C77249" w:rsidRPr="004E22A5" w:rsidRDefault="00C77249" w:rsidP="00C77249">
      <w:pPr>
        <w:jc w:val="center"/>
        <w:rPr>
          <w:b/>
        </w:rPr>
      </w:pPr>
      <w:r w:rsidRPr="004E22A5">
        <w:rPr>
          <w:b/>
        </w:rPr>
        <w:t>FORMATO PARA PRESENTACIÓN DE PROPUESTAS</w:t>
      </w:r>
    </w:p>
    <w:p w:rsidR="00C77249" w:rsidRDefault="00C77249" w:rsidP="00C77249">
      <w:pPr>
        <w:jc w:val="center"/>
      </w:pPr>
    </w:p>
    <w:p w:rsidR="00C77249" w:rsidRDefault="00C77249" w:rsidP="00C77249">
      <w:pPr>
        <w:jc w:val="both"/>
      </w:pPr>
      <w:r>
        <w:t>1.</w:t>
      </w:r>
      <w:r>
        <w:tab/>
        <w:t>PROPONENTES:</w:t>
      </w:r>
      <w:r>
        <w:tab/>
      </w:r>
      <w:r w:rsidR="000F2DB6">
        <w:t>David Ricardo Martínez Hernández</w:t>
      </w:r>
      <w:r w:rsidR="00F73724">
        <w:t xml:space="preserve">  </w:t>
      </w:r>
      <w:r>
        <w:t xml:space="preserve"> </w:t>
      </w:r>
      <w:r w:rsidR="00F73724">
        <w:t xml:space="preserve"> </w:t>
      </w:r>
      <w:r>
        <w:t>Código:</w:t>
      </w:r>
      <w:r w:rsidR="000F2DB6">
        <w:t xml:space="preserve"> 261931</w:t>
      </w:r>
    </w:p>
    <w:p w:rsidR="00C77249" w:rsidRDefault="00C77249" w:rsidP="00C77249">
      <w:pPr>
        <w:jc w:val="both"/>
      </w:pPr>
      <w:r>
        <w:tab/>
      </w:r>
      <w:r>
        <w:tab/>
      </w:r>
      <w:r>
        <w:tab/>
      </w:r>
      <w:r>
        <w:tab/>
      </w:r>
      <w:r w:rsidR="000F2DB6">
        <w:t xml:space="preserve">Juan </w:t>
      </w:r>
      <w:r w:rsidR="003C6E0F">
        <w:t>Sebastián</w:t>
      </w:r>
      <w:r w:rsidR="000F2DB6">
        <w:t xml:space="preserve"> Roncancio Arévalo</w:t>
      </w:r>
      <w:r w:rsidR="00F73724">
        <w:t xml:space="preserve">  </w:t>
      </w:r>
      <w:r>
        <w:t xml:space="preserve"> </w:t>
      </w:r>
      <w:r w:rsidR="00F73724">
        <w:t xml:space="preserve">  </w:t>
      </w:r>
      <w:r>
        <w:t>Código:</w:t>
      </w:r>
      <w:r w:rsidR="000F2DB6">
        <w:t xml:space="preserve"> 261585</w:t>
      </w:r>
    </w:p>
    <w:p w:rsidR="00C77249" w:rsidRDefault="00C77249" w:rsidP="00C77249">
      <w:pPr>
        <w:jc w:val="both"/>
      </w:pPr>
    </w:p>
    <w:p w:rsidR="000F2DB6" w:rsidRDefault="00C77249" w:rsidP="004610F2">
      <w:pPr>
        <w:ind w:left="709" w:hanging="709"/>
        <w:jc w:val="both"/>
      </w:pPr>
      <w:r>
        <w:t>2.</w:t>
      </w:r>
      <w:r>
        <w:tab/>
        <w:t>TITULO:</w:t>
      </w:r>
      <w:r w:rsidR="000F2DB6">
        <w:t xml:space="preserve"> Analizador de espectro de audio</w:t>
      </w:r>
      <w:r w:rsidR="004610F2">
        <w:t xml:space="preserve"> por medio de una FPGA con al procesador LM32 y una pantalla para </w:t>
      </w:r>
      <w:r w:rsidR="00377739">
        <w:t>mostrar</w:t>
      </w:r>
      <w:r w:rsidR="004610F2">
        <w:t xml:space="preserve"> la </w:t>
      </w:r>
      <w:r w:rsidR="00377739">
        <w:t>señal</w:t>
      </w:r>
      <w:bookmarkStart w:id="0" w:name="_GoBack"/>
      <w:bookmarkEnd w:id="0"/>
      <w:r w:rsidR="004610F2">
        <w:t>.</w:t>
      </w:r>
    </w:p>
    <w:p w:rsidR="000F2DB6" w:rsidRDefault="000F2DB6" w:rsidP="000F2DB6">
      <w:pPr>
        <w:jc w:val="both"/>
      </w:pPr>
    </w:p>
    <w:p w:rsidR="00C77249" w:rsidRDefault="00C77249" w:rsidP="00C77249">
      <w:pPr>
        <w:jc w:val="both"/>
      </w:pPr>
      <w:r>
        <w:t>3.</w:t>
      </w:r>
      <w:r>
        <w:tab/>
        <w:t>AREA:</w:t>
      </w:r>
      <w:r w:rsidR="000F2DB6">
        <w:t xml:space="preserve"> Audio</w:t>
      </w:r>
    </w:p>
    <w:p w:rsidR="00C77249" w:rsidRDefault="00C77249" w:rsidP="00C77249">
      <w:pPr>
        <w:jc w:val="both"/>
      </w:pPr>
    </w:p>
    <w:p w:rsidR="00C77249" w:rsidRDefault="00C77249" w:rsidP="00C77249">
      <w:pPr>
        <w:jc w:val="both"/>
      </w:pPr>
      <w:r>
        <w:t>4.</w:t>
      </w:r>
      <w:r>
        <w:tab/>
        <w:t>LINEA DE INVESTIGACION:</w:t>
      </w:r>
      <w:r w:rsidR="000F2DB6">
        <w:t xml:space="preserve"> Electrónica Digital II</w:t>
      </w:r>
    </w:p>
    <w:p w:rsidR="000F2DB6" w:rsidRDefault="000F2DB6" w:rsidP="00C77249">
      <w:pPr>
        <w:jc w:val="both"/>
      </w:pPr>
    </w:p>
    <w:p w:rsidR="00055511" w:rsidRDefault="00C77249" w:rsidP="007A1220">
      <w:pPr>
        <w:ind w:left="705" w:hanging="705"/>
        <w:jc w:val="both"/>
      </w:pPr>
      <w:r>
        <w:t>5.</w:t>
      </w:r>
      <w:r>
        <w:tab/>
      </w:r>
      <w:r w:rsidR="004E22A5">
        <w:t>ANTECEDENTES Y JUSTIFICACIÓN</w:t>
      </w:r>
      <w:r w:rsidR="005D7244">
        <w:t xml:space="preserve">: </w:t>
      </w:r>
      <w:r w:rsidR="00B042FF">
        <w:t xml:space="preserve">Desde el </w:t>
      </w:r>
      <w:r w:rsidR="007A1220">
        <w:t xml:space="preserve"> inicio de las comunicaciones se ha venido da</w:t>
      </w:r>
      <w:r w:rsidR="00B042FF">
        <w:t>n</w:t>
      </w:r>
      <w:r w:rsidR="007A1220">
        <w:t>do un desarrollo muy importante al anális</w:t>
      </w:r>
      <w:r w:rsidR="00B042FF">
        <w:t xml:space="preserve">is de audio ya que es muy importante en el área de las comunicaciones. Gracias a este </w:t>
      </w:r>
      <w:r w:rsidR="007A1220">
        <w:t xml:space="preserve"> avance se ha</w:t>
      </w:r>
      <w:r w:rsidR="00B042FF">
        <w:t>n</w:t>
      </w:r>
      <w:r w:rsidR="00F97781">
        <w:t xml:space="preserve"> alcanzado</w:t>
      </w:r>
      <w:r w:rsidR="000F2DB6">
        <w:t xml:space="preserve"> grandes </w:t>
      </w:r>
      <w:r w:rsidR="00B042FF">
        <w:t>desarrollos</w:t>
      </w:r>
      <w:r w:rsidR="000F2DB6">
        <w:t xml:space="preserve"> en la transmisión de audio a diferentes medios</w:t>
      </w:r>
      <w:r w:rsidR="00B042FF">
        <w:t>;</w:t>
      </w:r>
      <w:r w:rsidR="0083410F">
        <w:t xml:space="preserve"> ya que esta etapa</w:t>
      </w:r>
      <w:r w:rsidR="007A1220">
        <w:t xml:space="preserve"> de análisis</w:t>
      </w:r>
      <w:r w:rsidR="0083410F">
        <w:t xml:space="preserve"> es el preámbulo para la manipulación de las señales de audio.</w:t>
      </w:r>
    </w:p>
    <w:p w:rsidR="007A1220" w:rsidRDefault="00055511" w:rsidP="00055511">
      <w:pPr>
        <w:ind w:left="705" w:firstLine="4"/>
        <w:jc w:val="both"/>
      </w:pPr>
      <w:r>
        <w:t>Dado que el cuerpo</w:t>
      </w:r>
      <w:r w:rsidR="00B042FF">
        <w:t xml:space="preserve"> humano</w:t>
      </w:r>
      <w:r>
        <w:t xml:space="preserve"> se puede observar como una interconexión de sistemas dependientes</w:t>
      </w:r>
      <w:r w:rsidR="00B042FF">
        <w:t>,</w:t>
      </w:r>
      <w:r w:rsidR="007A1220">
        <w:t xml:space="preserve"> la forma más adecuada de llevar una vida estable es cuando el cuerpo</w:t>
      </w:r>
      <w:r w:rsidR="00B042FF">
        <w:t xml:space="preserve"> humano se encuentra en armonía;</w:t>
      </w:r>
      <w:r w:rsidR="007A1220">
        <w:t xml:space="preserve"> es decir que todos los componentes que hacen parte de este sistema deben encontrarse en perfecto estado.</w:t>
      </w:r>
    </w:p>
    <w:p w:rsidR="00BF4C92" w:rsidRPr="00055511" w:rsidRDefault="007A1220" w:rsidP="007A1220">
      <w:pPr>
        <w:ind w:left="705" w:firstLine="4"/>
        <w:jc w:val="both"/>
      </w:pPr>
      <w:r>
        <w:t>Para este caso en particular lo que se desea es prevenir que el sistema auditivo empiece a fallar debido al mal uso de la tecnología.</w:t>
      </w:r>
    </w:p>
    <w:p w:rsidR="000F2DB6" w:rsidRDefault="000F2DB6" w:rsidP="00C77249">
      <w:pPr>
        <w:ind w:left="705" w:hanging="705"/>
        <w:jc w:val="both"/>
      </w:pPr>
    </w:p>
    <w:p w:rsidR="00F73724" w:rsidRDefault="008A7B06" w:rsidP="00055511">
      <w:pPr>
        <w:ind w:left="705" w:hanging="705"/>
        <w:jc w:val="both"/>
      </w:pPr>
      <w:r>
        <w:t>6.</w:t>
      </w:r>
      <w:r>
        <w:tab/>
        <w:t>FORMULACION DEL PROBLEMA:</w:t>
      </w:r>
      <w:r w:rsidR="00F73724">
        <w:t xml:space="preserve"> Dada la gran demanda tecnológica que se ha venido presentando en los últimos años y a la desmesurada adquisición de dispositivos de audio portables, </w:t>
      </w:r>
      <w:r w:rsidR="00055511">
        <w:t xml:space="preserve">se ve una gran necesidad de </w:t>
      </w:r>
      <w:r w:rsidR="00F73724">
        <w:t xml:space="preserve">determinar </w:t>
      </w:r>
      <w:r w:rsidR="00055511">
        <w:t>la manera adecuada en la que se deben utilizar estos dispositivos, basándose en los resultados obtenidos en el analizador de espectro de audio y comparándolos con los valores máximos que puede soportar el oído humano.</w:t>
      </w:r>
    </w:p>
    <w:p w:rsidR="008A7B06" w:rsidRDefault="008A7B06" w:rsidP="00C77249">
      <w:pPr>
        <w:ind w:left="705" w:hanging="705"/>
        <w:jc w:val="both"/>
      </w:pPr>
    </w:p>
    <w:p w:rsidR="00712A6D" w:rsidRPr="007C35F2" w:rsidRDefault="008A7B06" w:rsidP="007A7066">
      <w:pPr>
        <w:ind w:left="705" w:hanging="705"/>
        <w:jc w:val="both"/>
        <w:rPr>
          <w:sz w:val="18"/>
          <w:szCs w:val="18"/>
        </w:rPr>
      </w:pPr>
      <w:r>
        <w:t>7.</w:t>
      </w:r>
      <w:r>
        <w:tab/>
        <w:t>OBJETIVOS</w:t>
      </w:r>
      <w:r w:rsidR="005F039A">
        <w:rPr>
          <w:sz w:val="18"/>
          <w:szCs w:val="18"/>
        </w:rPr>
        <w:t>:</w:t>
      </w:r>
    </w:p>
    <w:p w:rsidR="008A7B06" w:rsidRDefault="008A7B06" w:rsidP="00B553CF">
      <w:pPr>
        <w:ind w:left="705" w:hanging="705"/>
        <w:jc w:val="both"/>
      </w:pPr>
      <w:r>
        <w:tab/>
      </w:r>
      <w:r w:rsidR="00B553CF">
        <w:t>Objetivo General:</w:t>
      </w:r>
    </w:p>
    <w:p w:rsidR="00712A6D" w:rsidRDefault="00B553CF" w:rsidP="002345D9">
      <w:pPr>
        <w:numPr>
          <w:ilvl w:val="0"/>
          <w:numId w:val="6"/>
        </w:numPr>
        <w:jc w:val="both"/>
      </w:pPr>
      <w:r>
        <w:t xml:space="preserve">Analizar el espectro de una señal de audio </w:t>
      </w:r>
    </w:p>
    <w:p w:rsidR="002345D9" w:rsidRDefault="002345D9" w:rsidP="002345D9">
      <w:pPr>
        <w:ind w:left="705" w:hanging="705"/>
        <w:jc w:val="both"/>
      </w:pPr>
      <w:r>
        <w:tab/>
        <w:t>Objetivos Específicos:</w:t>
      </w:r>
    </w:p>
    <w:p w:rsidR="002345D9" w:rsidRDefault="00712A6D" w:rsidP="002345D9">
      <w:pPr>
        <w:numPr>
          <w:ilvl w:val="0"/>
          <w:numId w:val="6"/>
        </w:numPr>
        <w:jc w:val="both"/>
      </w:pPr>
      <w:r>
        <w:t>Determinar que señales son nociva</w:t>
      </w:r>
      <w:r w:rsidR="00442112">
        <w:t>s</w:t>
      </w:r>
      <w:r>
        <w:t xml:space="preserve"> para la salud humana comparándola con las tablas establecidas por la Organización Mundial de la Salud.</w:t>
      </w:r>
    </w:p>
    <w:p w:rsidR="00712A6D" w:rsidRDefault="00712A6D" w:rsidP="002345D9">
      <w:pPr>
        <w:numPr>
          <w:ilvl w:val="0"/>
          <w:numId w:val="6"/>
        </w:numPr>
        <w:jc w:val="both"/>
      </w:pPr>
      <w:r>
        <w:t>Presentar la visualización de una forma en la que se pueda ver la naturaleza de la señal.</w:t>
      </w:r>
    </w:p>
    <w:p w:rsidR="002719E5" w:rsidRDefault="003F22A2" w:rsidP="002719E5">
      <w:pPr>
        <w:ind w:left="705" w:hanging="705"/>
        <w:jc w:val="both"/>
      </w:pPr>
      <w:r>
        <w:lastRenderedPageBreak/>
        <w:t>8.</w:t>
      </w:r>
      <w:r>
        <w:tab/>
        <w:t>ALCANCES DE LOS OBJETIVOS:</w:t>
      </w:r>
      <w:r w:rsidR="005F039A">
        <w:t xml:space="preserve"> </w:t>
      </w:r>
      <w:r w:rsidR="002719E5">
        <w:t>Mejorar la calidad de vida de los seres humanos.</w:t>
      </w:r>
      <w:r w:rsidR="0088677C">
        <w:t xml:space="preserve"> Previniendo enfermedades auditivas.</w:t>
      </w:r>
    </w:p>
    <w:p w:rsidR="002719E5" w:rsidRDefault="002719E5" w:rsidP="002D7A1A">
      <w:pPr>
        <w:ind w:left="705"/>
        <w:jc w:val="both"/>
      </w:pPr>
      <w:r>
        <w:t>Gracias al desarrollo de este dispositivo se adquirirá conocimiento que ayudara a la formación académica, ya que es una gran área de investigación.</w:t>
      </w:r>
    </w:p>
    <w:p w:rsidR="003F22A2" w:rsidRDefault="003F22A2" w:rsidP="003F22A2">
      <w:pPr>
        <w:ind w:left="705" w:hanging="705"/>
        <w:jc w:val="both"/>
      </w:pPr>
    </w:p>
    <w:p w:rsidR="0088677C" w:rsidRDefault="003F22A2" w:rsidP="003C6E0F">
      <w:pPr>
        <w:ind w:left="705" w:hanging="705"/>
        <w:jc w:val="both"/>
      </w:pPr>
      <w:r>
        <w:t>9.</w:t>
      </w:r>
      <w:r>
        <w:tab/>
        <w:t xml:space="preserve">METODOLOGIA: </w:t>
      </w:r>
      <w:r w:rsidR="003C6E0F">
        <w:t xml:space="preserve">El desarrollo del proyecto se llevara a cabo de acuerdo a un procedimiento preestablecido, para esto se deberá tomar toda la documentación </w:t>
      </w:r>
      <w:r w:rsidR="0088677C">
        <w:t>pertinente para poder comprender el funcionamiento</w:t>
      </w:r>
      <w:r w:rsidR="003C6E0F">
        <w:t xml:space="preserve"> del dispositivo, luego de tener una documentación y conocimientos sólidos acerca del área de investigación se procederá a realizar la obtención del sonido para su posterior procesamiento</w:t>
      </w:r>
      <w:r w:rsidR="0088677C">
        <w:t xml:space="preserve"> lo cual se realizara con dispositivos electrónicos como tarjetas de desarrollo y algunos circuitos integrados.</w:t>
      </w:r>
    </w:p>
    <w:p w:rsidR="005F039A" w:rsidRDefault="0088677C" w:rsidP="0088677C">
      <w:pPr>
        <w:ind w:left="705"/>
        <w:jc w:val="both"/>
      </w:pPr>
      <w:r>
        <w:t>En la</w:t>
      </w:r>
      <w:r w:rsidR="003C6E0F">
        <w:t xml:space="preserve"> parte del procesamiento </w:t>
      </w:r>
      <w:r>
        <w:t xml:space="preserve">se </w:t>
      </w:r>
      <w:r w:rsidR="003C6E0F">
        <w:t>filtrar</w:t>
      </w:r>
      <w:r>
        <w:t>a</w:t>
      </w:r>
      <w:r w:rsidR="003C6E0F">
        <w:t xml:space="preserve"> la señal </w:t>
      </w:r>
      <w:r>
        <w:t xml:space="preserve">y se le transformada de Fourier </w:t>
      </w:r>
      <w:r w:rsidR="003C6E0F">
        <w:t xml:space="preserve">para </w:t>
      </w:r>
      <w:r>
        <w:t>dividirla en</w:t>
      </w:r>
      <w:r w:rsidR="003C6E0F">
        <w:t xml:space="preserve"> diferentes frecuencias y así obtener el espectro de dicha señal</w:t>
      </w:r>
      <w:r>
        <w:t xml:space="preserve">, esta señal discretizada y filtrada se visualizara primero en un osciloscopio y luego se </w:t>
      </w:r>
      <w:r w:rsidR="003C6E0F">
        <w:t xml:space="preserve"> mostrara en un LCD o matriz de leds</w:t>
      </w:r>
      <w:r w:rsidR="002D7A1A">
        <w:t>.</w:t>
      </w:r>
    </w:p>
    <w:p w:rsidR="003F22A2" w:rsidRDefault="003F22A2" w:rsidP="00C77249">
      <w:pPr>
        <w:ind w:left="705" w:hanging="705"/>
        <w:jc w:val="both"/>
      </w:pPr>
    </w:p>
    <w:p w:rsidR="003F22A2" w:rsidRDefault="003F22A2" w:rsidP="00C77249">
      <w:pPr>
        <w:ind w:left="705" w:hanging="705"/>
        <w:jc w:val="both"/>
      </w:pPr>
      <w:r>
        <w:t>10.</w:t>
      </w:r>
      <w:r>
        <w:tab/>
        <w:t>SECUENCIA Y TIPO DE ACTIVIDADES QUE SE DESARROLLARÁN:</w:t>
      </w:r>
    </w:p>
    <w:p w:rsidR="005F039A" w:rsidRDefault="007003DA" w:rsidP="005F039A">
      <w:pPr>
        <w:ind w:left="705"/>
        <w:jc w:val="both"/>
      </w:pPr>
      <w:r>
        <w:t>1. Documentación</w:t>
      </w:r>
    </w:p>
    <w:p w:rsidR="005F039A" w:rsidRDefault="007003DA" w:rsidP="0088677C">
      <w:pPr>
        <w:ind w:left="1412" w:firstLine="4"/>
        <w:jc w:val="both"/>
      </w:pPr>
      <w:r>
        <w:t>2. Obtención</w:t>
      </w:r>
      <w:r w:rsidR="005F039A">
        <w:t xml:space="preserve"> del sonido</w:t>
      </w:r>
    </w:p>
    <w:p w:rsidR="005F039A" w:rsidRDefault="007003DA" w:rsidP="0088677C">
      <w:pPr>
        <w:ind w:left="2116" w:firstLine="8"/>
        <w:jc w:val="both"/>
      </w:pPr>
      <w:r>
        <w:t>3. Procesamiento</w:t>
      </w:r>
      <w:r w:rsidR="005F039A">
        <w:t xml:space="preserve"> del sonido.</w:t>
      </w:r>
    </w:p>
    <w:p w:rsidR="003F22A2" w:rsidRDefault="007003DA" w:rsidP="00DA6977">
      <w:pPr>
        <w:ind w:left="2832"/>
        <w:jc w:val="both"/>
      </w:pPr>
      <w:r>
        <w:t>4. Visualización</w:t>
      </w:r>
      <w:r w:rsidR="005F039A">
        <w:t>.</w:t>
      </w:r>
    </w:p>
    <w:p w:rsidR="003F22A2" w:rsidRDefault="003F22A2" w:rsidP="00C77249">
      <w:pPr>
        <w:ind w:left="705" w:hanging="705"/>
        <w:jc w:val="both"/>
      </w:pPr>
    </w:p>
    <w:p w:rsidR="00E123BC" w:rsidRDefault="003F22A2" w:rsidP="003F22A2">
      <w:pPr>
        <w:jc w:val="both"/>
      </w:pPr>
      <w:r>
        <w:t>11.</w:t>
      </w:r>
      <w:r>
        <w:tab/>
        <w:t>CRONOGRAMA</w:t>
      </w:r>
    </w:p>
    <w:p w:rsidR="007A7066" w:rsidRDefault="007A7066" w:rsidP="003F22A2">
      <w:pPr>
        <w:jc w:val="both"/>
      </w:pPr>
    </w:p>
    <w:tbl>
      <w:tblPr>
        <w:tblW w:w="0" w:type="auto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496"/>
        <w:gridCol w:w="517"/>
        <w:gridCol w:w="517"/>
        <w:gridCol w:w="685"/>
        <w:gridCol w:w="685"/>
        <w:gridCol w:w="668"/>
        <w:gridCol w:w="815"/>
        <w:gridCol w:w="574"/>
        <w:gridCol w:w="574"/>
        <w:gridCol w:w="575"/>
        <w:gridCol w:w="497"/>
        <w:gridCol w:w="497"/>
        <w:gridCol w:w="497"/>
        <w:gridCol w:w="497"/>
      </w:tblGrid>
      <w:tr w:rsidR="004E22A5" w:rsidTr="005A1F11">
        <w:tc>
          <w:tcPr>
            <w:tcW w:w="522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496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517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517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685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685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668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815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574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574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575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497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497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497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497" w:type="dxa"/>
          </w:tcPr>
          <w:p w:rsidR="004E22A5" w:rsidRDefault="004E22A5" w:rsidP="005F039A">
            <w:pPr>
              <w:jc w:val="both"/>
            </w:pPr>
          </w:p>
        </w:tc>
      </w:tr>
      <w:tr w:rsidR="0088677C" w:rsidTr="008B3D33">
        <w:tc>
          <w:tcPr>
            <w:tcW w:w="522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496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2404" w:type="dxa"/>
            <w:gridSpan w:val="4"/>
            <w:vMerge w:val="restart"/>
          </w:tcPr>
          <w:p w:rsidR="0088677C" w:rsidRDefault="0088677C" w:rsidP="002D7A1A">
            <w:pPr>
              <w:jc w:val="center"/>
            </w:pPr>
            <w:r>
              <w:t>Documentación</w:t>
            </w:r>
          </w:p>
        </w:tc>
        <w:tc>
          <w:tcPr>
            <w:tcW w:w="1483" w:type="dxa"/>
            <w:gridSpan w:val="2"/>
            <w:vMerge w:val="restart"/>
          </w:tcPr>
          <w:p w:rsidR="0088677C" w:rsidRDefault="0088677C" w:rsidP="005F039A">
            <w:pPr>
              <w:jc w:val="both"/>
            </w:pPr>
            <w:r>
              <w:t>Adquisición de partes y componentes para el dispositivo</w:t>
            </w:r>
          </w:p>
        </w:tc>
        <w:tc>
          <w:tcPr>
            <w:tcW w:w="1723" w:type="dxa"/>
            <w:gridSpan w:val="3"/>
            <w:vMerge w:val="restart"/>
          </w:tcPr>
          <w:p w:rsidR="0088677C" w:rsidRDefault="0088677C" w:rsidP="005F039A">
            <w:pPr>
              <w:jc w:val="both"/>
            </w:pPr>
            <w:r>
              <w:t>Prueba del funcionamiento del dispositivo y cambio de algunas variables para optimizar su funcionamiento</w:t>
            </w:r>
          </w:p>
        </w:tc>
        <w:tc>
          <w:tcPr>
            <w:tcW w:w="497" w:type="dxa"/>
            <w:vMerge w:val="restart"/>
          </w:tcPr>
          <w:p w:rsidR="0088677C" w:rsidRDefault="0088677C" w:rsidP="0088677C">
            <w:pPr>
              <w:jc w:val="both"/>
            </w:pPr>
            <w:r>
              <w:t>D</w:t>
            </w:r>
          </w:p>
          <w:p w:rsidR="0088677C" w:rsidRDefault="0088677C" w:rsidP="0088677C">
            <w:pPr>
              <w:jc w:val="both"/>
            </w:pPr>
            <w:r>
              <w:t>E</w:t>
            </w:r>
          </w:p>
          <w:p w:rsidR="0088677C" w:rsidRDefault="0088677C" w:rsidP="0088677C">
            <w:pPr>
              <w:jc w:val="both"/>
            </w:pPr>
            <w:r>
              <w:t>S</w:t>
            </w:r>
          </w:p>
          <w:p w:rsidR="0088677C" w:rsidRDefault="0088677C" w:rsidP="0088677C">
            <w:pPr>
              <w:jc w:val="both"/>
            </w:pPr>
            <w:r>
              <w:t>A</w:t>
            </w:r>
          </w:p>
          <w:p w:rsidR="0088677C" w:rsidRDefault="0088677C" w:rsidP="0088677C">
            <w:pPr>
              <w:jc w:val="both"/>
            </w:pPr>
            <w:r>
              <w:t>F</w:t>
            </w:r>
          </w:p>
          <w:p w:rsidR="0088677C" w:rsidRDefault="0088677C" w:rsidP="0088677C">
            <w:pPr>
              <w:jc w:val="both"/>
            </w:pPr>
            <w:r>
              <w:t>I</w:t>
            </w:r>
          </w:p>
          <w:p w:rsidR="0088677C" w:rsidRDefault="0088677C" w:rsidP="0088677C">
            <w:pPr>
              <w:jc w:val="both"/>
            </w:pPr>
            <w:r>
              <w:t>O</w:t>
            </w:r>
          </w:p>
          <w:p w:rsidR="0088677C" w:rsidRDefault="0088677C" w:rsidP="0088677C">
            <w:pPr>
              <w:jc w:val="both"/>
            </w:pPr>
          </w:p>
        </w:tc>
        <w:tc>
          <w:tcPr>
            <w:tcW w:w="1491" w:type="dxa"/>
            <w:gridSpan w:val="3"/>
            <w:vMerge w:val="restart"/>
          </w:tcPr>
          <w:p w:rsidR="0088677C" w:rsidRDefault="0088677C" w:rsidP="0088677C">
            <w:pPr>
              <w:jc w:val="center"/>
            </w:pPr>
            <w:r>
              <w:t>E</w:t>
            </w:r>
          </w:p>
          <w:p w:rsidR="0088677C" w:rsidRDefault="0088677C" w:rsidP="0088677C">
            <w:pPr>
              <w:jc w:val="center"/>
            </w:pPr>
            <w:r>
              <w:t>N</w:t>
            </w:r>
          </w:p>
          <w:p w:rsidR="0088677C" w:rsidRDefault="0088677C" w:rsidP="0088677C">
            <w:pPr>
              <w:jc w:val="center"/>
            </w:pPr>
            <w:r>
              <w:t>T</w:t>
            </w:r>
          </w:p>
          <w:p w:rsidR="0088677C" w:rsidRDefault="0088677C" w:rsidP="0088677C">
            <w:pPr>
              <w:jc w:val="center"/>
            </w:pPr>
            <w:r>
              <w:t>R</w:t>
            </w:r>
          </w:p>
          <w:p w:rsidR="0088677C" w:rsidRDefault="0088677C" w:rsidP="0088677C">
            <w:pPr>
              <w:jc w:val="center"/>
            </w:pPr>
            <w:r>
              <w:t>E</w:t>
            </w:r>
          </w:p>
          <w:p w:rsidR="0088677C" w:rsidRDefault="0088677C" w:rsidP="0088677C">
            <w:pPr>
              <w:jc w:val="center"/>
            </w:pPr>
            <w:r>
              <w:t>G</w:t>
            </w:r>
          </w:p>
          <w:p w:rsidR="0088677C" w:rsidRDefault="0088677C" w:rsidP="0088677C">
            <w:pPr>
              <w:jc w:val="center"/>
            </w:pPr>
            <w:r>
              <w:t>A</w:t>
            </w:r>
          </w:p>
          <w:p w:rsidR="0088677C" w:rsidRDefault="0088677C" w:rsidP="0088677C">
            <w:pPr>
              <w:jc w:val="center"/>
            </w:pPr>
          </w:p>
        </w:tc>
      </w:tr>
      <w:tr w:rsidR="0088677C" w:rsidTr="008B3D33">
        <w:tc>
          <w:tcPr>
            <w:tcW w:w="522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496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2404" w:type="dxa"/>
            <w:gridSpan w:val="4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83" w:type="dxa"/>
            <w:gridSpan w:val="2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723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497" w:type="dxa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91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</w:tr>
      <w:tr w:rsidR="0088677C" w:rsidTr="008B3D33">
        <w:tc>
          <w:tcPr>
            <w:tcW w:w="522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496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2404" w:type="dxa"/>
            <w:gridSpan w:val="4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83" w:type="dxa"/>
            <w:gridSpan w:val="2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723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497" w:type="dxa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91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</w:tr>
      <w:tr w:rsidR="0088677C" w:rsidTr="008B3D33">
        <w:tc>
          <w:tcPr>
            <w:tcW w:w="522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496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2404" w:type="dxa"/>
            <w:gridSpan w:val="4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83" w:type="dxa"/>
            <w:gridSpan w:val="2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723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497" w:type="dxa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91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</w:tr>
      <w:tr w:rsidR="0088677C" w:rsidTr="008B3D33">
        <w:tc>
          <w:tcPr>
            <w:tcW w:w="522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496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2404" w:type="dxa"/>
            <w:gridSpan w:val="4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83" w:type="dxa"/>
            <w:gridSpan w:val="2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723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497" w:type="dxa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91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</w:tr>
      <w:tr w:rsidR="0088677C" w:rsidTr="008B3D33">
        <w:tc>
          <w:tcPr>
            <w:tcW w:w="522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496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2404" w:type="dxa"/>
            <w:gridSpan w:val="4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83" w:type="dxa"/>
            <w:gridSpan w:val="2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723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497" w:type="dxa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91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</w:tr>
      <w:tr w:rsidR="0088677C" w:rsidTr="008B3D33">
        <w:tc>
          <w:tcPr>
            <w:tcW w:w="522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496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2404" w:type="dxa"/>
            <w:gridSpan w:val="4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83" w:type="dxa"/>
            <w:gridSpan w:val="2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723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497" w:type="dxa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91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</w:tr>
      <w:tr w:rsidR="0088677C" w:rsidTr="008B3D33">
        <w:tc>
          <w:tcPr>
            <w:tcW w:w="522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496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2404" w:type="dxa"/>
            <w:gridSpan w:val="4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83" w:type="dxa"/>
            <w:gridSpan w:val="2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723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497" w:type="dxa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91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</w:tr>
      <w:tr w:rsidR="0088677C" w:rsidTr="008B3D33">
        <w:tc>
          <w:tcPr>
            <w:tcW w:w="522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496" w:type="dxa"/>
          </w:tcPr>
          <w:p w:rsidR="0088677C" w:rsidRDefault="0088677C" w:rsidP="005F039A">
            <w:pPr>
              <w:jc w:val="both"/>
            </w:pPr>
          </w:p>
        </w:tc>
        <w:tc>
          <w:tcPr>
            <w:tcW w:w="2404" w:type="dxa"/>
            <w:gridSpan w:val="4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83" w:type="dxa"/>
            <w:gridSpan w:val="2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723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497" w:type="dxa"/>
            <w:vMerge/>
          </w:tcPr>
          <w:p w:rsidR="0088677C" w:rsidRDefault="0088677C" w:rsidP="005F039A">
            <w:pPr>
              <w:jc w:val="both"/>
            </w:pPr>
          </w:p>
        </w:tc>
        <w:tc>
          <w:tcPr>
            <w:tcW w:w="1491" w:type="dxa"/>
            <w:gridSpan w:val="3"/>
            <w:vMerge/>
          </w:tcPr>
          <w:p w:rsidR="0088677C" w:rsidRDefault="0088677C" w:rsidP="005F039A">
            <w:pPr>
              <w:jc w:val="both"/>
            </w:pPr>
          </w:p>
        </w:tc>
      </w:tr>
      <w:tr w:rsidR="004E22A5" w:rsidTr="005A1F11">
        <w:tc>
          <w:tcPr>
            <w:tcW w:w="522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496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517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517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685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685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668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815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574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574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575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497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497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497" w:type="dxa"/>
          </w:tcPr>
          <w:p w:rsidR="004E22A5" w:rsidRDefault="004E22A5" w:rsidP="005F039A">
            <w:pPr>
              <w:jc w:val="both"/>
            </w:pPr>
          </w:p>
        </w:tc>
        <w:tc>
          <w:tcPr>
            <w:tcW w:w="497" w:type="dxa"/>
          </w:tcPr>
          <w:p w:rsidR="004E22A5" w:rsidRDefault="004E22A5" w:rsidP="005F039A">
            <w:pPr>
              <w:jc w:val="both"/>
            </w:pPr>
          </w:p>
        </w:tc>
      </w:tr>
    </w:tbl>
    <w:p w:rsidR="003F22A2" w:rsidRPr="004E22A5" w:rsidRDefault="004E22A5" w:rsidP="003F22A2">
      <w:pPr>
        <w:jc w:val="both"/>
        <w:rPr>
          <w:sz w:val="20"/>
          <w:szCs w:val="20"/>
        </w:rPr>
      </w:pPr>
      <w:r>
        <w:t xml:space="preserve">           </w:t>
      </w:r>
      <w:r w:rsidRPr="004E22A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E22A5">
        <w:rPr>
          <w:sz w:val="20"/>
          <w:szCs w:val="20"/>
        </w:rPr>
        <w:t xml:space="preserve">1        </w:t>
      </w:r>
      <w:r>
        <w:rPr>
          <w:sz w:val="20"/>
          <w:szCs w:val="20"/>
        </w:rPr>
        <w:t xml:space="preserve"> </w:t>
      </w:r>
      <w:r w:rsidRPr="004E22A5">
        <w:rPr>
          <w:sz w:val="20"/>
          <w:szCs w:val="20"/>
        </w:rPr>
        <w:t xml:space="preserve">2      </w:t>
      </w:r>
      <w:r>
        <w:rPr>
          <w:sz w:val="20"/>
          <w:szCs w:val="20"/>
        </w:rPr>
        <w:t xml:space="preserve">  </w:t>
      </w:r>
      <w:r w:rsidRPr="004E22A5">
        <w:rPr>
          <w:sz w:val="20"/>
          <w:szCs w:val="20"/>
        </w:rPr>
        <w:t xml:space="preserve"> 3       </w:t>
      </w:r>
      <w:r>
        <w:rPr>
          <w:sz w:val="20"/>
          <w:szCs w:val="20"/>
        </w:rPr>
        <w:t xml:space="preserve"> </w:t>
      </w:r>
      <w:r w:rsidRPr="004E22A5">
        <w:rPr>
          <w:sz w:val="20"/>
          <w:szCs w:val="20"/>
        </w:rPr>
        <w:t xml:space="preserve">4         </w:t>
      </w:r>
      <w:r>
        <w:rPr>
          <w:sz w:val="20"/>
          <w:szCs w:val="20"/>
        </w:rPr>
        <w:t xml:space="preserve">   </w:t>
      </w:r>
      <w:r w:rsidRPr="004E22A5">
        <w:rPr>
          <w:sz w:val="20"/>
          <w:szCs w:val="20"/>
        </w:rPr>
        <w:t xml:space="preserve">5          </w:t>
      </w:r>
      <w:r>
        <w:rPr>
          <w:sz w:val="20"/>
          <w:szCs w:val="20"/>
        </w:rPr>
        <w:t xml:space="preserve">  </w:t>
      </w:r>
      <w:r w:rsidRPr="004E22A5">
        <w:rPr>
          <w:sz w:val="20"/>
          <w:szCs w:val="20"/>
        </w:rPr>
        <w:t xml:space="preserve">6     </w:t>
      </w:r>
      <w:r>
        <w:rPr>
          <w:sz w:val="20"/>
          <w:szCs w:val="20"/>
        </w:rPr>
        <w:t xml:space="preserve">   </w:t>
      </w:r>
      <w:r w:rsidRPr="004E22A5">
        <w:rPr>
          <w:sz w:val="20"/>
          <w:szCs w:val="20"/>
        </w:rPr>
        <w:t xml:space="preserve"> 7        </w:t>
      </w:r>
      <w:r>
        <w:rPr>
          <w:sz w:val="20"/>
          <w:szCs w:val="20"/>
        </w:rPr>
        <w:t xml:space="preserve">   </w:t>
      </w:r>
      <w:r w:rsidRPr="004E22A5">
        <w:rPr>
          <w:sz w:val="20"/>
          <w:szCs w:val="20"/>
        </w:rPr>
        <w:t xml:space="preserve">8        </w:t>
      </w:r>
      <w:r>
        <w:rPr>
          <w:sz w:val="20"/>
          <w:szCs w:val="20"/>
        </w:rPr>
        <w:t xml:space="preserve"> </w:t>
      </w:r>
      <w:r w:rsidRPr="004E22A5">
        <w:rPr>
          <w:sz w:val="20"/>
          <w:szCs w:val="20"/>
        </w:rPr>
        <w:t xml:space="preserve">9     </w:t>
      </w:r>
      <w:r>
        <w:rPr>
          <w:sz w:val="20"/>
          <w:szCs w:val="20"/>
        </w:rPr>
        <w:t xml:space="preserve">  </w:t>
      </w:r>
      <w:r w:rsidRPr="004E22A5">
        <w:rPr>
          <w:sz w:val="20"/>
          <w:szCs w:val="20"/>
        </w:rPr>
        <w:t xml:space="preserve"> 10     </w:t>
      </w:r>
      <w:r>
        <w:rPr>
          <w:sz w:val="20"/>
          <w:szCs w:val="20"/>
        </w:rPr>
        <w:t xml:space="preserve">  </w:t>
      </w:r>
      <w:r w:rsidRPr="004E22A5">
        <w:rPr>
          <w:sz w:val="20"/>
          <w:szCs w:val="20"/>
        </w:rPr>
        <w:t>11     1</w:t>
      </w:r>
      <w:r>
        <w:rPr>
          <w:sz w:val="20"/>
          <w:szCs w:val="20"/>
        </w:rPr>
        <w:t>2</w:t>
      </w:r>
      <w:r w:rsidRPr="004E22A5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</w:t>
      </w:r>
      <w:r w:rsidRPr="004E22A5">
        <w:rPr>
          <w:sz w:val="20"/>
          <w:szCs w:val="20"/>
        </w:rPr>
        <w:t>1</w:t>
      </w:r>
      <w:r>
        <w:rPr>
          <w:sz w:val="20"/>
          <w:szCs w:val="20"/>
        </w:rPr>
        <w:t>3</w:t>
      </w:r>
      <w:r w:rsidRPr="004E22A5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  <w:r w:rsidRPr="004E22A5">
        <w:rPr>
          <w:sz w:val="20"/>
          <w:szCs w:val="20"/>
        </w:rPr>
        <w:t>1</w:t>
      </w:r>
      <w:r>
        <w:rPr>
          <w:sz w:val="20"/>
          <w:szCs w:val="20"/>
        </w:rPr>
        <w:t>4     15</w:t>
      </w:r>
    </w:p>
    <w:p w:rsidR="003F22A2" w:rsidRDefault="002D7A1A" w:rsidP="003F22A2">
      <w:pPr>
        <w:jc w:val="both"/>
      </w:pPr>
      <w:r>
        <w:t xml:space="preserve">     </w:t>
      </w:r>
      <w:r w:rsidR="004E22A5">
        <w:t xml:space="preserve">                                                                                                    </w:t>
      </w:r>
      <w:r w:rsidR="007C35F2">
        <w:t xml:space="preserve">     </w:t>
      </w:r>
      <w:r w:rsidR="004E22A5">
        <w:t xml:space="preserve">(Semanas)   </w:t>
      </w:r>
    </w:p>
    <w:p w:rsidR="00D15AFB" w:rsidRDefault="00D15AFB" w:rsidP="00C77249">
      <w:pPr>
        <w:ind w:left="705" w:hanging="705"/>
        <w:jc w:val="both"/>
      </w:pPr>
      <w:r>
        <w:t>1</w:t>
      </w:r>
      <w:r w:rsidR="002719E5">
        <w:t>2</w:t>
      </w:r>
      <w:r>
        <w:t>.</w:t>
      </w:r>
      <w:r>
        <w:tab/>
      </w:r>
      <w:r w:rsidR="005A1F11">
        <w:t>NÚMERO</w:t>
      </w:r>
      <w:r>
        <w:t xml:space="preserve"> DE ESTUDIANTES:</w:t>
      </w:r>
      <w:r w:rsidR="002719E5">
        <w:t xml:space="preserve"> 2.</w:t>
      </w:r>
    </w:p>
    <w:p w:rsidR="00D15AFB" w:rsidRDefault="00D15AFB" w:rsidP="00C77249">
      <w:pPr>
        <w:ind w:left="705" w:hanging="705"/>
        <w:jc w:val="both"/>
      </w:pPr>
    </w:p>
    <w:p w:rsidR="00D15AFB" w:rsidRDefault="00D15AFB" w:rsidP="00C77249">
      <w:pPr>
        <w:ind w:left="705" w:hanging="705"/>
        <w:jc w:val="both"/>
      </w:pPr>
      <w:r>
        <w:t>1</w:t>
      </w:r>
      <w:r w:rsidR="002719E5">
        <w:t>3</w:t>
      </w:r>
      <w:r>
        <w:t>.</w:t>
      </w:r>
      <w:r>
        <w:tab/>
        <w:t>BIBLIOGRAFIA BASICA:</w:t>
      </w:r>
    </w:p>
    <w:p w:rsidR="00D15AFB" w:rsidRDefault="00FD6FD1" w:rsidP="007A7066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A7066">
        <w:rPr>
          <w:lang w:val="en-US"/>
        </w:rPr>
        <w:t>Katz</w:t>
      </w:r>
      <w:r w:rsidRPr="007A7066">
        <w:rPr>
          <w:lang w:val="en-US"/>
        </w:rPr>
        <w:t xml:space="preserve"> </w:t>
      </w:r>
      <w:r>
        <w:rPr>
          <w:lang w:val="en-US"/>
        </w:rPr>
        <w:t>J David</w:t>
      </w:r>
      <w:r w:rsidR="00A3397C" w:rsidRPr="007A7066">
        <w:rPr>
          <w:lang w:val="en-US"/>
        </w:rPr>
        <w:t>,</w:t>
      </w:r>
      <w:r>
        <w:rPr>
          <w:lang w:val="en-US"/>
        </w:rPr>
        <w:t xml:space="preserve"> </w:t>
      </w:r>
      <w:r w:rsidRPr="007A7066">
        <w:rPr>
          <w:lang w:val="en-US"/>
        </w:rPr>
        <w:t>Embedded Media Processing</w:t>
      </w:r>
      <w:r>
        <w:rPr>
          <w:lang w:val="en-US"/>
        </w:rPr>
        <w:t>.</w:t>
      </w:r>
      <w:r w:rsidR="00A3397C" w:rsidRPr="007A7066">
        <w:rPr>
          <w:lang w:val="en-US"/>
        </w:rPr>
        <w:t xml:space="preserve"> Rick gentile Newnes cap</w:t>
      </w:r>
      <w:r w:rsidR="007A7066" w:rsidRPr="007A7066">
        <w:rPr>
          <w:lang w:val="en-US"/>
        </w:rPr>
        <w:t xml:space="preserve"> </w:t>
      </w:r>
      <w:r w:rsidR="00A3397C" w:rsidRPr="007A7066">
        <w:rPr>
          <w:lang w:val="en-US"/>
        </w:rPr>
        <w:t>[5</w:t>
      </w:r>
      <w:r w:rsidR="007A7066" w:rsidRPr="007A7066">
        <w:rPr>
          <w:lang w:val="en-US"/>
        </w:rPr>
        <w:t>]</w:t>
      </w:r>
    </w:p>
    <w:p w:rsidR="00FD6FD1" w:rsidRPr="007A7066" w:rsidRDefault="00FD6FD1" w:rsidP="00FD6FD1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FD6FD1">
        <w:rPr>
          <w:lang w:val="en-US"/>
        </w:rPr>
        <w:t>Proakis J., Manolakis, D.; Digital Signal Processing: principles, algorithms and applications. Prentice Hall 1996.</w:t>
      </w:r>
    </w:p>
    <w:sectPr w:rsidR="00FD6FD1" w:rsidRPr="007A7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271F5"/>
    <w:multiLevelType w:val="hybridMultilevel"/>
    <w:tmpl w:val="D5B64C70"/>
    <w:lvl w:ilvl="0" w:tplc="240A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5572D8"/>
    <w:multiLevelType w:val="hybridMultilevel"/>
    <w:tmpl w:val="F15A8A42"/>
    <w:lvl w:ilvl="0" w:tplc="24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FA20FF"/>
    <w:multiLevelType w:val="hybridMultilevel"/>
    <w:tmpl w:val="93023ADA"/>
    <w:lvl w:ilvl="0" w:tplc="432A33C0">
      <w:start w:val="1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325F37"/>
    <w:multiLevelType w:val="hybridMultilevel"/>
    <w:tmpl w:val="FCA4E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80ABB"/>
    <w:multiLevelType w:val="hybridMultilevel"/>
    <w:tmpl w:val="20B2B90E"/>
    <w:lvl w:ilvl="0" w:tplc="24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00A2701"/>
    <w:multiLevelType w:val="hybridMultilevel"/>
    <w:tmpl w:val="0D1651AE"/>
    <w:lvl w:ilvl="0" w:tplc="240A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6">
    <w:nsid w:val="624C5814"/>
    <w:multiLevelType w:val="hybridMultilevel"/>
    <w:tmpl w:val="C70468E4"/>
    <w:lvl w:ilvl="0" w:tplc="240A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216518"/>
    <w:rsid w:val="00055511"/>
    <w:rsid w:val="000F1C27"/>
    <w:rsid w:val="000F2DB6"/>
    <w:rsid w:val="001706CF"/>
    <w:rsid w:val="00216518"/>
    <w:rsid w:val="002345D9"/>
    <w:rsid w:val="002719E5"/>
    <w:rsid w:val="002D7A1A"/>
    <w:rsid w:val="00377739"/>
    <w:rsid w:val="003C6E0F"/>
    <w:rsid w:val="003F22A2"/>
    <w:rsid w:val="00442112"/>
    <w:rsid w:val="004610F2"/>
    <w:rsid w:val="004E22A5"/>
    <w:rsid w:val="0056718B"/>
    <w:rsid w:val="005A1F11"/>
    <w:rsid w:val="005D7244"/>
    <w:rsid w:val="005F039A"/>
    <w:rsid w:val="005F6D83"/>
    <w:rsid w:val="007003DA"/>
    <w:rsid w:val="00712A6D"/>
    <w:rsid w:val="007A1220"/>
    <w:rsid w:val="007A7066"/>
    <w:rsid w:val="007C35F2"/>
    <w:rsid w:val="0083410F"/>
    <w:rsid w:val="0088677C"/>
    <w:rsid w:val="008A7B06"/>
    <w:rsid w:val="00A3397C"/>
    <w:rsid w:val="00B042FF"/>
    <w:rsid w:val="00B51B60"/>
    <w:rsid w:val="00B553CF"/>
    <w:rsid w:val="00BF4C92"/>
    <w:rsid w:val="00C22EBA"/>
    <w:rsid w:val="00C77249"/>
    <w:rsid w:val="00D15AFB"/>
    <w:rsid w:val="00DA6977"/>
    <w:rsid w:val="00E123BC"/>
    <w:rsid w:val="00F73724"/>
    <w:rsid w:val="00F97781"/>
    <w:rsid w:val="00FD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12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A7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6A6A6A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0748D-9271-42EB-9225-6760D78F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 COLOMBIA</vt:lpstr>
    </vt:vector>
  </TitlesOfParts>
  <Company>UNIVERSIDAD NACIONAL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COLOMBIA</dc:title>
  <dc:creator>UN</dc:creator>
  <cp:lastModifiedBy>David Ricardo</cp:lastModifiedBy>
  <cp:revision>6</cp:revision>
  <dcterms:created xsi:type="dcterms:W3CDTF">2012-03-23T17:19:00Z</dcterms:created>
  <dcterms:modified xsi:type="dcterms:W3CDTF">2012-03-26T03:59:00Z</dcterms:modified>
</cp:coreProperties>
</file>