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65654" w14:textId="0C3F8437" w:rsidR="000D03E5" w:rsidRPr="00AD11AD" w:rsidRDefault="00AD11AD">
      <w:pPr>
        <w:rPr>
          <w:b/>
          <w:bCs/>
        </w:rPr>
      </w:pPr>
      <w:r w:rsidRPr="00AD11AD">
        <w:rPr>
          <w:b/>
          <w:bCs/>
        </w:rPr>
        <w:t>Datasets</w:t>
      </w:r>
    </w:p>
    <w:p w14:paraId="3A0BD2BF" w14:textId="63646840" w:rsidR="00AD11AD" w:rsidRDefault="00AD11AD" w:rsidP="00AD11AD">
      <w:hyperlink r:id="rId4" w:history="1">
        <w:r w:rsidRPr="0007321E">
          <w:rPr>
            <w:rStyle w:val="Hyperlink"/>
          </w:rPr>
          <w:t>https://www.statista.com/statistics/1513929/dexcom-revenue/</w:t>
        </w:r>
      </w:hyperlink>
    </w:p>
    <w:p w14:paraId="142CF307" w14:textId="3D652687" w:rsidR="00AD11AD" w:rsidRDefault="00AD11AD" w:rsidP="00AD11AD">
      <w:hyperlink r:id="rId5" w:history="1">
        <w:r w:rsidRPr="0007321E">
          <w:rPr>
            <w:rStyle w:val="Hyperlink"/>
          </w:rPr>
          <w:t>https://www.statista.com/statistics/524932/top-health-care-companies-by-highest-3-year-cagr-in-sales/</w:t>
        </w:r>
      </w:hyperlink>
    </w:p>
    <w:p w14:paraId="0A70FB16" w14:textId="3C98D1DE" w:rsidR="00AD11AD" w:rsidRDefault="00AD11AD" w:rsidP="00AD11AD">
      <w:hyperlink r:id="rId6" w:history="1">
        <w:r w:rsidRPr="0007321E">
          <w:rPr>
            <w:rStyle w:val="Hyperlink"/>
          </w:rPr>
          <w:t>https://www.statista.com/forecasts/1009408/worldwide-glucose-monitoring-devices-market-size</w:t>
        </w:r>
      </w:hyperlink>
    </w:p>
    <w:p w14:paraId="56A52EF7" w14:textId="77777777" w:rsidR="00AD11AD" w:rsidRDefault="00AD11AD" w:rsidP="00AD11AD"/>
    <w:p w14:paraId="48EA3AE5" w14:textId="1F2A8113" w:rsidR="00AD11AD" w:rsidRPr="00AD11AD" w:rsidRDefault="00AD11AD" w:rsidP="00AD11AD">
      <w:pPr>
        <w:rPr>
          <w:b/>
          <w:bCs/>
        </w:rPr>
      </w:pPr>
      <w:r w:rsidRPr="00AD11AD">
        <w:rPr>
          <w:b/>
          <w:bCs/>
        </w:rPr>
        <w:t>References</w:t>
      </w:r>
    </w:p>
    <w:p w14:paraId="17704BC2" w14:textId="471B8A93" w:rsidR="00AB0AD3" w:rsidRDefault="00AB0AD3" w:rsidP="00AD11AD">
      <w:hyperlink r:id="rId7" w:history="1">
        <w:r w:rsidRPr="0007321E">
          <w:rPr>
            <w:rStyle w:val="Hyperlink"/>
          </w:rPr>
          <w:t>https://investors.dexcom.com/news/news-details/2024/Stelo-by-Dexcom-First-Glucose-Biosensor-to-be-Cleared-by-FDA-as-Over-the-Counter/default.aspx</w:t>
        </w:r>
      </w:hyperlink>
    </w:p>
    <w:p w14:paraId="0E2D8101" w14:textId="71D79310" w:rsidR="00CA694D" w:rsidRDefault="00CA694D" w:rsidP="00CA694D">
      <w:hyperlink r:id="rId8" w:history="1">
        <w:r w:rsidRPr="0007321E">
          <w:rPr>
            <w:rStyle w:val="Hyperlink"/>
          </w:rPr>
          <w:t>https://www.dexcom.com/savings-center-cgm-without-insurance</w:t>
        </w:r>
      </w:hyperlink>
    </w:p>
    <w:p w14:paraId="5038E573" w14:textId="65940783" w:rsidR="00CA694D" w:rsidRDefault="00CA694D" w:rsidP="00CA694D">
      <w:hyperlink r:id="rId9" w:history="1">
        <w:r w:rsidRPr="0007321E">
          <w:rPr>
            <w:rStyle w:val="Hyperlink"/>
          </w:rPr>
          <w:t>https://www.singlecare.com/prescription/dexcom-g6-receiver</w:t>
        </w:r>
      </w:hyperlink>
    </w:p>
    <w:p w14:paraId="4759B08B" w14:textId="1E660B60" w:rsidR="00CA694D" w:rsidRDefault="00CA694D" w:rsidP="00CA694D">
      <w:hyperlink r:id="rId10" w:history="1">
        <w:r w:rsidRPr="0007321E">
          <w:rPr>
            <w:rStyle w:val="Hyperlink"/>
          </w:rPr>
          <w:t>https://pharmacy.amazon.com/Dexcom-G6-10-Day-Sensor-3-pack/dp/B09NLZNMRH</w:t>
        </w:r>
      </w:hyperlink>
      <w:r>
        <w:t>?</w:t>
      </w:r>
    </w:p>
    <w:p w14:paraId="34DFBFC0" w14:textId="050B8BF3" w:rsidR="00CA694D" w:rsidRDefault="000632ED" w:rsidP="00CA694D">
      <w:hyperlink r:id="rId11" w:history="1">
        <w:r w:rsidRPr="0007321E">
          <w:rPr>
            <w:rStyle w:val="Hyperlink"/>
          </w:rPr>
          <w:t>https://dexcom.com/</w:t>
        </w:r>
      </w:hyperlink>
    </w:p>
    <w:p w14:paraId="15740ACF" w14:textId="77777777" w:rsidR="000632ED" w:rsidRDefault="000632ED" w:rsidP="00CA694D"/>
    <w:sectPr w:rsidR="000632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11"/>
    <w:rsid w:val="000632ED"/>
    <w:rsid w:val="000D03E5"/>
    <w:rsid w:val="00AB0AD3"/>
    <w:rsid w:val="00AD11AD"/>
    <w:rsid w:val="00CA694D"/>
    <w:rsid w:val="00D9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7566FCF"/>
  <w15:chartTrackingRefBased/>
  <w15:docId w15:val="{08D12E67-267D-4416-823D-4FA26977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1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xcom.com/savings-center-cgm-without-insuran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vestors.dexcom.com/news/news-details/2024/Stelo-by-Dexcom-First-Glucose-Biosensor-to-be-Cleared-by-FDA-as-Over-the-Counter/default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forecasts/1009408/worldwide-glucose-monitoring-devices-market-size" TargetMode="External"/><Relationship Id="rId11" Type="http://schemas.openxmlformats.org/officeDocument/2006/relationships/hyperlink" Target="https://dexcom.com/" TargetMode="External"/><Relationship Id="rId5" Type="http://schemas.openxmlformats.org/officeDocument/2006/relationships/hyperlink" Target="https://www.statista.com/statistics/524932/top-health-care-companies-by-highest-3-year-cagr-in-sales/" TargetMode="External"/><Relationship Id="rId10" Type="http://schemas.openxmlformats.org/officeDocument/2006/relationships/hyperlink" Target="https://pharmacy.amazon.com/Dexcom-G6-10-Day-Sensor-3-pack/dp/B09NLZNMRH" TargetMode="External"/><Relationship Id="rId4" Type="http://schemas.openxmlformats.org/officeDocument/2006/relationships/hyperlink" Target="https://www.statista.com/statistics/1513929/dexcom-revenue/" TargetMode="External"/><Relationship Id="rId9" Type="http://schemas.openxmlformats.org/officeDocument/2006/relationships/hyperlink" Target="https://www.singlecare.com/prescription/dexcom-g6-rece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Sargsyan Ashot</dc:creator>
  <cp:keywords/>
  <dc:description/>
  <cp:lastModifiedBy>Davit Sargsyan Ashot</cp:lastModifiedBy>
  <cp:revision>9</cp:revision>
  <dcterms:created xsi:type="dcterms:W3CDTF">2025-02-28T18:20:00Z</dcterms:created>
  <dcterms:modified xsi:type="dcterms:W3CDTF">2025-02-28T19:39:00Z</dcterms:modified>
</cp:coreProperties>
</file>