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F9802" w14:textId="282232C9" w:rsidR="002F5803" w:rsidRPr="002B65D6" w:rsidRDefault="00696DC5" w:rsidP="002F5803">
      <w:pPr>
        <w:jc w:val="center"/>
        <w:rPr>
          <w:rFonts w:cs="Arial"/>
          <w:sz w:val="28"/>
          <w:szCs w:val="28"/>
        </w:rPr>
      </w:pPr>
      <w:r w:rsidRPr="002B65D6">
        <w:rPr>
          <w:rFonts w:cs="Arial"/>
          <w:noProof/>
        </w:rPr>
        <w:drawing>
          <wp:inline distT="0" distB="0" distL="0" distR="0" wp14:anchorId="244F9836" wp14:editId="244F9837">
            <wp:extent cx="5486400" cy="619125"/>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19125"/>
                    </a:xfrm>
                    <a:prstGeom prst="rect">
                      <a:avLst/>
                    </a:prstGeom>
                    <a:noFill/>
                    <a:ln>
                      <a:noFill/>
                    </a:ln>
                  </pic:spPr>
                </pic:pic>
              </a:graphicData>
            </a:graphic>
          </wp:inline>
        </w:drawing>
      </w:r>
      <w:r w:rsidR="002F5803" w:rsidRPr="002B65D6">
        <w:rPr>
          <w:rFonts w:cs="Arial"/>
          <w:sz w:val="28"/>
          <w:szCs w:val="28"/>
        </w:rPr>
        <w:tab/>
      </w:r>
    </w:p>
    <w:p w14:paraId="244F9803" w14:textId="77777777" w:rsidR="006F55B8" w:rsidRPr="002B65D6" w:rsidRDefault="006F55B8" w:rsidP="002F5803">
      <w:pPr>
        <w:jc w:val="center"/>
        <w:rPr>
          <w:rFonts w:cs="Arial"/>
          <w:sz w:val="28"/>
          <w:szCs w:val="28"/>
        </w:rPr>
      </w:pPr>
    </w:p>
    <w:p w14:paraId="244F9804" w14:textId="77777777" w:rsidR="006F55B8" w:rsidRPr="002B65D6" w:rsidRDefault="006F55B8" w:rsidP="002F5803">
      <w:pPr>
        <w:jc w:val="center"/>
        <w:rPr>
          <w:rFonts w:cs="Arial"/>
          <w:b/>
          <w:bCs/>
          <w:sz w:val="48"/>
        </w:rPr>
      </w:pPr>
    </w:p>
    <w:p w14:paraId="244F9805" w14:textId="77777777" w:rsidR="006F55B8" w:rsidRPr="002B65D6" w:rsidRDefault="006F55B8" w:rsidP="002F5803">
      <w:pPr>
        <w:rPr>
          <w:rFonts w:cs="Arial"/>
        </w:rPr>
      </w:pPr>
    </w:p>
    <w:p w14:paraId="244F9806" w14:textId="77777777" w:rsidR="006F55B8" w:rsidRPr="002B65D6" w:rsidRDefault="006F55B8" w:rsidP="002F5803">
      <w:pPr>
        <w:rPr>
          <w:rFonts w:cs="Arial"/>
        </w:rPr>
      </w:pPr>
    </w:p>
    <w:p w14:paraId="244F9807" w14:textId="09B66F0A" w:rsidR="002F5803" w:rsidRPr="002B65D6" w:rsidRDefault="00135063" w:rsidP="002F5803">
      <w:pPr>
        <w:rPr>
          <w:rFonts w:cs="Arial"/>
          <w:b/>
          <w:bCs/>
          <w:sz w:val="28"/>
          <w:szCs w:val="28"/>
        </w:rPr>
      </w:pPr>
      <w:r w:rsidRPr="002B65D6">
        <w:rPr>
          <w:rFonts w:cs="Arial"/>
          <w:b/>
          <w:bCs/>
          <w:sz w:val="28"/>
          <w:szCs w:val="28"/>
        </w:rPr>
        <w:t>Practica</w:t>
      </w:r>
      <w:r w:rsidR="00430A76" w:rsidRPr="002B65D6">
        <w:rPr>
          <w:rFonts w:cs="Arial"/>
          <w:b/>
          <w:bCs/>
          <w:sz w:val="28"/>
          <w:szCs w:val="28"/>
        </w:rPr>
        <w:t>l</w:t>
      </w:r>
      <w:r w:rsidR="002F5803" w:rsidRPr="002B65D6">
        <w:rPr>
          <w:rFonts w:cs="Arial"/>
          <w:b/>
          <w:bCs/>
          <w:sz w:val="28"/>
          <w:szCs w:val="28"/>
        </w:rPr>
        <w:t xml:space="preserve"> No:</w:t>
      </w:r>
      <w:r w:rsidR="002F5803" w:rsidRPr="002B65D6">
        <w:rPr>
          <w:rFonts w:cs="Arial"/>
          <w:b/>
          <w:bCs/>
          <w:sz w:val="28"/>
          <w:szCs w:val="28"/>
        </w:rPr>
        <w:tab/>
      </w:r>
      <w:r w:rsidR="00430A76" w:rsidRPr="002B65D6">
        <w:rPr>
          <w:rFonts w:cs="Arial"/>
          <w:b/>
          <w:bCs/>
          <w:sz w:val="28"/>
          <w:szCs w:val="28"/>
        </w:rPr>
        <w:tab/>
      </w:r>
      <w:r w:rsidR="009143CE" w:rsidRPr="002B65D6">
        <w:rPr>
          <w:rFonts w:cs="Arial"/>
          <w:b/>
          <w:bCs/>
          <w:sz w:val="28"/>
          <w:szCs w:val="28"/>
        </w:rPr>
        <w:t>2</w:t>
      </w:r>
    </w:p>
    <w:p w14:paraId="244F9808" w14:textId="77777777" w:rsidR="002F5803" w:rsidRPr="002B65D6" w:rsidRDefault="002F5803" w:rsidP="002F5803">
      <w:pPr>
        <w:rPr>
          <w:rFonts w:cs="Arial"/>
        </w:rPr>
      </w:pPr>
    </w:p>
    <w:p w14:paraId="244F9809" w14:textId="77777777" w:rsidR="002F5803" w:rsidRPr="002B65D6" w:rsidRDefault="002F5803" w:rsidP="002F5803">
      <w:pPr>
        <w:rPr>
          <w:rFonts w:cs="Arial"/>
        </w:rPr>
      </w:pPr>
    </w:p>
    <w:p w14:paraId="7272806C" w14:textId="77777777" w:rsidR="00430A76" w:rsidRPr="002B65D6" w:rsidRDefault="00430A76" w:rsidP="002F5803">
      <w:pPr>
        <w:rPr>
          <w:rFonts w:cs="Arial"/>
        </w:rPr>
      </w:pPr>
    </w:p>
    <w:p w14:paraId="244F980A" w14:textId="324FC418" w:rsidR="002F5803" w:rsidRPr="002B65D6" w:rsidRDefault="002F5803" w:rsidP="002F5803">
      <w:pPr>
        <w:rPr>
          <w:rFonts w:cs="Arial"/>
        </w:rPr>
      </w:pPr>
      <w:r w:rsidRPr="002B65D6">
        <w:rPr>
          <w:rFonts w:cs="Arial"/>
          <w:b/>
          <w:bCs/>
        </w:rPr>
        <w:t>Date</w:t>
      </w:r>
      <w:r w:rsidR="00430A76" w:rsidRPr="002B65D6">
        <w:rPr>
          <w:rFonts w:cs="Arial"/>
          <w:b/>
          <w:bCs/>
        </w:rPr>
        <w:t>:</w:t>
      </w:r>
      <w:r w:rsidRPr="002B65D6">
        <w:rPr>
          <w:rFonts w:cs="Arial"/>
        </w:rPr>
        <w:tab/>
      </w:r>
      <w:r w:rsidRPr="002B65D6">
        <w:rPr>
          <w:rFonts w:cs="Arial"/>
        </w:rPr>
        <w:tab/>
      </w:r>
      <w:r w:rsidR="00AA3E25" w:rsidRPr="002B65D6">
        <w:rPr>
          <w:rFonts w:cs="Arial"/>
          <w:b/>
          <w:bCs/>
          <w:color w:val="FF0000"/>
        </w:rPr>
        <w:t>28</w:t>
      </w:r>
      <w:r w:rsidRPr="002B65D6">
        <w:rPr>
          <w:rFonts w:cs="Arial"/>
          <w:b/>
          <w:bCs/>
          <w:color w:val="FF0000"/>
          <w:vertAlign w:val="superscript"/>
        </w:rPr>
        <w:t>th</w:t>
      </w:r>
      <w:r w:rsidR="007A6E8B" w:rsidRPr="002B65D6">
        <w:rPr>
          <w:rFonts w:cs="Arial"/>
          <w:b/>
          <w:bCs/>
          <w:color w:val="FF0000"/>
        </w:rPr>
        <w:t xml:space="preserve"> September 20</w:t>
      </w:r>
      <w:r w:rsidR="0080048B" w:rsidRPr="002B65D6">
        <w:rPr>
          <w:rFonts w:cs="Arial"/>
          <w:b/>
          <w:bCs/>
          <w:color w:val="FF0000"/>
        </w:rPr>
        <w:t>2</w:t>
      </w:r>
      <w:r w:rsidR="005A6AE6" w:rsidRPr="002B65D6">
        <w:rPr>
          <w:rFonts w:cs="Arial"/>
          <w:b/>
          <w:bCs/>
          <w:color w:val="FF0000"/>
        </w:rPr>
        <w:t>6</w:t>
      </w:r>
    </w:p>
    <w:p w14:paraId="244F980B" w14:textId="77777777" w:rsidR="002F5803" w:rsidRPr="002B65D6" w:rsidRDefault="002F5803" w:rsidP="002F5803">
      <w:pPr>
        <w:rPr>
          <w:rFonts w:cs="Arial"/>
        </w:rPr>
      </w:pPr>
    </w:p>
    <w:p w14:paraId="244F980C" w14:textId="77777777" w:rsidR="002F5803" w:rsidRPr="002B65D6" w:rsidRDefault="002F5803" w:rsidP="002F5803">
      <w:pPr>
        <w:rPr>
          <w:rFonts w:cs="Arial"/>
        </w:rPr>
      </w:pPr>
    </w:p>
    <w:p w14:paraId="244F980D" w14:textId="63360755" w:rsidR="002F5803" w:rsidRPr="002B65D6" w:rsidRDefault="002F5803" w:rsidP="002F5803">
      <w:pPr>
        <w:rPr>
          <w:rFonts w:cs="Arial"/>
          <w:b/>
          <w:bCs/>
        </w:rPr>
      </w:pPr>
      <w:r w:rsidRPr="002B65D6">
        <w:rPr>
          <w:rFonts w:cs="Arial"/>
          <w:b/>
          <w:bCs/>
        </w:rPr>
        <w:t>Title:</w:t>
      </w:r>
      <w:r w:rsidRPr="002B65D6">
        <w:rPr>
          <w:rFonts w:cs="Arial"/>
          <w:b/>
          <w:bCs/>
        </w:rPr>
        <w:tab/>
      </w:r>
      <w:r w:rsidRPr="002B65D6">
        <w:rPr>
          <w:rFonts w:cs="Arial"/>
          <w:b/>
          <w:bCs/>
        </w:rPr>
        <w:tab/>
      </w:r>
      <w:r w:rsidR="00AA3E25" w:rsidRPr="002B65D6">
        <w:rPr>
          <w:rFonts w:cs="Arial"/>
          <w:b/>
          <w:bCs/>
          <w:sz w:val="28"/>
          <w:szCs w:val="28"/>
        </w:rPr>
        <w:t>Transistor Sampling</w:t>
      </w:r>
    </w:p>
    <w:p w14:paraId="244F980E" w14:textId="77777777" w:rsidR="002F5803" w:rsidRPr="002B65D6" w:rsidRDefault="002F5803" w:rsidP="002F5803">
      <w:pPr>
        <w:rPr>
          <w:rFonts w:cs="Arial"/>
        </w:rPr>
      </w:pPr>
    </w:p>
    <w:p w14:paraId="244F980F" w14:textId="77777777" w:rsidR="002F5803" w:rsidRPr="002B65D6" w:rsidRDefault="002F5803" w:rsidP="002F5803">
      <w:pPr>
        <w:rPr>
          <w:rFonts w:cs="Arial"/>
        </w:rPr>
      </w:pPr>
    </w:p>
    <w:p w14:paraId="244F9810" w14:textId="068B881D" w:rsidR="002F5803" w:rsidRPr="002B65D6" w:rsidRDefault="002F5803" w:rsidP="002F5803">
      <w:pPr>
        <w:rPr>
          <w:rFonts w:cs="Arial"/>
          <w:b/>
          <w:bCs/>
        </w:rPr>
      </w:pPr>
      <w:r w:rsidRPr="002B65D6">
        <w:rPr>
          <w:rFonts w:cs="Arial"/>
          <w:b/>
          <w:bCs/>
        </w:rPr>
        <w:t>Name:</w:t>
      </w:r>
      <w:r w:rsidRPr="002B65D6">
        <w:rPr>
          <w:rFonts w:cs="Arial"/>
          <w:b/>
          <w:bCs/>
        </w:rPr>
        <w:tab/>
      </w:r>
      <w:r w:rsidR="00AA3E25" w:rsidRPr="002B65D6">
        <w:rPr>
          <w:rFonts w:cs="Arial"/>
          <w:b/>
          <w:bCs/>
        </w:rPr>
        <w:t xml:space="preserve">David </w:t>
      </w:r>
      <w:r w:rsidR="00393602">
        <w:rPr>
          <w:rFonts w:cs="Arial"/>
          <w:b/>
          <w:bCs/>
        </w:rPr>
        <w:t xml:space="preserve">Roberto </w:t>
      </w:r>
      <w:r w:rsidR="00AA3E25" w:rsidRPr="002B65D6">
        <w:rPr>
          <w:rFonts w:cs="Arial"/>
          <w:b/>
          <w:bCs/>
        </w:rPr>
        <w:t>Tapia</w:t>
      </w:r>
      <w:r w:rsidR="00393602">
        <w:rPr>
          <w:rFonts w:cs="Arial"/>
          <w:b/>
          <w:bCs/>
        </w:rPr>
        <w:t xml:space="preserve"> Caicedo</w:t>
      </w:r>
    </w:p>
    <w:p w14:paraId="244F9811" w14:textId="77777777" w:rsidR="002F5803" w:rsidRPr="002B65D6" w:rsidRDefault="002F5803" w:rsidP="002F5803">
      <w:pPr>
        <w:rPr>
          <w:rFonts w:cs="Arial"/>
        </w:rPr>
      </w:pPr>
    </w:p>
    <w:p w14:paraId="244F9812" w14:textId="77777777" w:rsidR="002F5803" w:rsidRPr="002B65D6" w:rsidRDefault="002F5803" w:rsidP="002F5803">
      <w:pPr>
        <w:rPr>
          <w:rFonts w:cs="Arial"/>
        </w:rPr>
      </w:pPr>
    </w:p>
    <w:p w14:paraId="244F9813" w14:textId="77777777" w:rsidR="002F5803" w:rsidRPr="002B65D6" w:rsidRDefault="002F5803" w:rsidP="002F5803">
      <w:pPr>
        <w:rPr>
          <w:rFonts w:cs="Arial"/>
          <w:b/>
          <w:bCs/>
        </w:rPr>
      </w:pPr>
      <w:r w:rsidRPr="002B65D6">
        <w:rPr>
          <w:rFonts w:cs="Arial"/>
          <w:b/>
          <w:bCs/>
        </w:rPr>
        <w:t>Course:</w:t>
      </w:r>
      <w:r w:rsidRPr="002B65D6">
        <w:rPr>
          <w:rFonts w:cs="Arial"/>
          <w:b/>
          <w:bCs/>
        </w:rPr>
        <w:tab/>
        <w:t>Bachelor of Engineering in Electronic Engineering</w:t>
      </w:r>
    </w:p>
    <w:p w14:paraId="244F9814" w14:textId="77777777" w:rsidR="002F5803" w:rsidRPr="002B65D6" w:rsidRDefault="002F5803" w:rsidP="002F5803">
      <w:pPr>
        <w:rPr>
          <w:rFonts w:cs="Arial"/>
        </w:rPr>
      </w:pPr>
    </w:p>
    <w:p w14:paraId="244F9815" w14:textId="77777777" w:rsidR="002F5803" w:rsidRPr="002B65D6" w:rsidRDefault="002F5803" w:rsidP="002F5803">
      <w:pPr>
        <w:rPr>
          <w:rFonts w:cs="Arial"/>
        </w:rPr>
      </w:pPr>
    </w:p>
    <w:p w14:paraId="244F9816" w14:textId="1132AE44" w:rsidR="002F5803" w:rsidRPr="002B65D6" w:rsidRDefault="002F5803" w:rsidP="002F5803">
      <w:pPr>
        <w:rPr>
          <w:rFonts w:cs="Arial"/>
          <w:b/>
          <w:bCs/>
        </w:rPr>
      </w:pPr>
      <w:r w:rsidRPr="002B65D6">
        <w:rPr>
          <w:rFonts w:cs="Arial"/>
          <w:b/>
          <w:bCs/>
        </w:rPr>
        <w:t>Subject:</w:t>
      </w:r>
      <w:r w:rsidRPr="002B65D6">
        <w:rPr>
          <w:rFonts w:cs="Arial"/>
          <w:b/>
          <w:bCs/>
        </w:rPr>
        <w:tab/>
      </w:r>
      <w:r w:rsidR="00916675" w:rsidRPr="002B65D6">
        <w:rPr>
          <w:rFonts w:cs="Arial"/>
          <w:b/>
          <w:bCs/>
        </w:rPr>
        <w:t>Digital Communications and Transmission</w:t>
      </w:r>
    </w:p>
    <w:p w14:paraId="244F9817" w14:textId="77777777" w:rsidR="002F5803" w:rsidRPr="002B65D6" w:rsidRDefault="002F5803" w:rsidP="002F5803">
      <w:pPr>
        <w:rPr>
          <w:rFonts w:cs="Arial"/>
        </w:rPr>
      </w:pPr>
    </w:p>
    <w:p w14:paraId="244F9818" w14:textId="77777777" w:rsidR="002F5803" w:rsidRPr="002B65D6" w:rsidRDefault="002F5803" w:rsidP="002F5803">
      <w:pPr>
        <w:rPr>
          <w:rFonts w:cs="Arial"/>
        </w:rPr>
      </w:pPr>
    </w:p>
    <w:p w14:paraId="244F981D" w14:textId="1AEBDAA2" w:rsidR="002F5803" w:rsidRPr="00495829" w:rsidRDefault="002F5803" w:rsidP="002F5803">
      <w:pPr>
        <w:rPr>
          <w:rFonts w:cs="Arial"/>
          <w:b/>
          <w:bCs/>
        </w:rPr>
      </w:pPr>
      <w:r w:rsidRPr="002B65D6">
        <w:rPr>
          <w:rFonts w:cs="Arial"/>
          <w:b/>
          <w:bCs/>
        </w:rPr>
        <w:t>Lecturer:</w:t>
      </w:r>
      <w:r w:rsidRPr="002B65D6">
        <w:rPr>
          <w:rFonts w:cs="Arial"/>
          <w:b/>
          <w:bCs/>
        </w:rPr>
        <w:tab/>
      </w:r>
      <w:r w:rsidR="002E21E9" w:rsidRPr="002B65D6">
        <w:rPr>
          <w:rFonts w:cs="Arial"/>
          <w:b/>
          <w:bCs/>
        </w:rPr>
        <w:t>Ben Graham</w:t>
      </w:r>
    </w:p>
    <w:p w14:paraId="244F9826" w14:textId="5DEAB426" w:rsidR="002F5803" w:rsidRPr="002B65D6" w:rsidRDefault="002F5803" w:rsidP="0050454D">
      <w:pPr>
        <w:pStyle w:val="Ttulo1"/>
      </w:pPr>
      <w:r w:rsidRPr="002B65D6">
        <w:lastRenderedPageBreak/>
        <w:t>Summary:</w:t>
      </w:r>
      <w:r w:rsidR="00AA3E25" w:rsidRPr="002B65D6">
        <w:t xml:space="preserve"> </w:t>
      </w:r>
    </w:p>
    <w:p w14:paraId="0FC44DB1" w14:textId="1530E7C3" w:rsidR="00B63A53" w:rsidRDefault="007828BA" w:rsidP="002F5803">
      <w:pPr>
        <w:rPr>
          <w:rFonts w:cs="Arial"/>
        </w:rPr>
      </w:pPr>
      <w:r>
        <w:rPr>
          <w:rFonts w:cs="Arial"/>
          <w:lang w:val="en-IE"/>
        </w:rPr>
        <w:t>In this lab</w:t>
      </w:r>
      <w:r w:rsidRPr="007828BA">
        <w:rPr>
          <w:rFonts w:cs="Arial"/>
        </w:rPr>
        <w:t xml:space="preserve"> the sampling and reconstruction of an analogue sine wave </w:t>
      </w:r>
      <w:r w:rsidR="00703E39">
        <w:rPr>
          <w:rFonts w:cs="Arial"/>
        </w:rPr>
        <w:t xml:space="preserve">will be investigated </w:t>
      </w:r>
      <w:r w:rsidRPr="007828BA">
        <w:rPr>
          <w:rFonts w:cs="Arial"/>
        </w:rPr>
        <w:t xml:space="preserve">using a transistor and a low-pass </w:t>
      </w:r>
      <w:r w:rsidR="00811957" w:rsidRPr="007828BA">
        <w:rPr>
          <w:rFonts w:cs="Arial"/>
        </w:rPr>
        <w:t>filter and</w:t>
      </w:r>
      <w:r w:rsidRPr="007828BA">
        <w:rPr>
          <w:rFonts w:cs="Arial"/>
        </w:rPr>
        <w:t xml:space="preserve"> practically verifying the Nyquist sampling theorem.</w:t>
      </w:r>
    </w:p>
    <w:p w14:paraId="78616D2C" w14:textId="77777777" w:rsidR="007828BA" w:rsidRDefault="007828BA" w:rsidP="002F5803">
      <w:pPr>
        <w:rPr>
          <w:rFonts w:ascii="Trebuchet MS" w:hAnsi="Trebuchet MS"/>
        </w:rPr>
      </w:pPr>
    </w:p>
    <w:p w14:paraId="244F9828" w14:textId="140B478B" w:rsidR="002F5803" w:rsidRPr="002B65D6" w:rsidRDefault="002F5803" w:rsidP="002F5803">
      <w:pPr>
        <w:rPr>
          <w:rFonts w:cs="Arial"/>
        </w:rPr>
      </w:pPr>
      <w:r w:rsidRPr="00152CF2">
        <w:rPr>
          <w:rStyle w:val="Ttulo1Car"/>
          <w:lang w:val="en-GB"/>
        </w:rPr>
        <w:t>Objective</w:t>
      </w:r>
      <w:r w:rsidRPr="002B65D6">
        <w:t xml:space="preserve">: </w:t>
      </w:r>
    </w:p>
    <w:p w14:paraId="204DD938" w14:textId="476FCB09" w:rsidR="0093498B" w:rsidRDefault="00F03282" w:rsidP="0093498B">
      <w:pPr>
        <w:rPr>
          <w:rFonts w:cs="Arial"/>
        </w:rPr>
      </w:pPr>
      <w:r w:rsidRPr="00F03282">
        <w:rPr>
          <w:rFonts w:cs="Arial"/>
        </w:rPr>
        <w:t xml:space="preserve">The objective of this laboratory experiment was to </w:t>
      </w:r>
      <w:r>
        <w:rPr>
          <w:rFonts w:cs="Arial"/>
        </w:rPr>
        <w:t>learn</w:t>
      </w:r>
      <w:r w:rsidRPr="00F03282">
        <w:rPr>
          <w:rFonts w:cs="Arial"/>
        </w:rPr>
        <w:t xml:space="preserve"> and evaluate </w:t>
      </w:r>
      <w:r w:rsidR="007508AD">
        <w:rPr>
          <w:rFonts w:cs="Arial"/>
        </w:rPr>
        <w:t xml:space="preserve">about </w:t>
      </w:r>
      <w:r w:rsidRPr="00F03282">
        <w:rPr>
          <w:rFonts w:cs="Arial"/>
        </w:rPr>
        <w:t xml:space="preserve">sampling and reconstruction circuits to practically verify the Nyquist sampling theorem. Additionally, </w:t>
      </w:r>
      <w:r w:rsidR="009F5A63">
        <w:rPr>
          <w:rFonts w:cs="Arial"/>
        </w:rPr>
        <w:t xml:space="preserve">verify </w:t>
      </w:r>
      <w:r w:rsidR="0093498B" w:rsidRPr="00264EED">
        <w:rPr>
          <w:rFonts w:cs="Arial"/>
        </w:rPr>
        <w:t>how different sampling rates affect the wave and compare a standard BC547 transistor with a CD4066 analogue switch.</w:t>
      </w:r>
    </w:p>
    <w:p w14:paraId="761B6317" w14:textId="65930774" w:rsidR="00F03282" w:rsidRPr="002B65D6" w:rsidRDefault="00F03282" w:rsidP="0093498B">
      <w:pPr>
        <w:rPr>
          <w:rFonts w:cs="Arial"/>
        </w:rPr>
      </w:pPr>
    </w:p>
    <w:p w14:paraId="753334B9" w14:textId="77777777" w:rsidR="003A45AF" w:rsidRPr="002B65D6" w:rsidRDefault="003A45AF" w:rsidP="003A45AF">
      <w:pPr>
        <w:rPr>
          <w:rFonts w:cs="Arial"/>
          <w:b/>
          <w:bCs/>
        </w:rPr>
      </w:pPr>
      <w:r w:rsidRPr="002B65D6">
        <w:rPr>
          <w:rFonts w:cs="Arial"/>
          <w:b/>
          <w:bCs/>
        </w:rPr>
        <w:t>COMPONENTS AND EQUIPMENTS REQUIRED:</w:t>
      </w:r>
    </w:p>
    <w:p w14:paraId="487A94F1" w14:textId="77777777" w:rsidR="003A45AF" w:rsidRPr="002B65D6" w:rsidRDefault="003A45AF" w:rsidP="003A45AF">
      <w:pPr>
        <w:rPr>
          <w:rFonts w:cs="Arial"/>
        </w:rPr>
      </w:pPr>
      <w:r w:rsidRPr="002B65D6">
        <w:rPr>
          <w:rFonts w:cs="Arial"/>
        </w:rPr>
        <w:t>BC547 NPN Transistor</w:t>
      </w:r>
    </w:p>
    <w:p w14:paraId="21B0C595" w14:textId="77777777" w:rsidR="003A45AF" w:rsidRPr="002B65D6" w:rsidRDefault="003A45AF" w:rsidP="003A45AF">
      <w:pPr>
        <w:rPr>
          <w:rFonts w:cs="Arial"/>
        </w:rPr>
      </w:pPr>
      <w:r w:rsidRPr="002B65D6">
        <w:rPr>
          <w:rFonts w:cs="Arial"/>
        </w:rPr>
        <w:t>CD 4066</w:t>
      </w:r>
    </w:p>
    <w:p w14:paraId="1598AB6A" w14:textId="77777777" w:rsidR="003A45AF" w:rsidRPr="002B65D6" w:rsidRDefault="003A45AF" w:rsidP="003A45AF">
      <w:pPr>
        <w:rPr>
          <w:rFonts w:cs="Arial"/>
        </w:rPr>
      </w:pPr>
      <w:r w:rsidRPr="002B65D6">
        <w:rPr>
          <w:rFonts w:cs="Arial"/>
        </w:rPr>
        <w:t>Resistors – 8.2K Ω, 1K Ω ,470 Ω and 220 Ω</w:t>
      </w:r>
    </w:p>
    <w:p w14:paraId="1CF4C386" w14:textId="77777777" w:rsidR="003A45AF" w:rsidRPr="002B65D6" w:rsidRDefault="003A45AF" w:rsidP="003A45AF">
      <w:pPr>
        <w:rPr>
          <w:rFonts w:cs="Arial"/>
        </w:rPr>
      </w:pPr>
      <w:r w:rsidRPr="002B65D6">
        <w:rPr>
          <w:rFonts w:cs="Arial"/>
        </w:rPr>
        <w:t xml:space="preserve">Capacitor- 1µF </w:t>
      </w:r>
    </w:p>
    <w:p w14:paraId="74FDA020" w14:textId="77777777" w:rsidR="003A45AF" w:rsidRPr="002B65D6" w:rsidRDefault="003A45AF" w:rsidP="003A45AF">
      <w:pPr>
        <w:rPr>
          <w:rFonts w:cs="Arial"/>
        </w:rPr>
      </w:pPr>
      <w:r w:rsidRPr="002B65D6">
        <w:rPr>
          <w:rFonts w:cs="Arial"/>
        </w:rPr>
        <w:t>Signal Generators.</w:t>
      </w:r>
    </w:p>
    <w:p w14:paraId="40F4F186" w14:textId="77777777" w:rsidR="003A45AF" w:rsidRPr="002B65D6" w:rsidRDefault="003A45AF" w:rsidP="003A45AF">
      <w:pPr>
        <w:rPr>
          <w:rFonts w:cs="Arial"/>
        </w:rPr>
      </w:pPr>
      <w:r w:rsidRPr="002B65D6">
        <w:rPr>
          <w:rFonts w:cs="Arial"/>
        </w:rPr>
        <w:t>Oscilloscope</w:t>
      </w:r>
    </w:p>
    <w:p w14:paraId="0FE26BF0" w14:textId="77777777" w:rsidR="003A45AF" w:rsidRPr="002B65D6" w:rsidRDefault="003A45AF" w:rsidP="003A45AF">
      <w:pPr>
        <w:rPr>
          <w:rFonts w:cs="Arial"/>
        </w:rPr>
      </w:pPr>
      <w:r w:rsidRPr="002B65D6">
        <w:rPr>
          <w:rFonts w:cs="Arial"/>
        </w:rPr>
        <w:t>Bread Board</w:t>
      </w:r>
    </w:p>
    <w:p w14:paraId="5DE31206" w14:textId="4441972F" w:rsidR="00B63A53" w:rsidRPr="002B65D6" w:rsidRDefault="003A45AF" w:rsidP="002F5803">
      <w:pPr>
        <w:rPr>
          <w:rFonts w:cs="Arial"/>
        </w:rPr>
      </w:pPr>
      <w:r w:rsidRPr="002B65D6">
        <w:rPr>
          <w:rFonts w:cs="Arial"/>
        </w:rPr>
        <w:t>Wires and probes</w:t>
      </w:r>
    </w:p>
    <w:p w14:paraId="4D486338" w14:textId="00E2F1AD" w:rsidR="00CC7FFD" w:rsidRDefault="00CC7FFD" w:rsidP="0050454D">
      <w:pPr>
        <w:pStyle w:val="Ttulo1"/>
      </w:pPr>
      <w:r w:rsidRPr="002B65D6">
        <w:t>Theory:</w:t>
      </w:r>
    </w:p>
    <w:p w14:paraId="17EFDB8E" w14:textId="3C5AF3BF" w:rsidR="00E06967" w:rsidRPr="00E06967" w:rsidRDefault="00E06967" w:rsidP="00E06967">
      <w:r w:rsidRPr="00E06967">
        <w:t xml:space="preserve">The process of converting a continuous analogue signal into a digital format generally consists of three main stages: sampling, quantization, and encoding. However, the </w:t>
      </w:r>
      <w:r w:rsidR="006F6E07">
        <w:t>main</w:t>
      </w:r>
      <w:r w:rsidRPr="00E06967">
        <w:t xml:space="preserve"> and most critical step is sampling, where the continuous amplitude of the analogue waveform is captured at regular, discrete time intervals. According to the Nyquist Sampling Theorem, this sampling rate must be strictly greater than twice the maximum frequency of the input signal to allow for accurate recovery and avoid aliasing.</w:t>
      </w:r>
    </w:p>
    <w:p w14:paraId="635A04BC" w14:textId="64CC5975" w:rsidR="00E06967" w:rsidRPr="00E06967" w:rsidRDefault="00E06967" w:rsidP="00E06967">
      <w:r w:rsidRPr="00E06967">
        <w:t xml:space="preserve">In this practical experiment, a basic sampling mechanism is implemented using a transistor acting as an analogue switch. Driven by a square wave clock pulse, the transistor chops the continuous input sine wave into discrete amplitude pulses. Subsequently, at the receiver stage, these discrete samples must be </w:t>
      </w:r>
      <w:r w:rsidR="00A46E1E">
        <w:t>transformed back</w:t>
      </w:r>
      <w:r w:rsidRPr="00E06967">
        <w:t xml:space="preserve"> into a continuous analogue format. </w:t>
      </w:r>
      <w:r w:rsidR="006E285B" w:rsidRPr="006E285B">
        <w:t>The reconstruction circuit operates as a low-pass filter with a cut-off frequency designed to match that of the analogue input sign</w:t>
      </w:r>
      <w:r w:rsidR="006E285B">
        <w:t>al.</w:t>
      </w:r>
    </w:p>
    <w:p w14:paraId="0225571F" w14:textId="0E6BE0A9" w:rsidR="00C7360C" w:rsidRDefault="002F5803" w:rsidP="0050454D">
      <w:pPr>
        <w:pStyle w:val="Ttulo1"/>
      </w:pPr>
      <w:r w:rsidRPr="0050454D">
        <w:lastRenderedPageBreak/>
        <w:t>Procedure:</w:t>
      </w:r>
    </w:p>
    <w:p w14:paraId="22A0EC2A" w14:textId="3B5D7A38" w:rsidR="006116AE" w:rsidRPr="006116AE" w:rsidRDefault="006116AE" w:rsidP="006116AE">
      <w:r w:rsidRPr="006116AE">
        <w:t xml:space="preserve">The experiment was initiated by </w:t>
      </w:r>
      <w:r w:rsidR="00723165">
        <w:t xml:space="preserve">learning the basics about </w:t>
      </w:r>
      <w:r w:rsidR="00723165" w:rsidRPr="006116AE">
        <w:t xml:space="preserve">CircuitMaker </w:t>
      </w:r>
      <w:r w:rsidR="00723165">
        <w:t xml:space="preserve">because there was no previous </w:t>
      </w:r>
      <w:r w:rsidR="009C710C">
        <w:t>knowledge. S</w:t>
      </w:r>
      <w:r w:rsidRPr="006116AE">
        <w:t xml:space="preserve">imulating the sampling and reconstruction circuit in </w:t>
      </w:r>
      <w:r w:rsidR="009C710C">
        <w:t>this program</w:t>
      </w:r>
      <w:r w:rsidRPr="006116AE">
        <w:t xml:space="preserve"> to analyze theoretical waveform </w:t>
      </w:r>
      <w:r w:rsidR="00801444" w:rsidRPr="006116AE">
        <w:t>behaviour</w:t>
      </w:r>
      <w:r w:rsidRPr="006116AE">
        <w:t xml:space="preserve"> </w:t>
      </w:r>
      <w:r w:rsidR="00801444">
        <w:t>before</w:t>
      </w:r>
      <w:r w:rsidRPr="006116AE">
        <w:t xml:space="preserve"> to physical assembly. Following the schematic, the circuit was constructed on a breadboard using a BC547 NPN bipolar junction transistor, </w:t>
      </w:r>
      <w:r w:rsidR="00976336">
        <w:t>connected</w:t>
      </w:r>
      <w:r w:rsidRPr="006116AE">
        <w:t xml:space="preserve"> with appropriate collector and resistors.</w:t>
      </w:r>
    </w:p>
    <w:p w14:paraId="1290BEA2" w14:textId="44E864EC" w:rsidR="006116AE" w:rsidRPr="006116AE" w:rsidRDefault="006116AE" w:rsidP="006116AE">
      <w:r w:rsidRPr="006116AE">
        <w:t xml:space="preserve">Two independent signal generators were calibrated and connected to the setup. The first generator supplied the analogue message signal, configured as a 20 Hz sinusoidal wave with an amplitude of 2.5 V. The second </w:t>
      </w:r>
      <w:r w:rsidR="00423082">
        <w:t>one</w:t>
      </w:r>
      <w:r w:rsidRPr="006116AE">
        <w:t xml:space="preserve"> provided the sampling clock, delivering a square wave with a 50% duty cycle to the base of the transistor. The output of the transistor switch was routed into a passive first-order low-pass filter consisting of an 8.2 k</w:t>
      </w:r>
      <w:r w:rsidRPr="006116AE">
        <w:rPr>
          <w:lang w:val="es-ES"/>
        </w:rPr>
        <w:t>Ω</w:t>
      </w:r>
      <w:r w:rsidRPr="006116AE">
        <w:t xml:space="preserve"> resistor</w:t>
      </w:r>
      <w:r w:rsidR="00117583">
        <w:t>,</w:t>
      </w:r>
      <w:r w:rsidRPr="006116AE">
        <w:t xml:space="preserve"> </w:t>
      </w:r>
      <w:r w:rsidR="00117583">
        <w:t>R3,</w:t>
      </w:r>
      <w:r w:rsidRPr="006116AE">
        <w:t xml:space="preserve"> and a 1 µF capacitor</w:t>
      </w:r>
      <w:r w:rsidR="00117583">
        <w:t>, C1,</w:t>
      </w:r>
      <w:r w:rsidR="00495398">
        <w:t xml:space="preserve"> </w:t>
      </w:r>
      <w:r w:rsidRPr="006116AE">
        <w:t>to reconstruct the continuous signal.</w:t>
      </w:r>
    </w:p>
    <w:p w14:paraId="55EE093E" w14:textId="77777777" w:rsidR="006116AE" w:rsidRPr="006116AE" w:rsidRDefault="006116AE" w:rsidP="006116AE">
      <w:r w:rsidRPr="006116AE">
        <w:t>Oscilloscope probes were positioned at key test points across the circuit to simultaneously observe the analogue input, the sampling pulses, the chopped collector output, and the filtered output waveform. To evaluate the Nyquist sampling criterion, the sampling frequency was intentionally adjusted below and above the 250 Hz threshold, and the resulting waveform distortion and envelope reconstruction were recorded. Oscilloscope cursors were utilized to measure the horizontal time delay between the input sine wave and the reconstructed signal to determine the practical phase shift.</w:t>
      </w:r>
    </w:p>
    <w:p w14:paraId="27E578CD" w14:textId="1D2B2D34" w:rsidR="006116AE" w:rsidRPr="006116AE" w:rsidRDefault="006116AE" w:rsidP="006116AE">
      <w:r w:rsidRPr="006116AE">
        <w:t>Finally, the discrete BC547 BJT transistor was replaced by a CD4066 CMOS bilateral analog</w:t>
      </w:r>
      <w:r w:rsidR="00E707AB">
        <w:t>ue</w:t>
      </w:r>
      <w:r w:rsidRPr="006116AE">
        <w:t xml:space="preserve"> switch under identical input and filtering conditions to compare signal fidelity, switching linearity, and the presence of DC offset voltages.</w:t>
      </w:r>
    </w:p>
    <w:p w14:paraId="6DE8FCE3" w14:textId="77777777" w:rsidR="006116AE" w:rsidRPr="006116AE" w:rsidRDefault="006116AE" w:rsidP="006116AE"/>
    <w:p w14:paraId="0F72E0B0" w14:textId="77777777" w:rsidR="006116AE" w:rsidRDefault="006116AE">
      <w:pPr>
        <w:rPr>
          <w:rFonts w:ascii="Times New Roman" w:eastAsiaTheme="majorEastAsia" w:hAnsi="Times New Roman" w:cstheme="majorBidi"/>
          <w:spacing w:val="-10"/>
          <w:kern w:val="28"/>
          <w:sz w:val="44"/>
          <w:szCs w:val="56"/>
        </w:rPr>
      </w:pPr>
      <w:r>
        <w:br w:type="page"/>
      </w:r>
    </w:p>
    <w:p w14:paraId="5B9921C6" w14:textId="67A71238" w:rsidR="006B5C1F" w:rsidRDefault="00F9199A" w:rsidP="00B519AF">
      <w:pPr>
        <w:pStyle w:val="Ttulo"/>
      </w:pPr>
      <w:r w:rsidRPr="002B65D6">
        <w:lastRenderedPageBreak/>
        <w:t>Results</w:t>
      </w:r>
    </w:p>
    <w:p w14:paraId="281F2713" w14:textId="26F89C0E" w:rsidR="00B519AF" w:rsidRPr="00851301" w:rsidRDefault="00B519AF" w:rsidP="00B519AF">
      <w:pPr>
        <w:rPr>
          <w:rFonts w:cs="Arial"/>
        </w:rPr>
      </w:pPr>
      <w:r w:rsidRPr="002B65D6">
        <w:rPr>
          <w:rFonts w:cs="Arial"/>
        </w:rPr>
        <w:t xml:space="preserve">The diagram has been recreated in CircuitMaker, and all waveforms have been </w:t>
      </w:r>
      <w:r w:rsidR="00851301" w:rsidRPr="002B65D6">
        <w:rPr>
          <w:rFonts w:cs="Arial"/>
        </w:rPr>
        <w:t>analy</w:t>
      </w:r>
      <w:r w:rsidR="00441C8A">
        <w:rPr>
          <w:rFonts w:cs="Arial"/>
        </w:rPr>
        <w:t>z</w:t>
      </w:r>
      <w:r w:rsidR="00851301" w:rsidRPr="002B65D6">
        <w:rPr>
          <w:rFonts w:cs="Arial"/>
        </w:rPr>
        <w:t>ed</w:t>
      </w:r>
      <w:r w:rsidRPr="002B65D6">
        <w:rPr>
          <w:rFonts w:cs="Arial"/>
        </w:rPr>
        <w:t xml:space="preserve">. The wave was sampled using 1 </w:t>
      </w:r>
      <w:r w:rsidR="00851301">
        <w:rPr>
          <w:rFonts w:cs="Arial"/>
        </w:rPr>
        <w:t>m</w:t>
      </w:r>
      <w:r w:rsidR="00851301" w:rsidRPr="002B65D6">
        <w:rPr>
          <w:rFonts w:cs="Arial"/>
        </w:rPr>
        <w:t>s</w:t>
      </w:r>
      <w:r w:rsidRPr="002B65D6">
        <w:rPr>
          <w:rFonts w:cs="Arial"/>
        </w:rPr>
        <w:t xml:space="preserve"> wide pulses, as can be observed in Figure 4. Upon passing the wave through the DAC, we can see that the resulting wave (see Figure 5) is </w:t>
      </w:r>
      <w:r w:rsidR="00851301" w:rsidRPr="002B65D6">
        <w:rPr>
          <w:rFonts w:cs="Arial"/>
        </w:rPr>
        <w:t>like</w:t>
      </w:r>
      <w:r w:rsidRPr="002B65D6">
        <w:rPr>
          <w:rFonts w:cs="Arial"/>
        </w:rPr>
        <w:t xml:space="preserve"> the initial analogue wave (see Figure 2), although with slight alterations due to the components not being ideal.</w:t>
      </w:r>
    </w:p>
    <w:p w14:paraId="5F32B9AA" w14:textId="6D6354F7" w:rsidR="0065338D" w:rsidRPr="00887C9A" w:rsidRDefault="0065338D" w:rsidP="0050454D">
      <w:pPr>
        <w:pStyle w:val="Ttulo1"/>
      </w:pPr>
      <w:r w:rsidRPr="00887C9A">
        <w:rPr>
          <w:rStyle w:val="Fuerte"/>
          <w:b/>
          <w:bCs/>
          <w:lang w:val="en-GB"/>
        </w:rPr>
        <w:t>Circuit</w:t>
      </w:r>
      <w:r w:rsidRPr="00887C9A">
        <w:t xml:space="preserve"> </w:t>
      </w:r>
      <w:r w:rsidRPr="00887C9A">
        <w:rPr>
          <w:rStyle w:val="Fuerte"/>
          <w:b/>
          <w:bCs/>
          <w:lang w:val="en-GB"/>
        </w:rPr>
        <w:t>Diagram</w:t>
      </w:r>
      <w:r w:rsidRPr="00887C9A">
        <w:t>:</w:t>
      </w:r>
    </w:p>
    <w:p w14:paraId="02EE1C48" w14:textId="77777777" w:rsidR="00D43D95" w:rsidRPr="002B65D6" w:rsidRDefault="0065338D" w:rsidP="00D43D95">
      <w:pPr>
        <w:keepNext/>
        <w:jc w:val="center"/>
      </w:pPr>
      <w:r w:rsidRPr="002B65D6">
        <w:rPr>
          <w:rFonts w:cs="Arial"/>
          <w:noProof/>
        </w:rPr>
        <w:drawing>
          <wp:inline distT="0" distB="0" distL="0" distR="0" wp14:anchorId="28631DDE" wp14:editId="065AA9B0">
            <wp:extent cx="3460247" cy="2885543"/>
            <wp:effectExtent l="0" t="0" r="6985" b="0"/>
            <wp:docPr id="72744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46364" name=""/>
                    <pic:cNvPicPr/>
                  </pic:nvPicPr>
                  <pic:blipFill>
                    <a:blip r:embed="rId9"/>
                    <a:stretch>
                      <a:fillRect/>
                    </a:stretch>
                  </pic:blipFill>
                  <pic:spPr>
                    <a:xfrm>
                      <a:off x="0" y="0"/>
                      <a:ext cx="3482779" cy="2904333"/>
                    </a:xfrm>
                    <a:prstGeom prst="rect">
                      <a:avLst/>
                    </a:prstGeom>
                  </pic:spPr>
                </pic:pic>
              </a:graphicData>
            </a:graphic>
          </wp:inline>
        </w:drawing>
      </w:r>
    </w:p>
    <w:p w14:paraId="21878B45" w14:textId="697F0C5A" w:rsidR="0065338D" w:rsidRPr="002B65D6" w:rsidRDefault="00D43D95" w:rsidP="00D43D95">
      <w:pPr>
        <w:pStyle w:val="Descripcin"/>
        <w:jc w:val="center"/>
        <w:rPr>
          <w:rFonts w:cs="Arial"/>
        </w:rPr>
      </w:pPr>
      <w:r w:rsidRPr="002B65D6">
        <w:t xml:space="preserve">Figure </w:t>
      </w:r>
      <w:r w:rsidR="002222E1" w:rsidRPr="002B65D6">
        <w:fldChar w:fldCharType="begin"/>
      </w:r>
      <w:r w:rsidR="002222E1" w:rsidRPr="002B65D6">
        <w:instrText xml:space="preserve"> SEQ Figure \* ARABIC </w:instrText>
      </w:r>
      <w:r w:rsidR="002222E1" w:rsidRPr="002B65D6">
        <w:fldChar w:fldCharType="separate"/>
      </w:r>
      <w:r w:rsidR="00495398">
        <w:rPr>
          <w:noProof/>
        </w:rPr>
        <w:t>1</w:t>
      </w:r>
      <w:r w:rsidR="002222E1" w:rsidRPr="002B65D6">
        <w:fldChar w:fldCharType="end"/>
      </w:r>
      <w:r w:rsidRPr="002B65D6">
        <w:t>: Diagram in CircuitMaker</w:t>
      </w:r>
    </w:p>
    <w:p w14:paraId="3E8F2D6F" w14:textId="77777777" w:rsidR="0065338D" w:rsidRPr="00887C9A" w:rsidRDefault="0065338D" w:rsidP="0065338D">
      <w:pPr>
        <w:jc w:val="center"/>
        <w:rPr>
          <w:rFonts w:cs="Arial"/>
          <w:sz w:val="28"/>
          <w:szCs w:val="28"/>
        </w:rPr>
      </w:pPr>
    </w:p>
    <w:p w14:paraId="391CB1B8" w14:textId="03C0F996" w:rsidR="0065338D" w:rsidRPr="00887C9A" w:rsidRDefault="0065338D" w:rsidP="0065338D">
      <w:pPr>
        <w:rPr>
          <w:rStyle w:val="Fuerte"/>
          <w:sz w:val="28"/>
          <w:szCs w:val="28"/>
        </w:rPr>
      </w:pPr>
      <w:r w:rsidRPr="00887C9A">
        <w:rPr>
          <w:rStyle w:val="Fuerte"/>
          <w:sz w:val="28"/>
          <w:szCs w:val="28"/>
        </w:rPr>
        <w:t>Waveforms:</w:t>
      </w:r>
    </w:p>
    <w:p w14:paraId="5F1CEB7E" w14:textId="77777777" w:rsidR="0065338D" w:rsidRPr="002B65D6" w:rsidRDefault="0065338D" w:rsidP="0065338D">
      <w:pPr>
        <w:rPr>
          <w:rFonts w:cs="Arial"/>
        </w:rPr>
      </w:pPr>
    </w:p>
    <w:p w14:paraId="128478EE" w14:textId="251D21D1" w:rsidR="0065338D" w:rsidRPr="00887C9A" w:rsidRDefault="0065338D" w:rsidP="0065338D">
      <w:pPr>
        <w:rPr>
          <w:rFonts w:cs="Arial"/>
          <w:b/>
          <w:bCs/>
        </w:rPr>
      </w:pPr>
      <w:r w:rsidRPr="00887C9A">
        <w:rPr>
          <w:rFonts w:cs="Arial"/>
          <w:b/>
          <w:bCs/>
        </w:rPr>
        <w:t>Analogue input signal:</w:t>
      </w:r>
    </w:p>
    <w:p w14:paraId="2B89849F" w14:textId="77777777" w:rsidR="00D43D95" w:rsidRPr="002B65D6" w:rsidRDefault="007021B1" w:rsidP="00D43D95">
      <w:pPr>
        <w:keepNext/>
        <w:jc w:val="center"/>
      </w:pPr>
      <w:r w:rsidRPr="002B65D6">
        <w:rPr>
          <w:rFonts w:cs="Arial"/>
        </w:rPr>
        <w:lastRenderedPageBreak/>
        <w:t xml:space="preserve"> </w:t>
      </w:r>
      <w:r w:rsidR="003372CB" w:rsidRPr="002B65D6">
        <w:rPr>
          <w:rFonts w:cs="Arial"/>
          <w:noProof/>
        </w:rPr>
        <w:drawing>
          <wp:inline distT="0" distB="0" distL="0" distR="0" wp14:anchorId="4A610EAC" wp14:editId="4BC9B214">
            <wp:extent cx="3762855" cy="1886653"/>
            <wp:effectExtent l="0" t="0" r="9525" b="0"/>
            <wp:docPr id="17940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49111" name=""/>
                    <pic:cNvPicPr/>
                  </pic:nvPicPr>
                  <pic:blipFill>
                    <a:blip r:embed="rId10"/>
                    <a:stretch>
                      <a:fillRect/>
                    </a:stretch>
                  </pic:blipFill>
                  <pic:spPr>
                    <a:xfrm>
                      <a:off x="0" y="0"/>
                      <a:ext cx="3775576" cy="1893031"/>
                    </a:xfrm>
                    <a:prstGeom prst="rect">
                      <a:avLst/>
                    </a:prstGeom>
                  </pic:spPr>
                </pic:pic>
              </a:graphicData>
            </a:graphic>
          </wp:inline>
        </w:drawing>
      </w:r>
    </w:p>
    <w:p w14:paraId="09C6FC22" w14:textId="0623B85B" w:rsidR="0065338D" w:rsidRPr="002B65D6" w:rsidRDefault="00D43D95" w:rsidP="00B519AF">
      <w:pPr>
        <w:pStyle w:val="Descripcin"/>
        <w:jc w:val="center"/>
        <w:rPr>
          <w:rFonts w:cs="Arial"/>
        </w:rPr>
      </w:pPr>
      <w:r w:rsidRPr="002B65D6">
        <w:t xml:space="preserve">Figure </w:t>
      </w:r>
      <w:r w:rsidR="002222E1" w:rsidRPr="002B65D6">
        <w:fldChar w:fldCharType="begin"/>
      </w:r>
      <w:r w:rsidR="002222E1" w:rsidRPr="002B65D6">
        <w:instrText xml:space="preserve"> SEQ Figure \* ARABIC </w:instrText>
      </w:r>
      <w:r w:rsidR="002222E1" w:rsidRPr="002B65D6">
        <w:fldChar w:fldCharType="separate"/>
      </w:r>
      <w:r w:rsidR="00495398">
        <w:rPr>
          <w:noProof/>
        </w:rPr>
        <w:t>2</w:t>
      </w:r>
      <w:r w:rsidR="002222E1" w:rsidRPr="002B65D6">
        <w:fldChar w:fldCharType="end"/>
      </w:r>
      <w:r w:rsidRPr="002B65D6">
        <w:t>: Analogue input signal wave</w:t>
      </w:r>
    </w:p>
    <w:p w14:paraId="2E5DAE11" w14:textId="77777777" w:rsidR="0065338D" w:rsidRPr="002B65D6" w:rsidRDefault="0065338D" w:rsidP="0065338D">
      <w:pPr>
        <w:rPr>
          <w:rFonts w:cs="Arial"/>
        </w:rPr>
      </w:pPr>
    </w:p>
    <w:p w14:paraId="54FB45A6" w14:textId="77777777" w:rsidR="0065338D" w:rsidRPr="002B65D6" w:rsidRDefault="0065338D" w:rsidP="0065338D">
      <w:pPr>
        <w:rPr>
          <w:rFonts w:cs="Arial"/>
        </w:rPr>
      </w:pPr>
    </w:p>
    <w:p w14:paraId="76C5DEB2" w14:textId="573CDD1B" w:rsidR="0065338D" w:rsidRPr="00887C9A" w:rsidRDefault="0065338D" w:rsidP="0065338D">
      <w:pPr>
        <w:rPr>
          <w:rFonts w:cs="Arial"/>
          <w:b/>
          <w:bCs/>
        </w:rPr>
      </w:pPr>
      <w:r w:rsidRPr="00887C9A">
        <w:rPr>
          <w:rFonts w:cs="Arial"/>
          <w:b/>
          <w:bCs/>
        </w:rPr>
        <w:t>Sampling signal:</w:t>
      </w:r>
    </w:p>
    <w:p w14:paraId="5388AE40" w14:textId="77777777" w:rsidR="00D43D95" w:rsidRPr="002B65D6" w:rsidRDefault="00F37C36" w:rsidP="00D43D95">
      <w:pPr>
        <w:keepNext/>
        <w:jc w:val="center"/>
      </w:pPr>
      <w:r w:rsidRPr="002B65D6">
        <w:rPr>
          <w:rFonts w:cs="Arial"/>
          <w:noProof/>
        </w:rPr>
        <w:drawing>
          <wp:inline distT="0" distB="0" distL="0" distR="0" wp14:anchorId="29C85F28" wp14:editId="1935F487">
            <wp:extent cx="4060556" cy="1968242"/>
            <wp:effectExtent l="0" t="0" r="0" b="0"/>
            <wp:docPr id="77630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06830" name=""/>
                    <pic:cNvPicPr/>
                  </pic:nvPicPr>
                  <pic:blipFill>
                    <a:blip r:embed="rId11"/>
                    <a:stretch>
                      <a:fillRect/>
                    </a:stretch>
                  </pic:blipFill>
                  <pic:spPr>
                    <a:xfrm>
                      <a:off x="0" y="0"/>
                      <a:ext cx="4076616" cy="1976026"/>
                    </a:xfrm>
                    <a:prstGeom prst="rect">
                      <a:avLst/>
                    </a:prstGeom>
                  </pic:spPr>
                </pic:pic>
              </a:graphicData>
            </a:graphic>
          </wp:inline>
        </w:drawing>
      </w:r>
    </w:p>
    <w:p w14:paraId="584C19D8" w14:textId="6AD469D7" w:rsidR="0065338D" w:rsidRPr="002B65D6" w:rsidRDefault="00D43D95" w:rsidP="00D43D95">
      <w:pPr>
        <w:pStyle w:val="Descripcin"/>
        <w:jc w:val="center"/>
        <w:rPr>
          <w:rFonts w:cs="Arial"/>
        </w:rPr>
      </w:pPr>
      <w:r w:rsidRPr="002B65D6">
        <w:t xml:space="preserve">Figure </w:t>
      </w:r>
      <w:r w:rsidR="002222E1" w:rsidRPr="002B65D6">
        <w:fldChar w:fldCharType="begin"/>
      </w:r>
      <w:r w:rsidR="002222E1" w:rsidRPr="002B65D6">
        <w:instrText xml:space="preserve"> SEQ Figure \* ARABIC </w:instrText>
      </w:r>
      <w:r w:rsidR="002222E1" w:rsidRPr="002B65D6">
        <w:fldChar w:fldCharType="separate"/>
      </w:r>
      <w:r w:rsidR="00495398">
        <w:rPr>
          <w:noProof/>
        </w:rPr>
        <w:t>3</w:t>
      </w:r>
      <w:r w:rsidR="002222E1" w:rsidRPr="002B65D6">
        <w:fldChar w:fldCharType="end"/>
      </w:r>
      <w:r w:rsidRPr="002B65D6">
        <w:t>: Sampling signal wave</w:t>
      </w:r>
    </w:p>
    <w:p w14:paraId="79D5C02E" w14:textId="77777777" w:rsidR="0065338D" w:rsidRPr="002B65D6" w:rsidRDefault="0065338D" w:rsidP="0065338D">
      <w:pPr>
        <w:rPr>
          <w:rFonts w:cs="Arial"/>
        </w:rPr>
      </w:pPr>
    </w:p>
    <w:p w14:paraId="1BB0DD60" w14:textId="11BCE85F" w:rsidR="0065338D" w:rsidRPr="00887C9A" w:rsidRDefault="0065338D" w:rsidP="0065338D">
      <w:pPr>
        <w:rPr>
          <w:rFonts w:cs="Arial"/>
          <w:b/>
          <w:bCs/>
        </w:rPr>
      </w:pPr>
      <w:r w:rsidRPr="00887C9A">
        <w:rPr>
          <w:rFonts w:cs="Arial"/>
          <w:b/>
          <w:bCs/>
        </w:rPr>
        <w:t>Sampled output:</w:t>
      </w:r>
    </w:p>
    <w:p w14:paraId="1FAB159E" w14:textId="77777777" w:rsidR="00D43D95" w:rsidRPr="002B65D6" w:rsidRDefault="006759F5" w:rsidP="00D43D95">
      <w:pPr>
        <w:keepNext/>
        <w:jc w:val="center"/>
      </w:pPr>
      <w:r w:rsidRPr="002B65D6">
        <w:rPr>
          <w:rFonts w:cs="Arial"/>
          <w:noProof/>
        </w:rPr>
        <w:lastRenderedPageBreak/>
        <w:drawing>
          <wp:inline distT="0" distB="0" distL="0" distR="0" wp14:anchorId="47D0A5ED" wp14:editId="082C7663">
            <wp:extent cx="4473323" cy="2183334"/>
            <wp:effectExtent l="0" t="0" r="3810" b="7620"/>
            <wp:docPr id="195343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32990" name=""/>
                    <pic:cNvPicPr/>
                  </pic:nvPicPr>
                  <pic:blipFill>
                    <a:blip r:embed="rId12"/>
                    <a:stretch>
                      <a:fillRect/>
                    </a:stretch>
                  </pic:blipFill>
                  <pic:spPr>
                    <a:xfrm>
                      <a:off x="0" y="0"/>
                      <a:ext cx="4485015" cy="2189041"/>
                    </a:xfrm>
                    <a:prstGeom prst="rect">
                      <a:avLst/>
                    </a:prstGeom>
                  </pic:spPr>
                </pic:pic>
              </a:graphicData>
            </a:graphic>
          </wp:inline>
        </w:drawing>
      </w:r>
    </w:p>
    <w:p w14:paraId="580FA926" w14:textId="4A917454" w:rsidR="0065338D" w:rsidRPr="00E16CCE" w:rsidRDefault="00D43D95" w:rsidP="00E16CCE">
      <w:pPr>
        <w:pStyle w:val="Descripcin"/>
        <w:jc w:val="center"/>
      </w:pPr>
      <w:r w:rsidRPr="002B65D6">
        <w:t xml:space="preserve">Figure </w:t>
      </w:r>
      <w:r w:rsidR="002222E1" w:rsidRPr="002B65D6">
        <w:fldChar w:fldCharType="begin"/>
      </w:r>
      <w:r w:rsidR="002222E1" w:rsidRPr="002B65D6">
        <w:instrText xml:space="preserve"> SEQ Figure \* ARABIC </w:instrText>
      </w:r>
      <w:r w:rsidR="002222E1" w:rsidRPr="002B65D6">
        <w:fldChar w:fldCharType="separate"/>
      </w:r>
      <w:r w:rsidR="00495398">
        <w:rPr>
          <w:noProof/>
        </w:rPr>
        <w:t>4</w:t>
      </w:r>
      <w:r w:rsidR="002222E1" w:rsidRPr="002B65D6">
        <w:fldChar w:fldCharType="end"/>
      </w:r>
      <w:r w:rsidRPr="002B65D6">
        <w:t xml:space="preserve">: </w:t>
      </w:r>
      <w:proofErr w:type="spellStart"/>
      <w:r w:rsidRPr="002B65D6">
        <w:t>Samplet</w:t>
      </w:r>
      <w:proofErr w:type="spellEnd"/>
      <w:r w:rsidRPr="002B65D6">
        <w:t xml:space="preserve"> output wave</w:t>
      </w:r>
    </w:p>
    <w:p w14:paraId="7D8ED05C" w14:textId="73399086" w:rsidR="0065338D" w:rsidRPr="00887C9A" w:rsidRDefault="0065338D" w:rsidP="0065338D">
      <w:pPr>
        <w:rPr>
          <w:rFonts w:cs="Arial"/>
          <w:b/>
          <w:bCs/>
        </w:rPr>
      </w:pPr>
      <w:r w:rsidRPr="00887C9A">
        <w:rPr>
          <w:rFonts w:cs="Arial"/>
          <w:b/>
          <w:bCs/>
        </w:rPr>
        <w:t>Reconstructed Signal:</w:t>
      </w:r>
    </w:p>
    <w:p w14:paraId="6CB5CC78" w14:textId="77777777" w:rsidR="00D43D95" w:rsidRPr="002B65D6" w:rsidRDefault="00AA4C9B" w:rsidP="00D43D95">
      <w:pPr>
        <w:keepNext/>
        <w:jc w:val="center"/>
      </w:pPr>
      <w:r w:rsidRPr="002B65D6">
        <w:rPr>
          <w:rFonts w:cs="Arial"/>
          <w:noProof/>
        </w:rPr>
        <w:drawing>
          <wp:inline distT="0" distB="0" distL="0" distR="0" wp14:anchorId="3A41DF7D" wp14:editId="7D2C6318">
            <wp:extent cx="4509627" cy="2190613"/>
            <wp:effectExtent l="0" t="0" r="5715" b="635"/>
            <wp:docPr id="49263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2833" name=""/>
                    <pic:cNvPicPr/>
                  </pic:nvPicPr>
                  <pic:blipFill>
                    <a:blip r:embed="rId13"/>
                    <a:stretch>
                      <a:fillRect/>
                    </a:stretch>
                  </pic:blipFill>
                  <pic:spPr>
                    <a:xfrm>
                      <a:off x="0" y="0"/>
                      <a:ext cx="4519051" cy="2195191"/>
                    </a:xfrm>
                    <a:prstGeom prst="rect">
                      <a:avLst/>
                    </a:prstGeom>
                  </pic:spPr>
                </pic:pic>
              </a:graphicData>
            </a:graphic>
          </wp:inline>
        </w:drawing>
      </w:r>
    </w:p>
    <w:p w14:paraId="7F7E5D37" w14:textId="23DB5B68" w:rsidR="00EE76C3" w:rsidRDefault="00D43D95" w:rsidP="00B519AF">
      <w:pPr>
        <w:pStyle w:val="Descripcin"/>
        <w:jc w:val="center"/>
      </w:pPr>
      <w:r w:rsidRPr="002B65D6">
        <w:t xml:space="preserve">Figure </w:t>
      </w:r>
      <w:r w:rsidR="002222E1" w:rsidRPr="002B65D6">
        <w:fldChar w:fldCharType="begin"/>
      </w:r>
      <w:r w:rsidR="002222E1" w:rsidRPr="002B65D6">
        <w:instrText xml:space="preserve"> SEQ Figure \* ARABIC </w:instrText>
      </w:r>
      <w:r w:rsidR="002222E1" w:rsidRPr="002B65D6">
        <w:fldChar w:fldCharType="separate"/>
      </w:r>
      <w:r w:rsidR="00495398">
        <w:rPr>
          <w:noProof/>
        </w:rPr>
        <w:t>5</w:t>
      </w:r>
      <w:r w:rsidR="002222E1" w:rsidRPr="002B65D6">
        <w:fldChar w:fldCharType="end"/>
      </w:r>
      <w:r w:rsidRPr="002B65D6">
        <w:t>: Reconstructed Wave</w:t>
      </w:r>
    </w:p>
    <w:p w14:paraId="5C06165D" w14:textId="77777777" w:rsidR="00495398" w:rsidRDefault="00495398" w:rsidP="00495398">
      <w:pPr>
        <w:keepNext/>
        <w:jc w:val="center"/>
      </w:pPr>
      <w:r w:rsidRPr="002B65D6">
        <w:rPr>
          <w:rFonts w:cs="Arial"/>
          <w:noProof/>
        </w:rPr>
        <w:lastRenderedPageBreak/>
        <w:drawing>
          <wp:inline distT="0" distB="0" distL="0" distR="0" wp14:anchorId="6D0126F5" wp14:editId="2527C7D9">
            <wp:extent cx="4021931" cy="2302273"/>
            <wp:effectExtent l="0" t="0" r="0" b="3175"/>
            <wp:docPr id="1304907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07404" name="Picture 1304907404"/>
                    <pic:cNvPicPr/>
                  </pic:nvPicPr>
                  <pic:blipFill rotWithShape="1">
                    <a:blip r:embed="rId14" cstate="print">
                      <a:extLst>
                        <a:ext uri="{28A0092B-C50C-407E-A947-70E740481C1C}">
                          <a14:useLocalDpi xmlns:a14="http://schemas.microsoft.com/office/drawing/2010/main" val="0"/>
                        </a:ext>
                      </a:extLst>
                    </a:blip>
                    <a:srcRect r="2023" b="25508"/>
                    <a:stretch>
                      <a:fillRect/>
                    </a:stretch>
                  </pic:blipFill>
                  <pic:spPr bwMode="auto">
                    <a:xfrm>
                      <a:off x="0" y="0"/>
                      <a:ext cx="4078764" cy="2334806"/>
                    </a:xfrm>
                    <a:prstGeom prst="rect">
                      <a:avLst/>
                    </a:prstGeom>
                    <a:ln>
                      <a:noFill/>
                    </a:ln>
                    <a:extLst>
                      <a:ext uri="{53640926-AAD7-44D8-BBD7-CCE9431645EC}">
                        <a14:shadowObscured xmlns:a14="http://schemas.microsoft.com/office/drawing/2010/main"/>
                      </a:ext>
                    </a:extLst>
                  </pic:spPr>
                </pic:pic>
              </a:graphicData>
            </a:graphic>
          </wp:inline>
        </w:drawing>
      </w:r>
    </w:p>
    <w:p w14:paraId="5FF90612" w14:textId="0B004209" w:rsidR="00495398" w:rsidRPr="00495398" w:rsidRDefault="00495398" w:rsidP="00495398">
      <w:pPr>
        <w:pStyle w:val="Descripcin"/>
        <w:jc w:val="center"/>
      </w:pPr>
      <w:r>
        <w:t xml:space="preserve">Figure </w:t>
      </w:r>
      <w:r>
        <w:fldChar w:fldCharType="begin"/>
      </w:r>
      <w:r>
        <w:instrText xml:space="preserve"> SEQ Figure \* ARABIC </w:instrText>
      </w:r>
      <w:r>
        <w:fldChar w:fldCharType="separate"/>
      </w:r>
      <w:r>
        <w:rPr>
          <w:noProof/>
        </w:rPr>
        <w:t>6</w:t>
      </w:r>
      <w:r>
        <w:fldChar w:fldCharType="end"/>
      </w:r>
      <w:r>
        <w:t xml:space="preserve">: </w:t>
      </w:r>
      <w:r w:rsidRPr="002B65D6">
        <w:t>Reconstructed Wave</w:t>
      </w:r>
      <w:r>
        <w:t xml:space="preserve"> on the Oscilloscope</w:t>
      </w:r>
    </w:p>
    <w:p w14:paraId="4C55F22D" w14:textId="77777777" w:rsidR="00E62FCC" w:rsidRDefault="00E62FCC">
      <w:pPr>
        <w:rPr>
          <w:rFonts w:cs="Arial"/>
          <w:b/>
          <w:bCs/>
          <w:kern w:val="32"/>
          <w:sz w:val="28"/>
          <w:lang w:val="en-IE"/>
        </w:rPr>
      </w:pPr>
      <w:r>
        <w:br w:type="page"/>
      </w:r>
    </w:p>
    <w:p w14:paraId="62B3F2D0" w14:textId="559EE8CD" w:rsidR="00EE76C3" w:rsidRDefault="00F51899" w:rsidP="0050454D">
      <w:pPr>
        <w:pStyle w:val="Ttulo1"/>
      </w:pPr>
      <w:r>
        <w:lastRenderedPageBreak/>
        <w:t>Frequency</w:t>
      </w:r>
      <w:r w:rsidR="00EE76C3">
        <w:t xml:space="preserve"> </w:t>
      </w:r>
      <w:r w:rsidR="0081509A" w:rsidRPr="0081509A">
        <w:t>above and below 250 Hz</w:t>
      </w:r>
      <w:r w:rsidR="00887C9A">
        <w:t xml:space="preserve"> and </w:t>
      </w:r>
      <w:r w:rsidR="00887C9A" w:rsidRPr="002B65D6">
        <w:rPr>
          <w:rStyle w:val="Fuerte"/>
          <w:b/>
          <w:bCs/>
          <w:lang w:val="en-GB"/>
        </w:rPr>
        <w:t>Understanding of Nyquist sampling rate</w:t>
      </w:r>
    </w:p>
    <w:p w14:paraId="423F8904" w14:textId="77777777" w:rsidR="00CC6EDF" w:rsidRDefault="00CC6EDF" w:rsidP="0081509A">
      <w:pPr>
        <w:rPr>
          <w:noProof/>
        </w:rPr>
      </w:pPr>
    </w:p>
    <w:p w14:paraId="42478179" w14:textId="77777777" w:rsidR="00CC6EDF" w:rsidRDefault="0081509A" w:rsidP="00CC6EDF">
      <w:pPr>
        <w:keepNext/>
        <w:jc w:val="center"/>
      </w:pPr>
      <w:r>
        <w:rPr>
          <w:noProof/>
        </w:rPr>
        <w:drawing>
          <wp:inline distT="0" distB="0" distL="0" distR="0" wp14:anchorId="16347C87" wp14:editId="64A210ED">
            <wp:extent cx="3685751" cy="2878932"/>
            <wp:effectExtent l="0" t="0" r="0" b="0"/>
            <wp:docPr id="21093847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84791" name="Imagen 2109384791"/>
                    <pic:cNvPicPr/>
                  </pic:nvPicPr>
                  <pic:blipFill rotWithShape="1">
                    <a:blip r:embed="rId15" cstate="print">
                      <a:extLst>
                        <a:ext uri="{28A0092B-C50C-407E-A947-70E740481C1C}">
                          <a14:useLocalDpi xmlns:a14="http://schemas.microsoft.com/office/drawing/2010/main" val="0"/>
                        </a:ext>
                      </a:extLst>
                    </a:blip>
                    <a:srcRect l="15518" t="21675" r="20353" b="11537"/>
                    <a:stretch>
                      <a:fillRect/>
                    </a:stretch>
                  </pic:blipFill>
                  <pic:spPr bwMode="auto">
                    <a:xfrm>
                      <a:off x="0" y="0"/>
                      <a:ext cx="3699695" cy="2889824"/>
                    </a:xfrm>
                    <a:prstGeom prst="rect">
                      <a:avLst/>
                    </a:prstGeom>
                    <a:ln>
                      <a:noFill/>
                    </a:ln>
                    <a:extLst>
                      <a:ext uri="{53640926-AAD7-44D8-BBD7-CCE9431645EC}">
                        <a14:shadowObscured xmlns:a14="http://schemas.microsoft.com/office/drawing/2010/main"/>
                      </a:ext>
                    </a:extLst>
                  </pic:spPr>
                </pic:pic>
              </a:graphicData>
            </a:graphic>
          </wp:inline>
        </w:drawing>
      </w:r>
    </w:p>
    <w:p w14:paraId="56C90186" w14:textId="2FE57218" w:rsidR="0081509A" w:rsidRPr="0081509A" w:rsidRDefault="00CC6EDF" w:rsidP="00CC6EDF">
      <w:pPr>
        <w:pStyle w:val="Descripcin"/>
        <w:jc w:val="center"/>
      </w:pPr>
      <w:r>
        <w:t xml:space="preserve">Figure </w:t>
      </w:r>
      <w:r>
        <w:fldChar w:fldCharType="begin"/>
      </w:r>
      <w:r>
        <w:instrText xml:space="preserve"> SEQ Figure \* ARABIC </w:instrText>
      </w:r>
      <w:r>
        <w:fldChar w:fldCharType="separate"/>
      </w:r>
      <w:r w:rsidR="00495398">
        <w:rPr>
          <w:noProof/>
        </w:rPr>
        <w:t>7</w:t>
      </w:r>
      <w:r>
        <w:fldChar w:fldCharType="end"/>
      </w:r>
      <w:r>
        <w:t>: Signals with frequencies above and below 250Hz</w:t>
      </w:r>
    </w:p>
    <w:p w14:paraId="7BC6CB33" w14:textId="77777777" w:rsidR="00816FD9" w:rsidRPr="002B65D6" w:rsidRDefault="00816FD9" w:rsidP="002F5803">
      <w:pPr>
        <w:rPr>
          <w:rFonts w:cs="Arial"/>
        </w:rPr>
      </w:pPr>
    </w:p>
    <w:p w14:paraId="5B0F99F8" w14:textId="77777777" w:rsidR="00F51899" w:rsidRDefault="00F51899" w:rsidP="00F51899">
      <w:r w:rsidRPr="002B65D6">
        <w:t>The Nyquist sampling rate dictated that for the correct sampling of a signal, the sampling frequency had to be at least twice the highest frequency of the signal. This was to ensure that all necessary information was captured and to avoid the error of aliasing, in which the frequencies overlapped. This could be observed when the signal was tested below 250 Hz, where fewer and wider samples were verified per cycle, failing to adequately track the shape of the original 20 Hz sine wave. Consequently, the filter could not reconstruct the initial waveform, demonstrating that once aliasing occurred, the initial signal could not be recovered.</w:t>
      </w:r>
    </w:p>
    <w:p w14:paraId="307E0FDE" w14:textId="77777777" w:rsidR="00F51899" w:rsidRPr="002B65D6" w:rsidRDefault="00F51899" w:rsidP="0050454D">
      <w:pPr>
        <w:pStyle w:val="Ttulo1"/>
      </w:pPr>
      <w:r w:rsidRPr="002B65D6">
        <w:lastRenderedPageBreak/>
        <w:t>Estimate the phase change between the original waveform and the reconstructed waveform</w:t>
      </w:r>
    </w:p>
    <w:p w14:paraId="6F337CF4" w14:textId="782C50F2" w:rsidR="00F51899" w:rsidRDefault="00F51899" w:rsidP="00F51899">
      <w:pPr>
        <w:keepNext/>
      </w:pPr>
      <w:r w:rsidRPr="00B379E2">
        <w:t xml:space="preserve">To perform the theoretical calculation, we will first calculate </w:t>
      </w:r>
      <m:oMath>
        <m:sSub>
          <m:sSubPr>
            <m:ctrlPr>
              <w:rPr>
                <w:rFonts w:ascii="Cambria Math" w:hAnsi="Cambria Math"/>
                <w:lang w:val="es-ES"/>
              </w:rPr>
            </m:ctrlPr>
          </m:sSubPr>
          <m:e>
            <m:r>
              <w:rPr>
                <w:rFonts w:ascii="Cambria Math" w:hAnsi="Cambria Math"/>
                <w:lang w:val="es-ES"/>
              </w:rPr>
              <m:t>X</m:t>
            </m:r>
          </m:e>
          <m:sub>
            <m:r>
              <w:rPr>
                <w:rFonts w:ascii="Cambria Math" w:hAnsi="Cambria Math"/>
                <w:lang w:val="es-ES"/>
              </w:rPr>
              <m:t>C</m:t>
            </m:r>
          </m:sub>
        </m:sSub>
      </m:oMath>
      <w:r w:rsidRPr="00B379E2">
        <w:t xml:space="preserve">. To do this, we will use resistor </w:t>
      </w:r>
      <w:r w:rsidR="00E62FCC">
        <w:t>R3</w:t>
      </w:r>
      <w:r w:rsidRPr="00B379E2">
        <w:t xml:space="preserve"> and capacitor</w:t>
      </w:r>
      <w:r w:rsidR="00E62FCC">
        <w:t xml:space="preserve"> </w:t>
      </w:r>
      <w:proofErr w:type="gramStart"/>
      <w:r w:rsidR="00E62FCC">
        <w:t>C1</w:t>
      </w:r>
      <w:r w:rsidRPr="00B379E2">
        <w:t xml:space="preserve">, </w:t>
      </w:r>
      <w:r w:rsidR="00D4057C">
        <w:t>and</w:t>
      </w:r>
      <w:proofErr w:type="gramEnd"/>
      <w:r w:rsidR="00D4057C">
        <w:t xml:space="preserve"> discover Theorical value = 44.1º as shown in Figure 7.</w:t>
      </w:r>
    </w:p>
    <w:p w14:paraId="0EE9A910" w14:textId="77777777" w:rsidR="00E62FCC" w:rsidRDefault="00E62FCC" w:rsidP="00F51899">
      <w:pPr>
        <w:keepNext/>
      </w:pPr>
    </w:p>
    <w:p w14:paraId="254D9D85" w14:textId="77777777" w:rsidR="00F51899" w:rsidRDefault="00F51899" w:rsidP="00F51899">
      <w:pPr>
        <w:keepNext/>
        <w:jc w:val="center"/>
      </w:pPr>
      <w:r w:rsidRPr="002B65D6">
        <w:rPr>
          <w:noProof/>
        </w:rPr>
        <w:drawing>
          <wp:inline distT="0" distB="0" distL="0" distR="0" wp14:anchorId="4FC99ABB" wp14:editId="7B8B7F7C">
            <wp:extent cx="4538447" cy="3416968"/>
            <wp:effectExtent l="0" t="0" r="0" b="0"/>
            <wp:docPr id="2037517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17374" name="Imagen 20375173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54320" cy="3428919"/>
                    </a:xfrm>
                    <a:prstGeom prst="rect">
                      <a:avLst/>
                    </a:prstGeom>
                  </pic:spPr>
                </pic:pic>
              </a:graphicData>
            </a:graphic>
          </wp:inline>
        </w:drawing>
      </w:r>
    </w:p>
    <w:p w14:paraId="2DA0BAFA" w14:textId="7C13DA0B" w:rsidR="00F51899" w:rsidRDefault="00F51899" w:rsidP="00F51899">
      <w:pPr>
        <w:pStyle w:val="Descripcin"/>
        <w:jc w:val="center"/>
      </w:pPr>
      <w:r>
        <w:t xml:space="preserve">Figure </w:t>
      </w:r>
      <w:r>
        <w:fldChar w:fldCharType="begin"/>
      </w:r>
      <w:r>
        <w:instrText xml:space="preserve"> SEQ Figure \* ARABIC </w:instrText>
      </w:r>
      <w:r>
        <w:fldChar w:fldCharType="separate"/>
      </w:r>
      <w:r w:rsidR="00495398">
        <w:rPr>
          <w:noProof/>
        </w:rPr>
        <w:t>8</w:t>
      </w:r>
      <w:r>
        <w:fldChar w:fldCharType="end"/>
      </w:r>
      <w:r>
        <w:t>: Calculation of the theorical value</w:t>
      </w:r>
    </w:p>
    <w:p w14:paraId="3628B227" w14:textId="77777777" w:rsidR="00D4057C" w:rsidRPr="00D4057C" w:rsidRDefault="00D4057C" w:rsidP="00D4057C"/>
    <w:p w14:paraId="0A31E37D" w14:textId="77777777" w:rsidR="00F51899" w:rsidRDefault="00F51899" w:rsidP="00F51899">
      <w:pPr>
        <w:keepNext/>
        <w:jc w:val="center"/>
        <w:rPr>
          <w:noProof/>
        </w:rPr>
      </w:pPr>
    </w:p>
    <w:p w14:paraId="05B11455" w14:textId="77777777" w:rsidR="00F51899" w:rsidRDefault="00F51899" w:rsidP="00F51899">
      <w:pPr>
        <w:keepNext/>
        <w:jc w:val="center"/>
      </w:pPr>
      <w:r>
        <w:rPr>
          <w:noProof/>
        </w:rPr>
        <w:drawing>
          <wp:inline distT="0" distB="0" distL="0" distR="0" wp14:anchorId="6A8CBC72" wp14:editId="2F2FF17A">
            <wp:extent cx="4156685" cy="2879558"/>
            <wp:effectExtent l="0" t="0" r="0" b="0"/>
            <wp:docPr id="11765637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63796" name="Imagen 1176563796"/>
                    <pic:cNvPicPr/>
                  </pic:nvPicPr>
                  <pic:blipFill rotWithShape="1">
                    <a:blip r:embed="rId17" cstate="print">
                      <a:extLst>
                        <a:ext uri="{28A0092B-C50C-407E-A947-70E740481C1C}">
                          <a14:useLocalDpi xmlns:a14="http://schemas.microsoft.com/office/drawing/2010/main" val="0"/>
                        </a:ext>
                      </a:extLst>
                    </a:blip>
                    <a:srcRect l="15828" t="28515" r="26060" b="17810"/>
                    <a:stretch>
                      <a:fillRect/>
                    </a:stretch>
                  </pic:blipFill>
                  <pic:spPr bwMode="auto">
                    <a:xfrm>
                      <a:off x="0" y="0"/>
                      <a:ext cx="4196489" cy="2907132"/>
                    </a:xfrm>
                    <a:prstGeom prst="rect">
                      <a:avLst/>
                    </a:prstGeom>
                    <a:ln>
                      <a:noFill/>
                    </a:ln>
                    <a:extLst>
                      <a:ext uri="{53640926-AAD7-44D8-BBD7-CCE9431645EC}">
                        <a14:shadowObscured xmlns:a14="http://schemas.microsoft.com/office/drawing/2010/main"/>
                      </a:ext>
                    </a:extLst>
                  </pic:spPr>
                </pic:pic>
              </a:graphicData>
            </a:graphic>
          </wp:inline>
        </w:drawing>
      </w:r>
    </w:p>
    <w:p w14:paraId="5173D55D" w14:textId="70B2E6CF" w:rsidR="00F51899" w:rsidRDefault="00F51899" w:rsidP="00F51899">
      <w:pPr>
        <w:pStyle w:val="Descripcin"/>
        <w:jc w:val="center"/>
      </w:pPr>
      <w:r>
        <w:t xml:space="preserve">Figure </w:t>
      </w:r>
      <w:r>
        <w:fldChar w:fldCharType="begin"/>
      </w:r>
      <w:r>
        <w:instrText xml:space="preserve"> SEQ Figure \* ARABIC </w:instrText>
      </w:r>
      <w:r>
        <w:fldChar w:fldCharType="separate"/>
      </w:r>
      <w:r w:rsidR="00495398">
        <w:rPr>
          <w:noProof/>
        </w:rPr>
        <w:t>9</w:t>
      </w:r>
      <w:r>
        <w:fldChar w:fldCharType="end"/>
      </w:r>
      <w:r>
        <w:t>:</w:t>
      </w:r>
      <w:r w:rsidRPr="00F51899">
        <w:t xml:space="preserve"> </w:t>
      </w:r>
      <w:r>
        <w:t>Measured time delay</w:t>
      </w:r>
    </w:p>
    <w:p w14:paraId="63CD2321" w14:textId="77777777" w:rsidR="00F51899" w:rsidRPr="000B2F67" w:rsidRDefault="00F51899" w:rsidP="00F51899">
      <w:pPr>
        <w:rPr>
          <w:rFonts w:cs="Arial"/>
        </w:rPr>
      </w:pPr>
      <w:r w:rsidRPr="000B2F67">
        <w:rPr>
          <w:rFonts w:cs="Arial"/>
        </w:rPr>
        <w:t>Measured time delay (</w:t>
      </w:r>
      <m:oMath>
        <m:r>
          <m:rPr>
            <m:sty m:val="p"/>
          </m:rPr>
          <w:rPr>
            <w:rFonts w:ascii="Cambria Math" w:hAnsi="Cambria Math" w:cs="Arial"/>
            <w:lang w:val="es-ES"/>
          </w:rPr>
          <m:t>Δ</m:t>
        </m:r>
        <m:r>
          <w:rPr>
            <w:rFonts w:ascii="Cambria Math" w:hAnsi="Cambria Math" w:cs="Arial"/>
            <w:lang w:val="es-ES"/>
          </w:rPr>
          <m:t>t</m:t>
        </m:r>
      </m:oMath>
      <w:r w:rsidRPr="000B2F67">
        <w:rPr>
          <w:rFonts w:cs="Arial"/>
        </w:rPr>
        <w:t>) via oscilloscope cursors = 8.0 ms</w:t>
      </w:r>
    </w:p>
    <w:p w14:paraId="581B75AB" w14:textId="7D71F77C" w:rsidR="00F51899" w:rsidRPr="000B2F67" w:rsidRDefault="00F879D9" w:rsidP="00F51899">
      <w:pPr>
        <w:rPr>
          <w:rFonts w:cs="Arial"/>
        </w:rPr>
      </w:pPr>
      <w:r w:rsidRPr="000B2F67">
        <w:rPr>
          <w:rFonts w:cs="Arial"/>
        </w:rPr>
        <w:t>T = 1/f = 1/</w:t>
      </w:r>
      <w:r w:rsidR="008547A1" w:rsidRPr="000B2F67">
        <w:rPr>
          <w:rFonts w:cs="Arial"/>
        </w:rPr>
        <w:t>20Hz = 50 ms</w:t>
      </w:r>
    </w:p>
    <w:p w14:paraId="53BCFF50" w14:textId="77777777" w:rsidR="002C782A" w:rsidRDefault="001A4DEB" w:rsidP="002C782A">
      <w:pPr>
        <w:rPr>
          <w:rFonts w:cs="Arial"/>
        </w:rPr>
      </w:pPr>
      <w:r w:rsidRPr="000B2F67">
        <w:rPr>
          <w:rFonts w:cs="Arial"/>
        </w:rPr>
        <w:t>Practical phase = (8.0</w:t>
      </w:r>
      <w:r w:rsidR="001822E7" w:rsidRPr="000B2F67">
        <w:rPr>
          <w:rFonts w:cs="Arial"/>
        </w:rPr>
        <w:t xml:space="preserve"> ms/50 ms) * 360º = </w:t>
      </w:r>
      <w:r w:rsidR="00193325" w:rsidRPr="000B2F67">
        <w:rPr>
          <w:rFonts w:cs="Arial"/>
        </w:rPr>
        <w:t>57.6º</w:t>
      </w:r>
    </w:p>
    <w:p w14:paraId="4F41233D" w14:textId="4F8E536C" w:rsidR="00FA6C38" w:rsidRPr="002C782A" w:rsidRDefault="00FD657A" w:rsidP="002C782A">
      <w:pPr>
        <w:rPr>
          <w:rFonts w:cs="Arial"/>
        </w:rPr>
      </w:pPr>
      <w:r w:rsidRPr="000B2F67">
        <w:rPr>
          <w:rFonts w:cs="Arial"/>
          <w:lang w:val="en"/>
        </w:rPr>
        <w:t>From these results, we can see a reasonably notable difference between the calculated theoretical value, 44.1°, and the actual value observed with the oscilloscope, 57.6°. This value is derived from the 8 ms delay between the peaks of the original and the reconstructed waveforms. This 13.5° difference between the two signals may be due to component tolerances, which are not ideal. We can also see that the BC547 BJT does not operate as an ideal switch either, since it introduces a voltage drop,</w:t>
      </w:r>
      <w:r w:rsidR="006A16E9" w:rsidRPr="000B2F67">
        <w:rPr>
          <w:rFonts w:cs="Arial"/>
          <w:lang w:val="en-IE"/>
        </w:rPr>
        <w:t xml:space="preserve"> its </w:t>
      </w:r>
      <w:r w:rsidR="00525D8E" w:rsidRPr="000B2F67">
        <w:rPr>
          <w:rFonts w:cs="Arial"/>
          <w:lang w:val="en-IE"/>
        </w:rPr>
        <w:t>non-linear</w:t>
      </w:r>
      <w:r w:rsidR="006A16E9" w:rsidRPr="000B2F67">
        <w:rPr>
          <w:rFonts w:cs="Arial"/>
          <w:lang w:val="en-IE"/>
        </w:rPr>
        <w:t xml:space="preserve"> and it also allows small amount of current to discharge when switch is off.</w:t>
      </w:r>
    </w:p>
    <w:p w14:paraId="59A81043" w14:textId="77777777" w:rsidR="009C5384" w:rsidRDefault="009C5384" w:rsidP="00FD657A">
      <w:pPr>
        <w:keepNext/>
        <w:rPr>
          <w:rFonts w:cs="Arial"/>
          <w:lang w:val="en-IE"/>
        </w:rPr>
      </w:pPr>
    </w:p>
    <w:p w14:paraId="40FAA592" w14:textId="77777777" w:rsidR="00E62FCC" w:rsidRDefault="00E62FCC">
      <w:pPr>
        <w:rPr>
          <w:rFonts w:cs="Arial"/>
          <w:b/>
          <w:bCs/>
          <w:kern w:val="32"/>
          <w:sz w:val="28"/>
          <w:lang w:val="en-IE"/>
        </w:rPr>
      </w:pPr>
      <w:r>
        <w:br w:type="page"/>
      </w:r>
    </w:p>
    <w:p w14:paraId="4217EDD7" w14:textId="6614A494" w:rsidR="009C5384" w:rsidRDefault="009C5384" w:rsidP="009C5384">
      <w:pPr>
        <w:pStyle w:val="Ttulo1"/>
      </w:pPr>
      <w:r w:rsidRPr="009C5384">
        <w:lastRenderedPageBreak/>
        <w:t>Frequency of the reconstruction circuit</w:t>
      </w:r>
    </w:p>
    <w:p w14:paraId="64812852" w14:textId="77777777" w:rsidR="008B7EA0" w:rsidRDefault="008B7EA0" w:rsidP="008B7EA0">
      <w:pPr>
        <w:jc w:val="center"/>
        <w:rPr>
          <w:noProof/>
          <w:lang w:val="en-IE"/>
        </w:rPr>
      </w:pPr>
    </w:p>
    <w:p w14:paraId="4E5FC0FD" w14:textId="77777777" w:rsidR="008B7EA0" w:rsidRDefault="008B7EA0" w:rsidP="008B7EA0">
      <w:pPr>
        <w:keepNext/>
        <w:jc w:val="center"/>
      </w:pPr>
      <w:r>
        <w:rPr>
          <w:noProof/>
          <w:lang w:val="en-IE"/>
        </w:rPr>
        <w:drawing>
          <wp:inline distT="0" distB="0" distL="0" distR="0" wp14:anchorId="70B3D91B" wp14:editId="0E90D0AC">
            <wp:extent cx="5264944" cy="2836069"/>
            <wp:effectExtent l="0" t="0" r="0" b="2540"/>
            <wp:docPr id="23504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46217" name="Imagen 235046217"/>
                    <pic:cNvPicPr/>
                  </pic:nvPicPr>
                  <pic:blipFill rotWithShape="1">
                    <a:blip r:embed="rId18" cstate="print">
                      <a:extLst>
                        <a:ext uri="{28A0092B-C50C-407E-A947-70E740481C1C}">
                          <a14:useLocalDpi xmlns:a14="http://schemas.microsoft.com/office/drawing/2010/main" val="0"/>
                        </a:ext>
                      </a:extLst>
                    </a:blip>
                    <a:srcRect r="4036" b="31341"/>
                    <a:stretch>
                      <a:fillRect/>
                    </a:stretch>
                  </pic:blipFill>
                  <pic:spPr bwMode="auto">
                    <a:xfrm>
                      <a:off x="0" y="0"/>
                      <a:ext cx="5264944" cy="2836069"/>
                    </a:xfrm>
                    <a:prstGeom prst="rect">
                      <a:avLst/>
                    </a:prstGeom>
                    <a:ln>
                      <a:noFill/>
                    </a:ln>
                    <a:extLst>
                      <a:ext uri="{53640926-AAD7-44D8-BBD7-CCE9431645EC}">
                        <a14:shadowObscured xmlns:a14="http://schemas.microsoft.com/office/drawing/2010/main"/>
                      </a:ext>
                    </a:extLst>
                  </pic:spPr>
                </pic:pic>
              </a:graphicData>
            </a:graphic>
          </wp:inline>
        </w:drawing>
      </w:r>
    </w:p>
    <w:p w14:paraId="73A1F40E" w14:textId="48F5ADA9" w:rsidR="00CF4766" w:rsidRDefault="008B7EA0" w:rsidP="008B7EA0">
      <w:pPr>
        <w:pStyle w:val="Descripcin"/>
        <w:jc w:val="center"/>
        <w:rPr>
          <w:lang w:val="en-IE"/>
        </w:rPr>
      </w:pPr>
      <w:r>
        <w:t xml:space="preserve">Figure </w:t>
      </w:r>
      <w:r>
        <w:fldChar w:fldCharType="begin"/>
      </w:r>
      <w:r>
        <w:instrText xml:space="preserve"> SEQ Figure \* ARABIC </w:instrText>
      </w:r>
      <w:r>
        <w:fldChar w:fldCharType="separate"/>
      </w:r>
      <w:r w:rsidR="00495398">
        <w:rPr>
          <w:noProof/>
        </w:rPr>
        <w:t>10</w:t>
      </w:r>
      <w:r>
        <w:fldChar w:fldCharType="end"/>
      </w:r>
      <w:r>
        <w:t>: Calculation of</w:t>
      </w:r>
      <w:r w:rsidR="00140BE0">
        <w:t xml:space="preserve"> </w:t>
      </w:r>
      <w:r w:rsidR="00140BE0" w:rsidRPr="009C7A65">
        <w:rPr>
          <w:rFonts w:cs="Arial"/>
          <w:lang w:val="en-IE"/>
        </w:rPr>
        <w:t>the cut off frequency of the reconstruction circuit</w:t>
      </w:r>
    </w:p>
    <w:p w14:paraId="0A23F4EB" w14:textId="4F40D011" w:rsidR="00CF4766" w:rsidRPr="00BA5D19" w:rsidRDefault="002966C4" w:rsidP="00CF4766">
      <w:r w:rsidRPr="002966C4">
        <w:t>Th</w:t>
      </w:r>
      <w:r>
        <w:t>e</w:t>
      </w:r>
      <w:r w:rsidRPr="002966C4">
        <w:t xml:space="preserve"> value</w:t>
      </w:r>
      <w:r>
        <w:t>, 19.41 Hz,</w:t>
      </w:r>
      <w:r w:rsidRPr="002966C4">
        <w:t xml:space="preserve"> is highly significant because the original analogue sine wave applied to the circuit has a frequency of </w:t>
      </w:r>
      <w:r w:rsidR="006D03EC">
        <w:t>20 Hz</w:t>
      </w:r>
      <w:r w:rsidRPr="002966C4">
        <w:t xml:space="preserve">. </w:t>
      </w:r>
      <w:r w:rsidR="003A6268" w:rsidRPr="003A6268">
        <w:t>This means the signal was operating just above the filter's cut-off point, right on the edge of the passband. Because of this, the filter naturally began to attenuate and delay the signal, which explains why we observed a drop in amplitude and a phase shift in the reconstructed wave during the experiment.</w:t>
      </w:r>
    </w:p>
    <w:p w14:paraId="26F1DE05" w14:textId="77777777" w:rsidR="00CF4766" w:rsidRDefault="00CF4766" w:rsidP="00CF4766">
      <w:pPr>
        <w:rPr>
          <w:lang w:val="en-IE"/>
        </w:rPr>
      </w:pPr>
    </w:p>
    <w:p w14:paraId="3A5AA48D" w14:textId="304DED56" w:rsidR="00CF4766" w:rsidRPr="00CF4766" w:rsidRDefault="00CF4766" w:rsidP="00CF4766">
      <w:pPr>
        <w:pStyle w:val="Ttulo1"/>
      </w:pPr>
      <w:r>
        <w:t xml:space="preserve">Signals using </w:t>
      </w:r>
      <w:r w:rsidRPr="00CF4766">
        <w:t>CD4066 transistor</w:t>
      </w:r>
    </w:p>
    <w:p w14:paraId="5E5AC0D0" w14:textId="77777777" w:rsidR="000B2F67" w:rsidRPr="00FD657A" w:rsidRDefault="000B2F67" w:rsidP="00FD657A">
      <w:pPr>
        <w:keepNext/>
      </w:pPr>
    </w:p>
    <w:p w14:paraId="04559A63" w14:textId="5FA2E41B" w:rsidR="00A71030" w:rsidRPr="00FD657A" w:rsidRDefault="00FE29C5" w:rsidP="002F5803">
      <w:pPr>
        <w:rPr>
          <w:rFonts w:cs="Arial"/>
        </w:rPr>
      </w:pPr>
      <w:r w:rsidRPr="00FE29C5">
        <w:rPr>
          <w:rFonts w:cs="Arial"/>
        </w:rPr>
        <w:t>To improve the sampling accuracy, the BC547 was replaced with a CD4066 CMOS</w:t>
      </w:r>
      <w:r w:rsidR="00407CD7">
        <w:rPr>
          <w:rFonts w:cs="Arial"/>
        </w:rPr>
        <w:t xml:space="preserve"> </w:t>
      </w:r>
      <w:r w:rsidRPr="00FE29C5">
        <w:rPr>
          <w:rFonts w:cs="Arial"/>
        </w:rPr>
        <w:t xml:space="preserve">switch. The analogue signal was fed into the switch </w:t>
      </w:r>
      <w:proofErr w:type="gramStart"/>
      <w:r w:rsidRPr="00FE29C5">
        <w:rPr>
          <w:rFonts w:cs="Arial"/>
        </w:rPr>
        <w:t>input,</w:t>
      </w:r>
      <w:proofErr w:type="gramEnd"/>
      <w:r w:rsidRPr="00FE29C5">
        <w:rPr>
          <w:rFonts w:cs="Arial"/>
        </w:rPr>
        <w:t xml:space="preserve"> its output went to the low-pass reconstruction filter (R</w:t>
      </w:r>
      <w:r w:rsidRPr="00FE29C5">
        <w:rPr>
          <w:rFonts w:ascii="Cambria Math" w:hAnsi="Cambria Math" w:cs="Cambria Math"/>
        </w:rPr>
        <w:t>₃</w:t>
      </w:r>
      <w:r w:rsidRPr="00FE29C5">
        <w:rPr>
          <w:rFonts w:cs="Arial"/>
        </w:rPr>
        <w:t xml:space="preserve"> and C</w:t>
      </w:r>
      <w:r w:rsidRPr="00FE29C5">
        <w:rPr>
          <w:rFonts w:ascii="Cambria Math" w:hAnsi="Cambria Math" w:cs="Cambria Math"/>
        </w:rPr>
        <w:t>₁</w:t>
      </w:r>
      <w:r w:rsidRPr="00FE29C5">
        <w:rPr>
          <w:rFonts w:cs="Arial"/>
        </w:rPr>
        <w:t xml:space="preserve">). On the oscilloscope the sampled </w:t>
      </w:r>
      <w:r w:rsidRPr="00FE29C5">
        <w:rPr>
          <w:rFonts w:cs="Arial"/>
        </w:rPr>
        <w:lastRenderedPageBreak/>
        <w:t xml:space="preserve">waveform showed </w:t>
      </w:r>
      <w:r w:rsidR="007A5A56">
        <w:rPr>
          <w:rFonts w:cs="Arial"/>
        </w:rPr>
        <w:t>accurate</w:t>
      </w:r>
      <w:r w:rsidRPr="00FE29C5">
        <w:rPr>
          <w:rFonts w:cs="Arial"/>
        </w:rPr>
        <w:t xml:space="preserve"> transitions and a much cleaner </w:t>
      </w:r>
      <w:r w:rsidR="00517655">
        <w:rPr>
          <w:rFonts w:cs="Arial"/>
        </w:rPr>
        <w:t>waveform</w:t>
      </w:r>
      <w:r w:rsidRPr="00FE29C5">
        <w:rPr>
          <w:rFonts w:cs="Arial"/>
        </w:rPr>
        <w:t xml:space="preserve"> than the transistor circuit</w:t>
      </w:r>
      <w:r w:rsidR="000048C0">
        <w:rPr>
          <w:rFonts w:cs="Arial"/>
        </w:rPr>
        <w:t>,</w:t>
      </w:r>
      <w:r w:rsidR="000048C0" w:rsidRPr="000048C0">
        <w:t xml:space="preserve"> </w:t>
      </w:r>
      <w:r w:rsidR="000048C0">
        <w:rPr>
          <w:rFonts w:cs="Arial"/>
        </w:rPr>
        <w:t>n</w:t>
      </w:r>
      <w:r w:rsidR="000048C0" w:rsidRPr="000048C0">
        <w:rPr>
          <w:rFonts w:cs="Arial"/>
        </w:rPr>
        <w:t xml:space="preserve">ote the less precise waveform below the x-axis in Figure 10. </w:t>
      </w:r>
      <w:r w:rsidR="000048C0">
        <w:rPr>
          <w:rFonts w:cs="Arial"/>
        </w:rPr>
        <w:t>Finally,</w:t>
      </w:r>
      <w:r w:rsidRPr="00FE29C5">
        <w:rPr>
          <w:rFonts w:cs="Arial"/>
        </w:rPr>
        <w:t xml:space="preserve"> the reconstructed signal tracked the original 20 Hz sine wave closely with minimal amplitude distortion.</w:t>
      </w:r>
    </w:p>
    <w:p w14:paraId="23E388B9" w14:textId="65831B18" w:rsidR="00E16CCE" w:rsidRDefault="00805F64" w:rsidP="00E16CCE">
      <w:pPr>
        <w:keepNext/>
        <w:jc w:val="center"/>
      </w:pPr>
      <w:r>
        <w:rPr>
          <w:rFonts w:cs="Arial"/>
          <w:noProof/>
        </w:rPr>
        <mc:AlternateContent>
          <mc:Choice Requires="wps">
            <w:drawing>
              <wp:anchor distT="0" distB="0" distL="114300" distR="114300" simplePos="0" relativeHeight="251659264" behindDoc="0" locked="0" layoutInCell="1" allowOverlap="1" wp14:anchorId="40379768" wp14:editId="3AD7A112">
                <wp:simplePos x="0" y="0"/>
                <wp:positionH relativeFrom="column">
                  <wp:posOffset>1857375</wp:posOffset>
                </wp:positionH>
                <wp:positionV relativeFrom="paragraph">
                  <wp:posOffset>1557338</wp:posOffset>
                </wp:positionV>
                <wp:extent cx="1635919" cy="457200"/>
                <wp:effectExtent l="0" t="57150" r="0" b="19050"/>
                <wp:wrapNone/>
                <wp:docPr id="1363926145" name="Conector recto de flecha 2"/>
                <wp:cNvGraphicFramePr/>
                <a:graphic xmlns:a="http://schemas.openxmlformats.org/drawingml/2006/main">
                  <a:graphicData uri="http://schemas.microsoft.com/office/word/2010/wordprocessingShape">
                    <wps:wsp>
                      <wps:cNvCnPr/>
                      <wps:spPr>
                        <a:xfrm flipV="1">
                          <a:off x="0" y="0"/>
                          <a:ext cx="1635919" cy="4572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51CCB6" id="_x0000_t32" coordsize="21600,21600" o:spt="32" o:oned="t" path="m,l21600,21600e" filled="f">
                <v:path arrowok="t" fillok="f" o:connecttype="none"/>
                <o:lock v:ext="edit" shapetype="t"/>
              </v:shapetype>
              <v:shape id="Conector recto de flecha 2" o:spid="_x0000_s1026" type="#_x0000_t32" style="position:absolute;margin-left:146.25pt;margin-top:122.65pt;width:128.8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" strokecolor="#e00" strokeweight=".5pt">
                <v:stroke endarrow="block" joinstyle="miter"/>
              </v:shape>
            </w:pict>
          </mc:Fallback>
        </mc:AlternateContent>
      </w:r>
      <w:r w:rsidR="0058308C">
        <w:rPr>
          <w:rFonts w:cs="Arial"/>
          <w:noProof/>
        </w:rPr>
        <mc:AlternateContent>
          <mc:Choice Requires="wps">
            <w:drawing>
              <wp:anchor distT="0" distB="0" distL="114300" distR="114300" simplePos="0" relativeHeight="251660288" behindDoc="0" locked="0" layoutInCell="1" allowOverlap="1" wp14:anchorId="37254750" wp14:editId="63E0B186">
                <wp:simplePos x="0" y="0"/>
                <wp:positionH relativeFrom="column">
                  <wp:posOffset>600233</wp:posOffset>
                </wp:positionH>
                <wp:positionV relativeFrom="paragraph">
                  <wp:posOffset>1670526</wp:posOffset>
                </wp:positionV>
                <wp:extent cx="1178719" cy="678656"/>
                <wp:effectExtent l="0" t="0" r="21590" b="26670"/>
                <wp:wrapNone/>
                <wp:docPr id="1480329707" name="Cuadro de texto 3"/>
                <wp:cNvGraphicFramePr/>
                <a:graphic xmlns:a="http://schemas.openxmlformats.org/drawingml/2006/main">
                  <a:graphicData uri="http://schemas.microsoft.com/office/word/2010/wordprocessingShape">
                    <wps:wsp>
                      <wps:cNvSpPr txBox="1"/>
                      <wps:spPr>
                        <a:xfrm>
                          <a:off x="0" y="0"/>
                          <a:ext cx="1178719" cy="678656"/>
                        </a:xfrm>
                        <a:prstGeom prst="rect">
                          <a:avLst/>
                        </a:prstGeom>
                        <a:solidFill>
                          <a:schemeClr val="lt1"/>
                        </a:solidFill>
                        <a:ln w="6350">
                          <a:solidFill>
                            <a:prstClr val="black"/>
                          </a:solidFill>
                        </a:ln>
                      </wps:spPr>
                      <wps:txbx>
                        <w:txbxContent>
                          <w:p w14:paraId="3A20CF75" w14:textId="61ABF2E7" w:rsidR="00467CE0" w:rsidRPr="00CC14BE" w:rsidRDefault="00CC14BE">
                            <w:pPr>
                              <w:rPr>
                                <w:lang w:val="es-ES"/>
                              </w:rPr>
                            </w:pPr>
                            <w:r>
                              <w:rPr>
                                <w:lang w:val="es-ES"/>
                              </w:rPr>
                              <w:t>Short waveform below x-axis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254750" id="_x0000_t202" coordsize="21600,21600" o:spt="202" path="m,l,21600r21600,l21600,xe">
                <v:stroke joinstyle="miter"/>
                <v:path gradientshapeok="t" o:connecttype="rect"/>
              </v:shapetype>
              <v:shape id="Cuadro de texto 3" o:spid="_x0000_s1026" type="#_x0000_t202" style="position:absolute;left:0;text-align:left;margin-left:47.25pt;margin-top:131.55pt;width:92.8pt;height:53.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" fillcolor="white [3201]" strokeweight=".5pt">
                <v:textbox>
                  <w:txbxContent>
                    <w:p w14:paraId="3A20CF75" w14:textId="61ABF2E7" w:rsidR="00467CE0" w:rsidRPr="00CC14BE" w:rsidRDefault="00CC14BE">
                      <w:pPr>
                        <w:rPr>
                          <w:lang w:val="es-ES"/>
                        </w:rPr>
                      </w:pPr>
                      <w:r>
                        <w:rPr>
                          <w:lang w:val="es-ES"/>
                        </w:rPr>
                        <w:t>Short waveform below x-axis</w:t>
                      </w:r>
                    </w:p>
                  </w:txbxContent>
                </v:textbox>
              </v:shape>
            </w:pict>
          </mc:Fallback>
        </mc:AlternateContent>
      </w:r>
      <w:r w:rsidR="00E16CCE" w:rsidRPr="002B65D6">
        <w:rPr>
          <w:rFonts w:cs="Arial"/>
          <w:noProof/>
        </w:rPr>
        <w:drawing>
          <wp:inline distT="0" distB="0" distL="0" distR="0" wp14:anchorId="7F9CC6F4" wp14:editId="7A0CFAE7">
            <wp:extent cx="3494089" cy="2536031"/>
            <wp:effectExtent l="0" t="0" r="0" b="0"/>
            <wp:docPr id="372751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51641" name=""/>
                    <pic:cNvPicPr/>
                  </pic:nvPicPr>
                  <pic:blipFill rotWithShape="1">
                    <a:blip r:embed="rId19"/>
                    <a:srcRect r="3488" b="6961"/>
                    <a:stretch>
                      <a:fillRect/>
                    </a:stretch>
                  </pic:blipFill>
                  <pic:spPr bwMode="auto">
                    <a:xfrm>
                      <a:off x="0" y="0"/>
                      <a:ext cx="3535735" cy="2566258"/>
                    </a:xfrm>
                    <a:prstGeom prst="rect">
                      <a:avLst/>
                    </a:prstGeom>
                    <a:ln>
                      <a:noFill/>
                    </a:ln>
                    <a:extLst>
                      <a:ext uri="{53640926-AAD7-44D8-BBD7-CCE9431645EC}">
                        <a14:shadowObscured xmlns:a14="http://schemas.microsoft.com/office/drawing/2010/main"/>
                      </a:ext>
                    </a:extLst>
                  </pic:spPr>
                </pic:pic>
              </a:graphicData>
            </a:graphic>
          </wp:inline>
        </w:drawing>
      </w:r>
    </w:p>
    <w:p w14:paraId="0F7DF5F1" w14:textId="17DF786B" w:rsidR="005A4B26" w:rsidRPr="00495398" w:rsidRDefault="00E16CCE" w:rsidP="00495398">
      <w:pPr>
        <w:pStyle w:val="Descripcin"/>
        <w:jc w:val="center"/>
        <w:rPr>
          <w:lang w:val="en-IE"/>
        </w:rPr>
      </w:pPr>
      <w:r>
        <w:t xml:space="preserve">Figure </w:t>
      </w:r>
      <w:r>
        <w:fldChar w:fldCharType="begin"/>
      </w:r>
      <w:r>
        <w:instrText xml:space="preserve"> SEQ Figure \* ARABIC </w:instrText>
      </w:r>
      <w:r>
        <w:fldChar w:fldCharType="separate"/>
      </w:r>
      <w:r w:rsidR="00495398">
        <w:rPr>
          <w:noProof/>
        </w:rPr>
        <w:t>11</w:t>
      </w:r>
      <w:r>
        <w:fldChar w:fldCharType="end"/>
      </w:r>
      <w:r>
        <w:t>: Sampled output Signal</w:t>
      </w:r>
      <w:r w:rsidR="00CC6EDF">
        <w:t xml:space="preserve"> with </w:t>
      </w:r>
      <w:r w:rsidR="00CC6EDF" w:rsidRPr="00CC6EDF">
        <w:rPr>
          <w:lang w:val="en-IE"/>
        </w:rPr>
        <w:t>BC547 NPN Transistor</w:t>
      </w:r>
    </w:p>
    <w:p w14:paraId="39F05A10" w14:textId="4F6EC248" w:rsidR="00C66FC9" w:rsidRPr="002B65D6" w:rsidRDefault="003702AB" w:rsidP="00C66FC9">
      <w:pPr>
        <w:keepNext/>
        <w:jc w:val="center"/>
      </w:pPr>
      <w:r>
        <w:rPr>
          <w:rFonts w:cs="Arial"/>
          <w:noProof/>
        </w:rPr>
        <w:lastRenderedPageBreak/>
        <mc:AlternateContent>
          <mc:Choice Requires="wps">
            <w:drawing>
              <wp:anchor distT="0" distB="0" distL="114300" distR="114300" simplePos="0" relativeHeight="251662336" behindDoc="0" locked="0" layoutInCell="1" allowOverlap="1" wp14:anchorId="6238BCD8" wp14:editId="4F35F4AB">
                <wp:simplePos x="0" y="0"/>
                <wp:positionH relativeFrom="column">
                  <wp:posOffset>6043295</wp:posOffset>
                </wp:positionH>
                <wp:positionV relativeFrom="paragraph">
                  <wp:posOffset>1750377</wp:posOffset>
                </wp:positionV>
                <wp:extent cx="1121568" cy="457200"/>
                <wp:effectExtent l="0" t="0" r="21590" b="19050"/>
                <wp:wrapNone/>
                <wp:docPr id="1908701802" name="Cuadro de texto 5"/>
                <wp:cNvGraphicFramePr/>
                <a:graphic xmlns:a="http://schemas.openxmlformats.org/drawingml/2006/main">
                  <a:graphicData uri="http://schemas.microsoft.com/office/word/2010/wordprocessingShape">
                    <wps:wsp>
                      <wps:cNvSpPr txBox="1"/>
                      <wps:spPr>
                        <a:xfrm>
                          <a:off x="0" y="0"/>
                          <a:ext cx="1121568" cy="457200"/>
                        </a:xfrm>
                        <a:prstGeom prst="rect">
                          <a:avLst/>
                        </a:prstGeom>
                        <a:solidFill>
                          <a:schemeClr val="lt1"/>
                        </a:solidFill>
                        <a:ln w="6350">
                          <a:solidFill>
                            <a:prstClr val="black"/>
                          </a:solidFill>
                        </a:ln>
                      </wps:spPr>
                      <wps:txbx>
                        <w:txbxContent>
                          <w:p w14:paraId="61D9AA8A" w14:textId="62C7031A" w:rsidR="00CC14BE" w:rsidRDefault="002E7AFB">
                            <w:r>
                              <w:t>M</w:t>
                            </w:r>
                            <w:r w:rsidRPr="002E7AFB">
                              <w:t xml:space="preserve">ore uniform </w:t>
                            </w:r>
                            <w:r>
                              <w:t>waveforms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8BCD8" id="Cuadro de texto 5" o:spid="_x0000_s1027" type="#_x0000_t202" style="position:absolute;left:0;text-align:left;margin-left:475.85pt;margin-top:137.8pt;width:88.3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" fillcolor="white [3201]" strokeweight=".5pt">
                <v:textbox>
                  <w:txbxContent>
                    <w:p w14:paraId="61D9AA8A" w14:textId="62C7031A" w:rsidR="00CC14BE" w:rsidRDefault="002E7AFB">
                      <w:r>
                        <w:t>M</w:t>
                      </w:r>
                      <w:r w:rsidRPr="002E7AFB">
                        <w:t xml:space="preserve">ore uniform </w:t>
                      </w:r>
                      <w:r>
                        <w:t>waveforms</w:t>
                      </w:r>
                    </w:p>
                  </w:txbxContent>
                </v:textbox>
              </v:shape>
            </w:pict>
          </mc:Fallback>
        </mc:AlternateContent>
      </w:r>
      <w:r>
        <w:rPr>
          <w:rFonts w:cs="Arial"/>
          <w:noProof/>
        </w:rPr>
        <mc:AlternateContent>
          <mc:Choice Requires="wps">
            <w:drawing>
              <wp:anchor distT="0" distB="0" distL="114300" distR="114300" simplePos="0" relativeHeight="251661312" behindDoc="0" locked="0" layoutInCell="1" allowOverlap="1" wp14:anchorId="4F102130" wp14:editId="31FBD750">
                <wp:simplePos x="0" y="0"/>
                <wp:positionH relativeFrom="column">
                  <wp:posOffset>4245768</wp:posOffset>
                </wp:positionH>
                <wp:positionV relativeFrom="paragraph">
                  <wp:posOffset>1547654</wp:posOffset>
                </wp:positionV>
                <wp:extent cx="1712119" cy="388302"/>
                <wp:effectExtent l="19050" t="57150" r="21590" b="31115"/>
                <wp:wrapNone/>
                <wp:docPr id="1128748448" name="Conector recto de flecha 4"/>
                <wp:cNvGraphicFramePr/>
                <a:graphic xmlns:a="http://schemas.openxmlformats.org/drawingml/2006/main">
                  <a:graphicData uri="http://schemas.microsoft.com/office/word/2010/wordprocessingShape">
                    <wps:wsp>
                      <wps:cNvCnPr/>
                      <wps:spPr>
                        <a:xfrm flipH="1" flipV="1">
                          <a:off x="0" y="0"/>
                          <a:ext cx="1712119" cy="388302"/>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84ADA6" id="Conector recto de flecha 4" o:spid="_x0000_s1026" type="#_x0000_t32" style="position:absolute;margin-left:334.3pt;margin-top:121.85pt;width:134.8pt;height:30.5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" strokecolor="#e00" strokeweight=".5pt">
                <v:stroke endarrow="block" joinstyle="miter"/>
              </v:shape>
            </w:pict>
          </mc:Fallback>
        </mc:AlternateContent>
      </w:r>
      <w:r w:rsidR="005A4B26" w:rsidRPr="002B65D6">
        <w:rPr>
          <w:rFonts w:cs="Arial"/>
          <w:noProof/>
        </w:rPr>
        <w:drawing>
          <wp:inline distT="0" distB="0" distL="0" distR="0" wp14:anchorId="4429BB3D" wp14:editId="788652C0">
            <wp:extent cx="3393281" cy="2554779"/>
            <wp:effectExtent l="0" t="0" r="0" b="0"/>
            <wp:docPr id="1101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281" name="Picture 110102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01284" cy="2560804"/>
                    </a:xfrm>
                    <a:prstGeom prst="rect">
                      <a:avLst/>
                    </a:prstGeom>
                  </pic:spPr>
                </pic:pic>
              </a:graphicData>
            </a:graphic>
          </wp:inline>
        </w:drawing>
      </w:r>
    </w:p>
    <w:p w14:paraId="244F9835" w14:textId="76A55A90" w:rsidR="003749F5" w:rsidRPr="00495398" w:rsidRDefault="00C66FC9" w:rsidP="00495398">
      <w:pPr>
        <w:pStyle w:val="Descripcin"/>
        <w:jc w:val="center"/>
      </w:pPr>
      <w:r w:rsidRPr="002B65D6">
        <w:t xml:space="preserve">Figure </w:t>
      </w:r>
      <w:r w:rsidR="002222E1" w:rsidRPr="002B65D6">
        <w:fldChar w:fldCharType="begin"/>
      </w:r>
      <w:r w:rsidR="002222E1" w:rsidRPr="002B65D6">
        <w:instrText xml:space="preserve"> SEQ Figure \* ARABIC </w:instrText>
      </w:r>
      <w:r w:rsidR="002222E1" w:rsidRPr="002B65D6">
        <w:fldChar w:fldCharType="separate"/>
      </w:r>
      <w:r w:rsidR="00495398">
        <w:rPr>
          <w:noProof/>
        </w:rPr>
        <w:t>12</w:t>
      </w:r>
      <w:r w:rsidR="002222E1" w:rsidRPr="002B65D6">
        <w:fldChar w:fldCharType="end"/>
      </w:r>
      <w:r w:rsidRPr="002B65D6">
        <w:t>:</w:t>
      </w:r>
      <w:r w:rsidR="00F04E28" w:rsidRPr="002B65D6">
        <w:t xml:space="preserve"> </w:t>
      </w:r>
      <w:r w:rsidRPr="002B65D6">
        <w:t xml:space="preserve">Sample </w:t>
      </w:r>
      <w:r w:rsidR="00DB1746" w:rsidRPr="002B65D6">
        <w:t xml:space="preserve">Output </w:t>
      </w:r>
      <w:r w:rsidRPr="002B65D6">
        <w:t>Diagram</w:t>
      </w:r>
      <w:r w:rsidR="00FA2BBC">
        <w:t xml:space="preserve"> with </w:t>
      </w:r>
      <w:r w:rsidR="00FA2BBC" w:rsidRPr="00FA2BBC">
        <w:t>CD4066 transistor</w:t>
      </w:r>
      <w:r w:rsidR="00F04E28" w:rsidRPr="002B65D6">
        <w:t xml:space="preserve"> </w:t>
      </w:r>
    </w:p>
    <w:p w14:paraId="4D6EF5E4" w14:textId="38018DE8" w:rsidR="00562BF7" w:rsidRPr="007828BA" w:rsidRDefault="00276C3E" w:rsidP="00306FE3">
      <w:pPr>
        <w:pStyle w:val="Ttulo1"/>
        <w:rPr>
          <w:lang w:val="en-GB"/>
        </w:rPr>
      </w:pPr>
      <w:r w:rsidRPr="007828BA">
        <w:rPr>
          <w:lang w:val="en-GB"/>
        </w:rPr>
        <w:t>Conclusion:</w:t>
      </w:r>
    </w:p>
    <w:p w14:paraId="61DE6F3E" w14:textId="77777777" w:rsidR="00F56D6E" w:rsidRPr="00F56D6E" w:rsidRDefault="00F56D6E" w:rsidP="00F56D6E">
      <w:r w:rsidRPr="00F56D6E">
        <w:t>In this practical, the processes of analogue sampling and signal reconstruction were evaluated, practically validating the Nyquist Sampling Theorem.</w:t>
      </w:r>
    </w:p>
    <w:p w14:paraId="2D5E8DD8" w14:textId="1020464C" w:rsidR="00F56D6E" w:rsidRPr="00F56D6E" w:rsidRDefault="00F56D6E" w:rsidP="00F56D6E">
      <w:r w:rsidRPr="00F56D6E">
        <w:t xml:space="preserve">Through circuit simulation and experimental assembly, sampling was </w:t>
      </w:r>
      <w:r w:rsidR="00F01374">
        <w:t>proved</w:t>
      </w:r>
      <w:r w:rsidRPr="00F56D6E">
        <w:t xml:space="preserve"> to be an indispensable stage in modern communication systems</w:t>
      </w:r>
      <w:r w:rsidR="00F01374">
        <w:t>.</w:t>
      </w:r>
      <w:r w:rsidRPr="00F56D6E">
        <w:t xml:space="preserve"> </w:t>
      </w:r>
      <w:r w:rsidR="00F01374">
        <w:t>I</w:t>
      </w:r>
      <w:r w:rsidRPr="00F56D6E">
        <w:t xml:space="preserve">t enables the </w:t>
      </w:r>
      <w:r w:rsidR="007A5A07">
        <w:t>sampling</w:t>
      </w:r>
      <w:r w:rsidRPr="00F56D6E">
        <w:t xml:space="preserve"> of continuous real-world phenomena for subsequent quantization and encoding, allowing for efficient data storage, robust transmission against electromagnetic noise, and time-division multiplexing.</w:t>
      </w:r>
    </w:p>
    <w:p w14:paraId="1F7455A9" w14:textId="77777777" w:rsidR="00F56D6E" w:rsidRPr="00F56D6E" w:rsidRDefault="00F56D6E" w:rsidP="00F56D6E">
      <w:r w:rsidRPr="00F56D6E">
        <w:t>Varying the sampling frequency above and below the 250 Hz threshold highlighted the direct consequences of the Nyquist rate. While an adequate sampling rate allowed the sinusoidal envelope to be reconstructed with sufficient resolution, reducing the frequency led to an irreversible loss of information due to aliasing, making it impossible for the reconstruction filter to recover the original 20 Hz waveform.</w:t>
      </w:r>
    </w:p>
    <w:p w14:paraId="5A82D5F4" w14:textId="77777777" w:rsidR="009C551B" w:rsidRDefault="00F56D6E" w:rsidP="00F56D6E">
      <w:r w:rsidRPr="00F56D6E">
        <w:t xml:space="preserve">Furthermore, </w:t>
      </w:r>
      <w:r w:rsidR="009C551B">
        <w:t>t</w:t>
      </w:r>
      <w:r w:rsidR="009C551B" w:rsidRPr="009C551B">
        <w:t>esting the RC filter also showed some practical limits. The calculated cut-off frequency was 19.41 Hz, which is almost the same as our 20 Hz input signal. Because of this, the filter reduced the amplitude and caused an 8.0 ms delay (a phase shift of 57.6° in practice, compared to the 44.1° theoretical value).</w:t>
      </w:r>
    </w:p>
    <w:p w14:paraId="5ED1EA0B" w14:textId="22DD9E1D" w:rsidR="00495829" w:rsidRPr="00F56D6E" w:rsidRDefault="00F56D6E" w:rsidP="00495829">
      <w:r w:rsidRPr="00F56D6E">
        <w:lastRenderedPageBreak/>
        <w:t>Finally</w:t>
      </w:r>
      <w:r w:rsidR="00E42AFB">
        <w:t xml:space="preserve"> </w:t>
      </w:r>
      <w:r w:rsidR="00E42AFB" w:rsidRPr="00E42AFB">
        <w:t>using the CD4066 chip instead of the BC547 transistor gave much better results. The CMOS switch improved the linearity of the samples because it doesn't suffer from the saturation voltage drops or leakage currents that the BJT has.</w:t>
      </w:r>
    </w:p>
    <w:sectPr w:rsidR="00495829" w:rsidRPr="00F56D6E" w:rsidSect="00982B3C">
      <w:footerReference w:type="default" r:id="rId21"/>
      <w:pgSz w:w="15840" w:h="1224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3F33C" w14:textId="77777777" w:rsidR="00027396" w:rsidRPr="002B65D6" w:rsidRDefault="00027396" w:rsidP="00305092">
      <w:r w:rsidRPr="002B65D6">
        <w:separator/>
      </w:r>
    </w:p>
  </w:endnote>
  <w:endnote w:type="continuationSeparator" w:id="0">
    <w:p w14:paraId="0359AB9E" w14:textId="77777777" w:rsidR="00027396" w:rsidRPr="002B65D6" w:rsidRDefault="00027396" w:rsidP="00305092">
      <w:r w:rsidRPr="002B65D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FE2" w14:textId="52F6D90D" w:rsidR="0096757F" w:rsidRPr="0096757F" w:rsidRDefault="00C70B9C">
    <w:pPr>
      <w:pStyle w:val="Piedepgina"/>
      <w:rPr>
        <w:rFonts w:cs="Arial"/>
      </w:rPr>
    </w:pPr>
    <w:r w:rsidRPr="002B65D6">
      <w:rPr>
        <w:rFonts w:cs="Arial"/>
      </w:rPr>
      <w:t>Digital Communications and Transmission</w:t>
    </w:r>
    <w:r w:rsidR="0064123B" w:rsidRPr="002B65D6">
      <w:rPr>
        <w:rFonts w:cs="Arial"/>
      </w:rPr>
      <w:t xml:space="preserve"> </w:t>
    </w:r>
    <w:r w:rsidR="00577C95" w:rsidRPr="002B65D6">
      <w:rPr>
        <w:rFonts w:cs="Arial"/>
      </w:rPr>
      <w:t>–</w:t>
    </w:r>
    <w:r w:rsidR="0064123B" w:rsidRPr="002B65D6">
      <w:rPr>
        <w:rFonts w:cs="Arial"/>
      </w:rPr>
      <w:t xml:space="preserve"> 202</w:t>
    </w:r>
    <w:r w:rsidR="005A6AE6" w:rsidRPr="002B65D6">
      <w:rPr>
        <w:rFonts w:cs="Arial"/>
      </w:rPr>
      <w:t>6</w:t>
    </w:r>
    <w:r w:rsidR="00577C95" w:rsidRPr="002B65D6">
      <w:rPr>
        <w:rFonts w:cs="Arial"/>
      </w:rPr>
      <w:tab/>
    </w:r>
    <w:r w:rsidR="00577C95" w:rsidRPr="002B65D6">
      <w:rPr>
        <w:rFonts w:cs="Arial"/>
      </w:rPr>
      <w:tab/>
    </w:r>
    <w:r w:rsidR="00E41896">
      <w:rPr>
        <w:rFonts w:cs="Arial"/>
      </w:rPr>
      <w:t>David Tapia/</w:t>
    </w:r>
    <w:r w:rsidR="0096757F">
      <w:rPr>
        <w:rFonts w:cs="Arial"/>
      </w:rPr>
      <w:t>L00213709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C33D1" w14:textId="77777777" w:rsidR="00027396" w:rsidRPr="002B65D6" w:rsidRDefault="00027396" w:rsidP="00305092">
      <w:r w:rsidRPr="002B65D6">
        <w:separator/>
      </w:r>
    </w:p>
  </w:footnote>
  <w:footnote w:type="continuationSeparator" w:id="0">
    <w:p w14:paraId="2A9A1C0F" w14:textId="77777777" w:rsidR="00027396" w:rsidRPr="002B65D6" w:rsidRDefault="00027396" w:rsidP="00305092">
      <w:r w:rsidRPr="002B65D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80D38"/>
    <w:multiLevelType w:val="hybridMultilevel"/>
    <w:tmpl w:val="F99EAF9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16619E6"/>
    <w:multiLevelType w:val="hybridMultilevel"/>
    <w:tmpl w:val="6014392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4224303A"/>
    <w:multiLevelType w:val="hybridMultilevel"/>
    <w:tmpl w:val="97C0347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9638090">
    <w:abstractNumId w:val="2"/>
  </w:num>
  <w:num w:numId="2" w16cid:durableId="1402487289">
    <w:abstractNumId w:val="1"/>
  </w:num>
  <w:num w:numId="3" w16cid:durableId="512500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CC"/>
    <w:rsid w:val="000048C0"/>
    <w:rsid w:val="0001648F"/>
    <w:rsid w:val="00016A2F"/>
    <w:rsid w:val="0002700F"/>
    <w:rsid w:val="00027396"/>
    <w:rsid w:val="000278D6"/>
    <w:rsid w:val="000324D6"/>
    <w:rsid w:val="00067A1A"/>
    <w:rsid w:val="000B2F67"/>
    <w:rsid w:val="000B34DC"/>
    <w:rsid w:val="000C4BCC"/>
    <w:rsid w:val="000D1D23"/>
    <w:rsid w:val="000D1D89"/>
    <w:rsid w:val="000E67BF"/>
    <w:rsid w:val="000F0F33"/>
    <w:rsid w:val="001079B1"/>
    <w:rsid w:val="0011714D"/>
    <w:rsid w:val="00117583"/>
    <w:rsid w:val="00122A8D"/>
    <w:rsid w:val="00132DAA"/>
    <w:rsid w:val="00135063"/>
    <w:rsid w:val="00140BE0"/>
    <w:rsid w:val="00147243"/>
    <w:rsid w:val="00152CF2"/>
    <w:rsid w:val="00160E16"/>
    <w:rsid w:val="0017035A"/>
    <w:rsid w:val="001822E7"/>
    <w:rsid w:val="00193325"/>
    <w:rsid w:val="00196D1D"/>
    <w:rsid w:val="001A4DEB"/>
    <w:rsid w:val="001C7AE6"/>
    <w:rsid w:val="001D0361"/>
    <w:rsid w:val="001D376F"/>
    <w:rsid w:val="001D70BB"/>
    <w:rsid w:val="001E1CDA"/>
    <w:rsid w:val="001E3FE7"/>
    <w:rsid w:val="001F1AD1"/>
    <w:rsid w:val="00204EF9"/>
    <w:rsid w:val="002121E9"/>
    <w:rsid w:val="002222E1"/>
    <w:rsid w:val="00234577"/>
    <w:rsid w:val="002351C3"/>
    <w:rsid w:val="00236845"/>
    <w:rsid w:val="0025017E"/>
    <w:rsid w:val="00252989"/>
    <w:rsid w:val="00263728"/>
    <w:rsid w:val="002666FD"/>
    <w:rsid w:val="00276C3E"/>
    <w:rsid w:val="002875E8"/>
    <w:rsid w:val="002966C4"/>
    <w:rsid w:val="002A4209"/>
    <w:rsid w:val="002B213F"/>
    <w:rsid w:val="002B4E6E"/>
    <w:rsid w:val="002B65D6"/>
    <w:rsid w:val="002C782A"/>
    <w:rsid w:val="002D0D18"/>
    <w:rsid w:val="002E21E9"/>
    <w:rsid w:val="002E5589"/>
    <w:rsid w:val="002E7AFB"/>
    <w:rsid w:val="002F2632"/>
    <w:rsid w:val="002F5803"/>
    <w:rsid w:val="002F5E47"/>
    <w:rsid w:val="00305092"/>
    <w:rsid w:val="00306FE3"/>
    <w:rsid w:val="003202B4"/>
    <w:rsid w:val="003265BC"/>
    <w:rsid w:val="003372CB"/>
    <w:rsid w:val="00356461"/>
    <w:rsid w:val="00356B23"/>
    <w:rsid w:val="00365B21"/>
    <w:rsid w:val="00366A45"/>
    <w:rsid w:val="003702AB"/>
    <w:rsid w:val="003716EE"/>
    <w:rsid w:val="003749F5"/>
    <w:rsid w:val="0038528D"/>
    <w:rsid w:val="00390750"/>
    <w:rsid w:val="003921D4"/>
    <w:rsid w:val="00393602"/>
    <w:rsid w:val="00395802"/>
    <w:rsid w:val="003A45AF"/>
    <w:rsid w:val="003A6268"/>
    <w:rsid w:val="003B698E"/>
    <w:rsid w:val="003C20B3"/>
    <w:rsid w:val="003C3728"/>
    <w:rsid w:val="003C6B9B"/>
    <w:rsid w:val="003D15C8"/>
    <w:rsid w:val="003D550B"/>
    <w:rsid w:val="003F2628"/>
    <w:rsid w:val="003F5BFE"/>
    <w:rsid w:val="00407CC6"/>
    <w:rsid w:val="00407CD7"/>
    <w:rsid w:val="0041095C"/>
    <w:rsid w:val="00410E5B"/>
    <w:rsid w:val="00411FF8"/>
    <w:rsid w:val="0042191B"/>
    <w:rsid w:val="00423082"/>
    <w:rsid w:val="004276D5"/>
    <w:rsid w:val="00430A76"/>
    <w:rsid w:val="00441C8A"/>
    <w:rsid w:val="004457A4"/>
    <w:rsid w:val="00462B95"/>
    <w:rsid w:val="00467CE0"/>
    <w:rsid w:val="00475CEE"/>
    <w:rsid w:val="00476F92"/>
    <w:rsid w:val="00490A13"/>
    <w:rsid w:val="00491696"/>
    <w:rsid w:val="00495398"/>
    <w:rsid w:val="00495829"/>
    <w:rsid w:val="004A4D5A"/>
    <w:rsid w:val="004B3241"/>
    <w:rsid w:val="004B49DC"/>
    <w:rsid w:val="004B5DE1"/>
    <w:rsid w:val="004D560B"/>
    <w:rsid w:val="004E2628"/>
    <w:rsid w:val="004F1357"/>
    <w:rsid w:val="004F431D"/>
    <w:rsid w:val="004F7661"/>
    <w:rsid w:val="0050454D"/>
    <w:rsid w:val="005142A1"/>
    <w:rsid w:val="00517655"/>
    <w:rsid w:val="00523E4D"/>
    <w:rsid w:val="00525D8E"/>
    <w:rsid w:val="005264E1"/>
    <w:rsid w:val="0054067A"/>
    <w:rsid w:val="00562BF7"/>
    <w:rsid w:val="00564B04"/>
    <w:rsid w:val="00575D7B"/>
    <w:rsid w:val="00577C95"/>
    <w:rsid w:val="0058308C"/>
    <w:rsid w:val="00591943"/>
    <w:rsid w:val="005A4B26"/>
    <w:rsid w:val="005A6AE6"/>
    <w:rsid w:val="005B52D3"/>
    <w:rsid w:val="005D1BB5"/>
    <w:rsid w:val="005E0135"/>
    <w:rsid w:val="006116AE"/>
    <w:rsid w:val="006246A6"/>
    <w:rsid w:val="00626298"/>
    <w:rsid w:val="0064123B"/>
    <w:rsid w:val="0065338D"/>
    <w:rsid w:val="006759F5"/>
    <w:rsid w:val="00696DC5"/>
    <w:rsid w:val="00697F65"/>
    <w:rsid w:val="006A09E5"/>
    <w:rsid w:val="006A16E9"/>
    <w:rsid w:val="006A6463"/>
    <w:rsid w:val="006B5C1F"/>
    <w:rsid w:val="006B68F3"/>
    <w:rsid w:val="006C79F6"/>
    <w:rsid w:val="006D03EC"/>
    <w:rsid w:val="006E257D"/>
    <w:rsid w:val="006E285B"/>
    <w:rsid w:val="006F55B8"/>
    <w:rsid w:val="006F6E07"/>
    <w:rsid w:val="007021B1"/>
    <w:rsid w:val="00703E39"/>
    <w:rsid w:val="007053B3"/>
    <w:rsid w:val="0070591C"/>
    <w:rsid w:val="00723165"/>
    <w:rsid w:val="00746755"/>
    <w:rsid w:val="007508AD"/>
    <w:rsid w:val="007521EA"/>
    <w:rsid w:val="00766D70"/>
    <w:rsid w:val="00767FA1"/>
    <w:rsid w:val="007818CE"/>
    <w:rsid w:val="00782676"/>
    <w:rsid w:val="007828BA"/>
    <w:rsid w:val="00786DD2"/>
    <w:rsid w:val="00795211"/>
    <w:rsid w:val="00796B13"/>
    <w:rsid w:val="007A5A07"/>
    <w:rsid w:val="007A5A56"/>
    <w:rsid w:val="007A6E8B"/>
    <w:rsid w:val="007C3EB3"/>
    <w:rsid w:val="007C70DD"/>
    <w:rsid w:val="007D1017"/>
    <w:rsid w:val="007F2E44"/>
    <w:rsid w:val="0080048B"/>
    <w:rsid w:val="00801444"/>
    <w:rsid w:val="00805F64"/>
    <w:rsid w:val="00811957"/>
    <w:rsid w:val="00812A56"/>
    <w:rsid w:val="00813BE6"/>
    <w:rsid w:val="00814E8B"/>
    <w:rsid w:val="0081509A"/>
    <w:rsid w:val="00815B6E"/>
    <w:rsid w:val="00816FD9"/>
    <w:rsid w:val="00834A9D"/>
    <w:rsid w:val="0083770A"/>
    <w:rsid w:val="00851301"/>
    <w:rsid w:val="008547A1"/>
    <w:rsid w:val="00855B14"/>
    <w:rsid w:val="00860767"/>
    <w:rsid w:val="008776CF"/>
    <w:rsid w:val="00887C9A"/>
    <w:rsid w:val="008A0CBC"/>
    <w:rsid w:val="008A2A86"/>
    <w:rsid w:val="008B4278"/>
    <w:rsid w:val="008B60A6"/>
    <w:rsid w:val="008B7EA0"/>
    <w:rsid w:val="008C0E69"/>
    <w:rsid w:val="008D1416"/>
    <w:rsid w:val="008D2063"/>
    <w:rsid w:val="008D5BF7"/>
    <w:rsid w:val="008E0F73"/>
    <w:rsid w:val="008E3B1A"/>
    <w:rsid w:val="0090087F"/>
    <w:rsid w:val="00905E83"/>
    <w:rsid w:val="009143CE"/>
    <w:rsid w:val="00916675"/>
    <w:rsid w:val="0093498B"/>
    <w:rsid w:val="00942B0C"/>
    <w:rsid w:val="00946B93"/>
    <w:rsid w:val="00955CB5"/>
    <w:rsid w:val="00965995"/>
    <w:rsid w:val="0096757F"/>
    <w:rsid w:val="00976336"/>
    <w:rsid w:val="00982B3C"/>
    <w:rsid w:val="0099235B"/>
    <w:rsid w:val="009A578A"/>
    <w:rsid w:val="009B4324"/>
    <w:rsid w:val="009C02D1"/>
    <w:rsid w:val="009C0BF7"/>
    <w:rsid w:val="009C30C4"/>
    <w:rsid w:val="009C5384"/>
    <w:rsid w:val="009C551B"/>
    <w:rsid w:val="009C710C"/>
    <w:rsid w:val="009D0A83"/>
    <w:rsid w:val="009D16B4"/>
    <w:rsid w:val="009D2919"/>
    <w:rsid w:val="009F3C81"/>
    <w:rsid w:val="009F4D8B"/>
    <w:rsid w:val="009F5A63"/>
    <w:rsid w:val="00A0753D"/>
    <w:rsid w:val="00A12D3D"/>
    <w:rsid w:val="00A24C5B"/>
    <w:rsid w:val="00A352A9"/>
    <w:rsid w:val="00A46E1E"/>
    <w:rsid w:val="00A525CF"/>
    <w:rsid w:val="00A6453E"/>
    <w:rsid w:val="00A6484A"/>
    <w:rsid w:val="00A656C1"/>
    <w:rsid w:val="00A71030"/>
    <w:rsid w:val="00A81E7E"/>
    <w:rsid w:val="00A97313"/>
    <w:rsid w:val="00AA3E25"/>
    <w:rsid w:val="00AA4C9B"/>
    <w:rsid w:val="00B13AFC"/>
    <w:rsid w:val="00B14628"/>
    <w:rsid w:val="00B16DFC"/>
    <w:rsid w:val="00B379E2"/>
    <w:rsid w:val="00B44645"/>
    <w:rsid w:val="00B519AF"/>
    <w:rsid w:val="00B54FE7"/>
    <w:rsid w:val="00B55A92"/>
    <w:rsid w:val="00B61C61"/>
    <w:rsid w:val="00B63A53"/>
    <w:rsid w:val="00B95D28"/>
    <w:rsid w:val="00BA0D57"/>
    <w:rsid w:val="00BA5D19"/>
    <w:rsid w:val="00BC63A8"/>
    <w:rsid w:val="00BD6607"/>
    <w:rsid w:val="00BF5DC3"/>
    <w:rsid w:val="00C04152"/>
    <w:rsid w:val="00C10889"/>
    <w:rsid w:val="00C27A73"/>
    <w:rsid w:val="00C3342D"/>
    <w:rsid w:val="00C33B23"/>
    <w:rsid w:val="00C447A3"/>
    <w:rsid w:val="00C44ABF"/>
    <w:rsid w:val="00C50275"/>
    <w:rsid w:val="00C554C4"/>
    <w:rsid w:val="00C57AC0"/>
    <w:rsid w:val="00C6413F"/>
    <w:rsid w:val="00C66FC9"/>
    <w:rsid w:val="00C70B9C"/>
    <w:rsid w:val="00C7360C"/>
    <w:rsid w:val="00C8438D"/>
    <w:rsid w:val="00C85C0E"/>
    <w:rsid w:val="00C86060"/>
    <w:rsid w:val="00C90F37"/>
    <w:rsid w:val="00C97EE9"/>
    <w:rsid w:val="00CA28FE"/>
    <w:rsid w:val="00CC14BE"/>
    <w:rsid w:val="00CC562A"/>
    <w:rsid w:val="00CC6EDF"/>
    <w:rsid w:val="00CC7FFD"/>
    <w:rsid w:val="00CD3562"/>
    <w:rsid w:val="00CD7CD6"/>
    <w:rsid w:val="00CF214E"/>
    <w:rsid w:val="00CF4766"/>
    <w:rsid w:val="00D04313"/>
    <w:rsid w:val="00D05A6C"/>
    <w:rsid w:val="00D14286"/>
    <w:rsid w:val="00D4057C"/>
    <w:rsid w:val="00D41374"/>
    <w:rsid w:val="00D43D95"/>
    <w:rsid w:val="00D45777"/>
    <w:rsid w:val="00D6674E"/>
    <w:rsid w:val="00D67892"/>
    <w:rsid w:val="00D74988"/>
    <w:rsid w:val="00D7669C"/>
    <w:rsid w:val="00D811DB"/>
    <w:rsid w:val="00D83D52"/>
    <w:rsid w:val="00D84175"/>
    <w:rsid w:val="00D971BF"/>
    <w:rsid w:val="00DB1746"/>
    <w:rsid w:val="00DB2B13"/>
    <w:rsid w:val="00DC4B8F"/>
    <w:rsid w:val="00DD66CA"/>
    <w:rsid w:val="00E052EB"/>
    <w:rsid w:val="00E06967"/>
    <w:rsid w:val="00E16CCE"/>
    <w:rsid w:val="00E21D34"/>
    <w:rsid w:val="00E3127F"/>
    <w:rsid w:val="00E375D6"/>
    <w:rsid w:val="00E41896"/>
    <w:rsid w:val="00E42AFB"/>
    <w:rsid w:val="00E55CC8"/>
    <w:rsid w:val="00E62FCC"/>
    <w:rsid w:val="00E63259"/>
    <w:rsid w:val="00E65FCE"/>
    <w:rsid w:val="00E660C4"/>
    <w:rsid w:val="00E707AB"/>
    <w:rsid w:val="00E76E7E"/>
    <w:rsid w:val="00E77D4B"/>
    <w:rsid w:val="00E821B9"/>
    <w:rsid w:val="00E8725E"/>
    <w:rsid w:val="00EA7707"/>
    <w:rsid w:val="00EB0A04"/>
    <w:rsid w:val="00EC076B"/>
    <w:rsid w:val="00ED14C9"/>
    <w:rsid w:val="00EE690A"/>
    <w:rsid w:val="00EE76C3"/>
    <w:rsid w:val="00F01374"/>
    <w:rsid w:val="00F01EC3"/>
    <w:rsid w:val="00F03282"/>
    <w:rsid w:val="00F04E28"/>
    <w:rsid w:val="00F12617"/>
    <w:rsid w:val="00F17558"/>
    <w:rsid w:val="00F20D99"/>
    <w:rsid w:val="00F220ED"/>
    <w:rsid w:val="00F37C36"/>
    <w:rsid w:val="00F4419D"/>
    <w:rsid w:val="00F471DF"/>
    <w:rsid w:val="00F50282"/>
    <w:rsid w:val="00F51899"/>
    <w:rsid w:val="00F5682C"/>
    <w:rsid w:val="00F56D6E"/>
    <w:rsid w:val="00F62F53"/>
    <w:rsid w:val="00F71FFB"/>
    <w:rsid w:val="00F76877"/>
    <w:rsid w:val="00F879D9"/>
    <w:rsid w:val="00F9199A"/>
    <w:rsid w:val="00F91E77"/>
    <w:rsid w:val="00FA2BBC"/>
    <w:rsid w:val="00FA6C38"/>
    <w:rsid w:val="00FD3FBE"/>
    <w:rsid w:val="00FD657A"/>
    <w:rsid w:val="00FE29C5"/>
    <w:rsid w:val="00FE79DE"/>
    <w:rsid w:val="00FF7A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F97E4"/>
  <w15:chartTrackingRefBased/>
  <w15:docId w15:val="{8E94164D-9A6C-4A46-9310-F159A506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4BCC"/>
    <w:rPr>
      <w:rFonts w:ascii="Arial" w:hAnsi="Arial"/>
      <w:sz w:val="24"/>
      <w:szCs w:val="24"/>
      <w:lang w:val="en-GB" w:eastAsia="en-US"/>
    </w:rPr>
  </w:style>
  <w:style w:type="paragraph" w:styleId="Ttulo1">
    <w:name w:val="heading 1"/>
    <w:basedOn w:val="Normal"/>
    <w:next w:val="Normal"/>
    <w:link w:val="Ttulo1Car"/>
    <w:autoRedefine/>
    <w:qFormat/>
    <w:rsid w:val="009C5384"/>
    <w:pPr>
      <w:keepNext/>
      <w:spacing w:before="240" w:after="60"/>
      <w:outlineLvl w:val="0"/>
    </w:pPr>
    <w:rPr>
      <w:rFonts w:cs="Arial"/>
      <w:b/>
      <w:bCs/>
      <w:kern w:val="32"/>
      <w:sz w:val="28"/>
      <w:lang w:val="en-I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05092"/>
    <w:pPr>
      <w:tabs>
        <w:tab w:val="center" w:pos="4513"/>
        <w:tab w:val="right" w:pos="9026"/>
      </w:tabs>
    </w:pPr>
  </w:style>
  <w:style w:type="character" w:customStyle="1" w:styleId="EncabezadoCar">
    <w:name w:val="Encabezado Car"/>
    <w:link w:val="Encabezado"/>
    <w:rsid w:val="00305092"/>
    <w:rPr>
      <w:rFonts w:ascii="Arial" w:hAnsi="Arial"/>
      <w:sz w:val="24"/>
      <w:szCs w:val="24"/>
      <w:lang w:val="en-US" w:eastAsia="en-US"/>
    </w:rPr>
  </w:style>
  <w:style w:type="paragraph" w:styleId="Piedepgina">
    <w:name w:val="footer"/>
    <w:basedOn w:val="Normal"/>
    <w:link w:val="PiedepginaCar"/>
    <w:uiPriority w:val="99"/>
    <w:rsid w:val="00305092"/>
    <w:pPr>
      <w:tabs>
        <w:tab w:val="center" w:pos="4513"/>
        <w:tab w:val="right" w:pos="9026"/>
      </w:tabs>
    </w:pPr>
  </w:style>
  <w:style w:type="character" w:customStyle="1" w:styleId="PiedepginaCar">
    <w:name w:val="Pie de página Car"/>
    <w:link w:val="Piedepgina"/>
    <w:uiPriority w:val="99"/>
    <w:rsid w:val="00305092"/>
    <w:rPr>
      <w:rFonts w:ascii="Arial" w:hAnsi="Arial"/>
      <w:sz w:val="24"/>
      <w:szCs w:val="24"/>
      <w:lang w:val="en-US" w:eastAsia="en-US"/>
    </w:rPr>
  </w:style>
  <w:style w:type="character" w:customStyle="1" w:styleId="Ttulo1Car">
    <w:name w:val="Título 1 Car"/>
    <w:basedOn w:val="Fuentedeprrafopredeter"/>
    <w:link w:val="Ttulo1"/>
    <w:rsid w:val="009C5384"/>
    <w:rPr>
      <w:rFonts w:ascii="Arial" w:hAnsi="Arial" w:cs="Arial"/>
      <w:b/>
      <w:bCs/>
      <w:kern w:val="32"/>
      <w:sz w:val="28"/>
      <w:szCs w:val="24"/>
      <w:lang w:val="en-IE" w:eastAsia="en-US"/>
    </w:rPr>
  </w:style>
  <w:style w:type="paragraph" w:styleId="Prrafodelista">
    <w:name w:val="List Paragraph"/>
    <w:basedOn w:val="Normal"/>
    <w:uiPriority w:val="34"/>
    <w:qFormat/>
    <w:rsid w:val="003A45AF"/>
    <w:pPr>
      <w:ind w:left="720"/>
      <w:contextualSpacing/>
    </w:pPr>
  </w:style>
  <w:style w:type="character" w:styleId="Fuerte">
    <w:name w:val="Strong"/>
    <w:basedOn w:val="Fuentedeprrafopredeter"/>
    <w:qFormat/>
    <w:rsid w:val="0065338D"/>
    <w:rPr>
      <w:b/>
      <w:bCs/>
    </w:rPr>
  </w:style>
  <w:style w:type="paragraph" w:styleId="Descripcin">
    <w:name w:val="caption"/>
    <w:basedOn w:val="Normal"/>
    <w:next w:val="Normal"/>
    <w:unhideWhenUsed/>
    <w:qFormat/>
    <w:rsid w:val="00D43D95"/>
    <w:pPr>
      <w:spacing w:after="200"/>
    </w:pPr>
    <w:rPr>
      <w:i/>
      <w:iCs/>
      <w:color w:val="44546A" w:themeColor="text2"/>
      <w:sz w:val="18"/>
      <w:szCs w:val="18"/>
    </w:rPr>
  </w:style>
  <w:style w:type="paragraph" w:styleId="Ttulo">
    <w:name w:val="Title"/>
    <w:basedOn w:val="Normal"/>
    <w:next w:val="Normal"/>
    <w:link w:val="TtuloCar"/>
    <w:autoRedefine/>
    <w:qFormat/>
    <w:rsid w:val="00B379E2"/>
    <w:pPr>
      <w:contextualSpacing/>
    </w:pPr>
    <w:rPr>
      <w:rFonts w:ascii="Times New Roman" w:eastAsiaTheme="majorEastAsia" w:hAnsi="Times New Roman" w:cstheme="majorBidi"/>
      <w:spacing w:val="-10"/>
      <w:kern w:val="28"/>
      <w:sz w:val="44"/>
      <w:szCs w:val="56"/>
    </w:rPr>
  </w:style>
  <w:style w:type="character" w:customStyle="1" w:styleId="TtuloCar">
    <w:name w:val="Título Car"/>
    <w:basedOn w:val="Fuentedeprrafopredeter"/>
    <w:link w:val="Ttulo"/>
    <w:rsid w:val="00B379E2"/>
    <w:rPr>
      <w:rFonts w:eastAsiaTheme="majorEastAsia" w:cstheme="majorBidi"/>
      <w:spacing w:val="-10"/>
      <w:kern w:val="28"/>
      <w:sz w:val="44"/>
      <w:szCs w:val="56"/>
      <w:lang w:val="en-GB" w:eastAsia="en-US"/>
    </w:rPr>
  </w:style>
  <w:style w:type="character" w:styleId="Textodelmarcadordeposicin">
    <w:name w:val="Placeholder Text"/>
    <w:basedOn w:val="Fuentedeprrafopredeter"/>
    <w:uiPriority w:val="99"/>
    <w:semiHidden/>
    <w:rsid w:val="003C20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3B064-414E-47A8-90B1-49ABDBA2952F}">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248</TotalTime>
  <Pages>14</Pages>
  <Words>1435</Words>
  <Characters>7893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Lab Report Guidelines</vt:lpstr>
    </vt:vector>
  </TitlesOfParts>
  <Company>LYIT</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Guidelines</dc:title>
  <dc:subject/>
  <dc:creator>lyit</dc:creator>
  <cp:keywords/>
  <dc:description/>
  <cp:lastModifiedBy>David Tapia Caicedo</cp:lastModifiedBy>
  <cp:revision>207</cp:revision>
  <dcterms:created xsi:type="dcterms:W3CDTF">2026-09-28T15:17:00Z</dcterms:created>
  <dcterms:modified xsi:type="dcterms:W3CDTF">2026-10-08T20:53:00Z</dcterms:modified>
</cp:coreProperties>
</file>