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0" w:type="auto"/>
        <w:tblLook w:val="04A0" w:firstRow="1" w:lastRow="0" w:firstColumn="1" w:lastColumn="0" w:noHBand="0" w:noVBand="1"/>
      </w:tblPr>
      <w:tblGrid>
        <w:gridCol w:w="8494"/>
      </w:tblGrid>
      <w:tr w:rsidR="00AC15ED" w:rsidRPr="00AC15ED" w14:paraId="365F9269" w14:textId="77777777" w:rsidTr="00AC15ED">
        <w:tc>
          <w:tcPr>
            <w:tcW w:w="8494" w:type="dxa"/>
          </w:tcPr>
          <w:p w14:paraId="6B7F3BD7" w14:textId="77777777" w:rsidR="00AC15ED" w:rsidRPr="00C76D97" w:rsidRDefault="00AC15ED" w:rsidP="00AC15ED">
            <w:pPr>
              <w:jc w:val="center"/>
              <w:rPr>
                <w:rFonts w:ascii="Arial" w:hAnsi="Arial" w:cs="Arial"/>
                <w:b/>
                <w:bCs/>
                <w:sz w:val="24"/>
                <w:szCs w:val="24"/>
                <w:lang w:val="en-US"/>
              </w:rPr>
            </w:pPr>
            <w:r w:rsidRPr="00C76D97">
              <w:rPr>
                <w:rFonts w:ascii="Arial" w:hAnsi="Arial" w:cs="Arial"/>
                <w:b/>
                <w:bCs/>
                <w:sz w:val="24"/>
                <w:szCs w:val="24"/>
                <w:lang w:val="en-US"/>
              </w:rPr>
              <w:t>The Computer Revolution: Tracing the Stages of Computer Development to the Present Day</w:t>
            </w:r>
          </w:p>
          <w:p w14:paraId="0B2795DA" w14:textId="77777777" w:rsidR="00AC15ED" w:rsidRPr="00C76D97" w:rsidRDefault="00AC15ED" w:rsidP="00AC15ED">
            <w:pPr>
              <w:jc w:val="both"/>
              <w:rPr>
                <w:rFonts w:ascii="Arial" w:hAnsi="Arial" w:cs="Arial"/>
                <w:sz w:val="24"/>
                <w:szCs w:val="24"/>
                <w:lang w:val="en-US"/>
              </w:rPr>
            </w:pPr>
          </w:p>
          <w:p w14:paraId="5F5C9C1E" w14:textId="17B7262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 xml:space="preserve">The annals of history are punctuated by transformative breakthroughs, and the Computer Revolution stands out as one of the most pivotal milestones. From the </w:t>
            </w:r>
            <w:r>
              <w:rPr>
                <w:rFonts w:ascii="Arial" w:hAnsi="Arial" w:cs="Arial"/>
                <w:sz w:val="24"/>
                <w:szCs w:val="24"/>
                <w:lang w:val="en-US"/>
              </w:rPr>
              <w:t>beginning</w:t>
            </w:r>
            <w:r w:rsidRPr="00C76D97">
              <w:rPr>
                <w:rFonts w:ascii="Arial" w:hAnsi="Arial" w:cs="Arial"/>
                <w:sz w:val="24"/>
                <w:szCs w:val="24"/>
                <w:lang w:val="en-US"/>
              </w:rPr>
              <w:t xml:space="preserve"> of computing to the digital age </w:t>
            </w:r>
            <w:r>
              <w:rPr>
                <w:rFonts w:ascii="Arial" w:hAnsi="Arial" w:cs="Arial"/>
                <w:sz w:val="24"/>
                <w:szCs w:val="24"/>
                <w:lang w:val="en-US"/>
              </w:rPr>
              <w:t xml:space="preserve">in which </w:t>
            </w:r>
            <w:r w:rsidRPr="00C76D97">
              <w:rPr>
                <w:rFonts w:ascii="Arial" w:hAnsi="Arial" w:cs="Arial"/>
                <w:sz w:val="24"/>
                <w:szCs w:val="24"/>
                <w:lang w:val="en-US"/>
              </w:rPr>
              <w:t xml:space="preserve">we currently </w:t>
            </w:r>
            <w:r>
              <w:rPr>
                <w:rFonts w:ascii="Arial" w:hAnsi="Arial" w:cs="Arial"/>
                <w:sz w:val="24"/>
                <w:szCs w:val="24"/>
                <w:lang w:val="en-US"/>
              </w:rPr>
              <w:t>live</w:t>
            </w:r>
            <w:r w:rsidRPr="00C76D97">
              <w:rPr>
                <w:rFonts w:ascii="Arial" w:hAnsi="Arial" w:cs="Arial"/>
                <w:sz w:val="24"/>
                <w:szCs w:val="24"/>
                <w:lang w:val="en-US"/>
              </w:rPr>
              <w:t>, this journey is rich with innovation, creativity, and an unceasing flow of change.</w:t>
            </w:r>
          </w:p>
          <w:p w14:paraId="7EDE0CAD" w14:textId="77777777" w:rsidR="00AC15ED" w:rsidRDefault="00AC15ED" w:rsidP="00AC15ED">
            <w:pPr>
              <w:jc w:val="both"/>
              <w:rPr>
                <w:rFonts w:ascii="Arial" w:hAnsi="Arial" w:cs="Arial"/>
                <w:sz w:val="24"/>
                <w:szCs w:val="24"/>
                <w:lang w:val="en-US"/>
              </w:rPr>
            </w:pPr>
          </w:p>
          <w:p w14:paraId="27994AA0"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It all began with the initial efforts to conceive and design devices capable of performing complex calculations. In the mid-20th century, visionaries envisioned</w:t>
            </w:r>
            <w:r>
              <w:rPr>
                <w:rFonts w:ascii="Arial" w:hAnsi="Arial" w:cs="Arial"/>
                <w:sz w:val="24"/>
                <w:szCs w:val="24"/>
                <w:lang w:val="en-US"/>
              </w:rPr>
              <w:t xml:space="preserve"> </w:t>
            </w:r>
            <w:r w:rsidRPr="00C76D97">
              <w:rPr>
                <w:rFonts w:ascii="Arial" w:hAnsi="Arial" w:cs="Arial"/>
                <w:sz w:val="24"/>
                <w:szCs w:val="24"/>
                <w:lang w:val="en-US"/>
              </w:rPr>
              <w:t>a future where machines could automate tasks previously thought impossible. The first computers, which were colossal and reliant on vacuum tubes, laid the groundwork for subsequent advancements.</w:t>
            </w:r>
          </w:p>
          <w:p w14:paraId="659730C8" w14:textId="77777777" w:rsidR="00AC15ED" w:rsidRDefault="00AC15ED" w:rsidP="00AC15ED">
            <w:pPr>
              <w:jc w:val="both"/>
              <w:rPr>
                <w:rFonts w:ascii="Arial" w:hAnsi="Arial" w:cs="Arial"/>
                <w:sz w:val="24"/>
                <w:szCs w:val="24"/>
                <w:lang w:val="en-US"/>
              </w:rPr>
            </w:pPr>
          </w:p>
          <w:p w14:paraId="7437651C"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As technology evolved, transistors emerged as a revolutionary leap forward, enabling computers to become smaller, faster, and more accessible. Throughout the latter half of the 20th century, researchers and engineers pioneered breakthroughs in integrated circuits and microprocessors, fundamentally altering the landscape of computing.</w:t>
            </w:r>
          </w:p>
          <w:p w14:paraId="7C239F12" w14:textId="77777777" w:rsidR="00AC15ED" w:rsidRDefault="00AC15ED" w:rsidP="00AC15ED">
            <w:pPr>
              <w:jc w:val="both"/>
              <w:rPr>
                <w:rFonts w:ascii="Arial" w:hAnsi="Arial" w:cs="Arial"/>
                <w:sz w:val="24"/>
                <w:szCs w:val="24"/>
                <w:lang w:val="en-US"/>
              </w:rPr>
            </w:pPr>
          </w:p>
          <w:p w14:paraId="7D9A7DC1"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The late 20th century witnessed the birth of personal computers, sparking a movement that empowered individuals to harness computational power at their fingertips. The rapid pace of innovation gave rise to staggering advancements in software development, as programmers explored</w:t>
            </w:r>
            <w:r>
              <w:rPr>
                <w:rFonts w:ascii="Arial" w:hAnsi="Arial" w:cs="Arial"/>
                <w:sz w:val="24"/>
                <w:szCs w:val="24"/>
                <w:lang w:val="en-US"/>
              </w:rPr>
              <w:t xml:space="preserve"> </w:t>
            </w:r>
            <w:r w:rsidRPr="00C76D97">
              <w:rPr>
                <w:rFonts w:ascii="Arial" w:hAnsi="Arial" w:cs="Arial"/>
                <w:sz w:val="24"/>
                <w:szCs w:val="24"/>
                <w:lang w:val="en-US"/>
              </w:rPr>
              <w:t>new horizons in coding languages and applications.</w:t>
            </w:r>
          </w:p>
          <w:p w14:paraId="273D31A9" w14:textId="77777777" w:rsidR="00AC15ED" w:rsidRDefault="00AC15ED" w:rsidP="00AC15ED">
            <w:pPr>
              <w:jc w:val="both"/>
              <w:rPr>
                <w:rFonts w:ascii="Arial" w:hAnsi="Arial" w:cs="Arial"/>
                <w:sz w:val="24"/>
                <w:szCs w:val="24"/>
                <w:lang w:val="en-US"/>
              </w:rPr>
            </w:pPr>
          </w:p>
          <w:p w14:paraId="71A6EF97"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The turn of the millennium ushered in the era of smartphones and tablets, ushering in an age of unparalleled connectivity and mobility. The advent of cloud computing revolutionized how data is stored and accessed, reshaping the way individuals and businesses interact with information.</w:t>
            </w:r>
          </w:p>
          <w:p w14:paraId="0C629583" w14:textId="77777777" w:rsidR="00AC15ED" w:rsidRDefault="00AC15ED" w:rsidP="00AC15ED">
            <w:pPr>
              <w:jc w:val="both"/>
              <w:rPr>
                <w:rFonts w:ascii="Arial" w:hAnsi="Arial" w:cs="Arial"/>
                <w:sz w:val="24"/>
                <w:szCs w:val="24"/>
                <w:lang w:val="en-US"/>
              </w:rPr>
            </w:pPr>
          </w:p>
          <w:p w14:paraId="3D0E81FB" w14:textId="77777777" w:rsidR="00AC15ED" w:rsidRPr="00C76D97" w:rsidRDefault="00AC15ED" w:rsidP="00AC15ED">
            <w:pPr>
              <w:jc w:val="both"/>
              <w:rPr>
                <w:rFonts w:ascii="Arial" w:hAnsi="Arial" w:cs="Arial"/>
                <w:sz w:val="24"/>
                <w:szCs w:val="24"/>
                <w:lang w:val="en-US"/>
              </w:rPr>
            </w:pPr>
            <w:r w:rsidRPr="00C76D97">
              <w:rPr>
                <w:rFonts w:ascii="Arial" w:hAnsi="Arial" w:cs="Arial"/>
                <w:sz w:val="24"/>
                <w:szCs w:val="24"/>
                <w:lang w:val="en-US"/>
              </w:rPr>
              <w:t>In recent years, the surge of artificial intelligence and machine learning has ushered in a new epoch of computing capabilities. Machines are now capable of learning from vast data</w:t>
            </w:r>
            <w:r>
              <w:rPr>
                <w:rFonts w:ascii="Arial" w:hAnsi="Arial" w:cs="Arial"/>
                <w:sz w:val="24"/>
                <w:szCs w:val="24"/>
                <w:lang w:val="en-US"/>
              </w:rPr>
              <w:t xml:space="preserve"> </w:t>
            </w:r>
            <w:r w:rsidRPr="00C76D97">
              <w:rPr>
                <w:rFonts w:ascii="Arial" w:hAnsi="Arial" w:cs="Arial"/>
                <w:sz w:val="24"/>
                <w:szCs w:val="24"/>
                <w:lang w:val="en-US"/>
              </w:rPr>
              <w:t xml:space="preserve">sets and making complex decisions, pushing the boundaries of what was once deemed </w:t>
            </w:r>
            <w:r>
              <w:rPr>
                <w:rFonts w:ascii="Arial" w:hAnsi="Arial" w:cs="Arial"/>
                <w:sz w:val="24"/>
                <w:szCs w:val="24"/>
                <w:lang w:val="en-US"/>
              </w:rPr>
              <w:t>un</w:t>
            </w:r>
            <w:r w:rsidRPr="00C76D97">
              <w:rPr>
                <w:rFonts w:ascii="Arial" w:hAnsi="Arial" w:cs="Arial"/>
                <w:sz w:val="24"/>
                <w:szCs w:val="24"/>
                <w:lang w:val="en-US"/>
              </w:rPr>
              <w:t>conceivable.</w:t>
            </w:r>
          </w:p>
          <w:p w14:paraId="709D4748" w14:textId="77777777" w:rsidR="00AC15ED" w:rsidRPr="00C76D97" w:rsidRDefault="00AC15ED" w:rsidP="00AC15ED">
            <w:pPr>
              <w:jc w:val="both"/>
              <w:rPr>
                <w:rFonts w:ascii="Arial" w:hAnsi="Arial" w:cs="Arial"/>
                <w:sz w:val="24"/>
                <w:szCs w:val="24"/>
                <w:lang w:val="en-US"/>
              </w:rPr>
            </w:pPr>
          </w:p>
          <w:p w14:paraId="3C8E33A2" w14:textId="5CC491D6" w:rsidR="00AC15ED" w:rsidRPr="00AC15ED" w:rsidRDefault="00AC15ED" w:rsidP="00AC15ED">
            <w:pPr>
              <w:rPr>
                <w:lang w:val="en-US"/>
              </w:rPr>
            </w:pPr>
            <w:r w:rsidRPr="00C76D97">
              <w:rPr>
                <w:rFonts w:ascii="Arial" w:hAnsi="Arial" w:cs="Arial"/>
                <w:sz w:val="24"/>
                <w:szCs w:val="24"/>
                <w:lang w:val="en-US"/>
              </w:rPr>
              <w:t xml:space="preserve">As we reflect on this trajectory of innovation, it becomes evident that the Computer Revolution is an ongoing journey. The landscape of computing continues to shift, and the strides we make today are the </w:t>
            </w:r>
            <w:proofErr w:type="gramStart"/>
            <w:r w:rsidRPr="00C76D97">
              <w:rPr>
                <w:rFonts w:ascii="Arial" w:hAnsi="Arial" w:cs="Arial"/>
                <w:sz w:val="24"/>
                <w:szCs w:val="24"/>
                <w:lang w:val="en-US"/>
              </w:rPr>
              <w:t>stepping</w:t>
            </w:r>
            <w:r>
              <w:rPr>
                <w:rFonts w:ascii="Arial" w:hAnsi="Arial" w:cs="Arial"/>
                <w:sz w:val="24"/>
                <w:szCs w:val="24"/>
                <w:lang w:val="en-US"/>
              </w:rPr>
              <w:t xml:space="preserve"> </w:t>
            </w:r>
            <w:r w:rsidRPr="00C76D97">
              <w:rPr>
                <w:rFonts w:ascii="Arial" w:hAnsi="Arial" w:cs="Arial"/>
                <w:sz w:val="24"/>
                <w:szCs w:val="24"/>
                <w:lang w:val="en-US"/>
              </w:rPr>
              <w:t>stones</w:t>
            </w:r>
            <w:proofErr w:type="gramEnd"/>
            <w:r w:rsidRPr="00C76D97">
              <w:rPr>
                <w:rFonts w:ascii="Arial" w:hAnsi="Arial" w:cs="Arial"/>
                <w:sz w:val="24"/>
                <w:szCs w:val="24"/>
                <w:lang w:val="en-US"/>
              </w:rPr>
              <w:t xml:space="preserve"> to tomorrow's unimaginable possibilities.</w:t>
            </w:r>
          </w:p>
        </w:tc>
      </w:tr>
      <w:tr w:rsidR="00AC15ED" w:rsidRPr="00AC15ED" w14:paraId="0F58565C" w14:textId="77777777" w:rsidTr="00AC15ED">
        <w:tc>
          <w:tcPr>
            <w:tcW w:w="8494" w:type="dxa"/>
          </w:tcPr>
          <w:p w14:paraId="36E87835" w14:textId="683F597E" w:rsidR="00AC15ED" w:rsidRPr="00AC15ED" w:rsidRDefault="00AC15ED" w:rsidP="00AC15ED">
            <w:pPr>
              <w:rPr>
                <w:rFonts w:ascii="Arial" w:hAnsi="Arial" w:cs="Arial"/>
                <w:b/>
                <w:bCs/>
                <w:sz w:val="24"/>
                <w:szCs w:val="24"/>
              </w:rPr>
            </w:pPr>
            <w:r w:rsidRPr="00363D4F">
              <w:rPr>
                <w:rFonts w:ascii="Arial" w:hAnsi="Arial" w:cs="Arial"/>
                <w:b/>
                <w:bCs/>
                <w:sz w:val="20"/>
                <w:szCs w:val="20"/>
              </w:rPr>
              <w:t>Fonte: ChatGPT (revisado). Em: 28 ago. 2023.</w:t>
            </w:r>
          </w:p>
        </w:tc>
      </w:tr>
    </w:tbl>
    <w:p w14:paraId="6DD7381E" w14:textId="77777777" w:rsidR="004D3C41" w:rsidRDefault="004D3C41"/>
    <w:p w14:paraId="4136C32F" w14:textId="77777777" w:rsidR="00AC15ED" w:rsidRPr="00102571" w:rsidRDefault="00AC15ED" w:rsidP="00AC15ED">
      <w:pPr>
        <w:rPr>
          <w:rFonts w:ascii="Arial" w:hAnsi="Arial" w:cs="Arial"/>
          <w:sz w:val="24"/>
          <w:szCs w:val="24"/>
        </w:rPr>
      </w:pPr>
      <w:r w:rsidRPr="00102571">
        <w:rPr>
          <w:rFonts w:ascii="Arial" w:hAnsi="Arial" w:cs="Arial"/>
          <w:sz w:val="24"/>
          <w:szCs w:val="24"/>
        </w:rPr>
        <w:t xml:space="preserve">Atividade: </w:t>
      </w:r>
    </w:p>
    <w:p w14:paraId="6CEAA68E" w14:textId="7777777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Leia o texto em inglês levando em conta os pilares de uma boa leitura vistos em classe. </w:t>
      </w:r>
    </w:p>
    <w:p w14:paraId="0104968B" w14:textId="7777777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Faça uma lista de 10 palavras cognatas e suas respectivas traduções.</w:t>
      </w:r>
    </w:p>
    <w:p w14:paraId="280FF6D7" w14:textId="7777777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Faça uma lista de 10 grupos nominais com suas respectivas traduções. </w:t>
      </w:r>
    </w:p>
    <w:p w14:paraId="077D4D42" w14:textId="7777777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Faça uma lista de 15 verbos regulares e suas respectivas traduções. </w:t>
      </w:r>
    </w:p>
    <w:p w14:paraId="6D098FF6" w14:textId="5A86BA8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lastRenderedPageBreak/>
        <w:t>Faça uma lista dos verbos irregulares encontrados no texto.</w:t>
      </w:r>
      <w:r>
        <w:rPr>
          <w:rFonts w:ascii="Arial" w:hAnsi="Arial" w:cs="Arial"/>
          <w:sz w:val="24"/>
          <w:szCs w:val="24"/>
        </w:rPr>
        <w:t xml:space="preserve"> Coloque-os no infinitivo, passado e particípio.</w:t>
      </w:r>
      <w:r w:rsidRPr="00102571">
        <w:rPr>
          <w:rFonts w:ascii="Arial" w:hAnsi="Arial" w:cs="Arial"/>
          <w:sz w:val="24"/>
          <w:szCs w:val="24"/>
        </w:rPr>
        <w:t xml:space="preserve"> </w:t>
      </w:r>
    </w:p>
    <w:p w14:paraId="22E4D4A8" w14:textId="7777777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Faça um glossário com pelo menos 15 palavras desconhecidas e suas respectivas traduções. </w:t>
      </w:r>
    </w:p>
    <w:p w14:paraId="3FBEEBB3" w14:textId="77777777" w:rsidR="00AC15ED" w:rsidRPr="00102571" w:rsidRDefault="00AC15ED" w:rsidP="00AC15ED">
      <w:pPr>
        <w:pStyle w:val="PargrafodaLista"/>
        <w:numPr>
          <w:ilvl w:val="0"/>
          <w:numId w:val="1"/>
        </w:numPr>
        <w:rPr>
          <w:rFonts w:ascii="Arial" w:hAnsi="Arial" w:cs="Arial"/>
          <w:sz w:val="24"/>
          <w:szCs w:val="24"/>
        </w:rPr>
      </w:pPr>
      <w:r w:rsidRPr="00102571">
        <w:rPr>
          <w:rFonts w:ascii="Arial" w:hAnsi="Arial" w:cs="Arial"/>
          <w:sz w:val="24"/>
          <w:szCs w:val="24"/>
        </w:rPr>
        <w:t xml:space="preserve">Traduza o texto para o português. </w:t>
      </w:r>
    </w:p>
    <w:p w14:paraId="260FA4EC" w14:textId="77777777" w:rsidR="00AC15ED" w:rsidRPr="00AC15ED" w:rsidRDefault="00AC15ED"/>
    <w:sectPr w:rsidR="00AC15ED" w:rsidRPr="00AC15ED" w:rsidSect="00AC15ED">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B12513"/>
    <w:multiLevelType w:val="hybridMultilevel"/>
    <w:tmpl w:val="27868B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9171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ED"/>
    <w:rsid w:val="00177B11"/>
    <w:rsid w:val="004A07FF"/>
    <w:rsid w:val="004D3C41"/>
    <w:rsid w:val="009B6230"/>
    <w:rsid w:val="00AC15ED"/>
    <w:rsid w:val="00B65FA1"/>
    <w:rsid w:val="00D723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D312"/>
  <w15:chartTrackingRefBased/>
  <w15:docId w15:val="{C90806A5-C76C-4B29-ABD0-1749B3BE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5ED"/>
    <w:pPr>
      <w:spacing w:line="259" w:lineRule="auto"/>
    </w:pPr>
    <w:rPr>
      <w:sz w:val="22"/>
      <w:szCs w:val="22"/>
    </w:rPr>
  </w:style>
  <w:style w:type="paragraph" w:styleId="Ttulo1">
    <w:name w:val="heading 1"/>
    <w:basedOn w:val="Normal"/>
    <w:next w:val="Normal"/>
    <w:link w:val="Ttulo1Char"/>
    <w:uiPriority w:val="9"/>
    <w:qFormat/>
    <w:rsid w:val="00AC1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C1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C15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C15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C15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C15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C15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C15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C15E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15E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C15E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C15E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C15E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C15E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C15E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C15E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C15E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C15ED"/>
    <w:rPr>
      <w:rFonts w:eastAsiaTheme="majorEastAsia" w:cstheme="majorBidi"/>
      <w:color w:val="272727" w:themeColor="text1" w:themeTint="D8"/>
    </w:rPr>
  </w:style>
  <w:style w:type="paragraph" w:styleId="Ttulo">
    <w:name w:val="Title"/>
    <w:basedOn w:val="Normal"/>
    <w:next w:val="Normal"/>
    <w:link w:val="TtuloChar"/>
    <w:uiPriority w:val="10"/>
    <w:qFormat/>
    <w:rsid w:val="00AC1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C15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C15E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C15E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C15ED"/>
    <w:pPr>
      <w:spacing w:before="160"/>
      <w:jc w:val="center"/>
    </w:pPr>
    <w:rPr>
      <w:i/>
      <w:iCs/>
      <w:color w:val="404040" w:themeColor="text1" w:themeTint="BF"/>
    </w:rPr>
  </w:style>
  <w:style w:type="character" w:customStyle="1" w:styleId="CitaoChar">
    <w:name w:val="Citação Char"/>
    <w:basedOn w:val="Fontepargpadro"/>
    <w:link w:val="Citao"/>
    <w:uiPriority w:val="29"/>
    <w:rsid w:val="00AC15ED"/>
    <w:rPr>
      <w:i/>
      <w:iCs/>
      <w:color w:val="404040" w:themeColor="text1" w:themeTint="BF"/>
    </w:rPr>
  </w:style>
  <w:style w:type="paragraph" w:styleId="PargrafodaLista">
    <w:name w:val="List Paragraph"/>
    <w:basedOn w:val="Normal"/>
    <w:uiPriority w:val="34"/>
    <w:qFormat/>
    <w:rsid w:val="00AC15ED"/>
    <w:pPr>
      <w:ind w:left="720"/>
      <w:contextualSpacing/>
    </w:pPr>
  </w:style>
  <w:style w:type="character" w:styleId="nfaseIntensa">
    <w:name w:val="Intense Emphasis"/>
    <w:basedOn w:val="Fontepargpadro"/>
    <w:uiPriority w:val="21"/>
    <w:qFormat/>
    <w:rsid w:val="00AC15ED"/>
    <w:rPr>
      <w:i/>
      <w:iCs/>
      <w:color w:val="0F4761" w:themeColor="accent1" w:themeShade="BF"/>
    </w:rPr>
  </w:style>
  <w:style w:type="paragraph" w:styleId="CitaoIntensa">
    <w:name w:val="Intense Quote"/>
    <w:basedOn w:val="Normal"/>
    <w:next w:val="Normal"/>
    <w:link w:val="CitaoIntensaChar"/>
    <w:uiPriority w:val="30"/>
    <w:qFormat/>
    <w:rsid w:val="00AC1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C15ED"/>
    <w:rPr>
      <w:i/>
      <w:iCs/>
      <w:color w:val="0F4761" w:themeColor="accent1" w:themeShade="BF"/>
    </w:rPr>
  </w:style>
  <w:style w:type="character" w:styleId="RefernciaIntensa">
    <w:name w:val="Intense Reference"/>
    <w:basedOn w:val="Fontepargpadro"/>
    <w:uiPriority w:val="32"/>
    <w:qFormat/>
    <w:rsid w:val="00AC15ED"/>
    <w:rPr>
      <w:b/>
      <w:bCs/>
      <w:smallCaps/>
      <w:color w:val="0F4761" w:themeColor="accent1" w:themeShade="BF"/>
      <w:spacing w:val="5"/>
    </w:rPr>
  </w:style>
  <w:style w:type="table" w:styleId="Tabelacomgrade">
    <w:name w:val="Table Grid"/>
    <w:basedOn w:val="Tabelanormal"/>
    <w:uiPriority w:val="39"/>
    <w:rsid w:val="00AC1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2400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 - Neumar De Lima</dc:creator>
  <cp:keywords/>
  <dc:description/>
  <cp:lastModifiedBy>EA - Neumar De Lima</cp:lastModifiedBy>
  <cp:revision>1</cp:revision>
  <dcterms:created xsi:type="dcterms:W3CDTF">2025-02-13T17:34:00Z</dcterms:created>
  <dcterms:modified xsi:type="dcterms:W3CDTF">2025-02-13T17:37:00Z</dcterms:modified>
</cp:coreProperties>
</file>