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FBF80" w14:textId="77777777" w:rsidR="006A3DAD" w:rsidRPr="008F0D9B" w:rsidRDefault="006A3DAD">
      <w:pPr>
        <w:rPr>
          <w:noProof/>
          <w:lang w:val="en-US"/>
        </w:rPr>
      </w:pPr>
    </w:p>
    <w:p w14:paraId="3088C913" w14:textId="77777777" w:rsidR="00F66BE5" w:rsidRPr="00F66BE5" w:rsidRDefault="00F66BE5" w:rsidP="00AF4FD8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</w:pPr>
      <w:r w:rsidRPr="00F66BE5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Reanimatsiya (xona) va intensiv terapiya boʻlimidagi</w:t>
      </w:r>
    </w:p>
    <w:p w14:paraId="0A96B473" w14:textId="77777777" w:rsidR="00F66BE5" w:rsidRPr="00F66BE5" w:rsidRDefault="00F66BE5" w:rsidP="00AF4FD8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</w:pPr>
      <w:r w:rsidRPr="00F66BE5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bemorni dinamik kuzatuv kartasi</w:t>
      </w:r>
    </w:p>
    <w:p w14:paraId="52954B63" w14:textId="77777777" w:rsidR="00F66BE5" w:rsidRPr="00F66BE5" w:rsidRDefault="00F66BE5" w:rsidP="00AF4FD8">
      <w:pPr>
        <w:tabs>
          <w:tab w:val="left" w:pos="7938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</w:pPr>
    </w:p>
    <w:p w14:paraId="4479E3DD" w14:textId="77777777" w:rsidR="00F66BE5" w:rsidRPr="00F66BE5" w:rsidRDefault="00F66BE5" w:rsidP="00AF4FD8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b/>
          <w:noProof/>
          <w:kern w:val="0"/>
          <w:sz w:val="26"/>
          <w:szCs w:val="26"/>
          <w:lang w:val="en-US" w:eastAsia="ru-RU"/>
          <w14:ligatures w14:val="none"/>
        </w:rPr>
      </w:pPr>
      <w:r w:rsidRPr="00F66BE5">
        <w:rPr>
          <w:rFonts w:ascii="Times New Roman" w:eastAsia="Times New Roman" w:hAnsi="Times New Roman" w:cs="Times New Roman"/>
          <w:b/>
          <w:noProof/>
          <w:kern w:val="0"/>
          <w:sz w:val="26"/>
          <w:szCs w:val="26"/>
          <w:lang w:val="en-US" w:eastAsia="ru-RU"/>
          <w14:ligatures w14:val="none"/>
        </w:rPr>
        <w:t>YOʻRIQNOMASI</w:t>
      </w:r>
    </w:p>
    <w:p w14:paraId="13277964" w14:textId="4EA88F10" w:rsidR="00F66BE5" w:rsidRPr="00F66BE5" w:rsidRDefault="00F66BE5" w:rsidP="00AF4FD8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b/>
          <w:noProof/>
          <w:kern w:val="0"/>
          <w:sz w:val="26"/>
          <w:szCs w:val="26"/>
          <w:lang w:val="en-US" w:eastAsia="ru-RU"/>
          <w14:ligatures w14:val="none"/>
        </w:rPr>
      </w:pPr>
      <w:r w:rsidRPr="00F66BE5">
        <w:rPr>
          <w:rFonts w:ascii="Times New Roman" w:eastAsia="Times New Roman" w:hAnsi="Times New Roman" w:cs="Times New Roman"/>
          <w:b/>
          <w:noProof/>
          <w:kern w:val="0"/>
          <w:sz w:val="26"/>
          <w:szCs w:val="26"/>
          <w:lang w:val="en-US" w:eastAsia="ru-RU"/>
          <w14:ligatures w14:val="none"/>
        </w:rPr>
        <w:t>( 00</w:t>
      </w:r>
      <w:r w:rsidR="003E1C49">
        <w:rPr>
          <w:rFonts w:ascii="Times New Roman" w:eastAsia="Times New Roman" w:hAnsi="Times New Roman" w:cs="Times New Roman"/>
          <w:b/>
          <w:noProof/>
          <w:kern w:val="0"/>
          <w:sz w:val="26"/>
          <w:szCs w:val="26"/>
          <w:lang w:val="en-US" w:eastAsia="ru-RU"/>
          <w14:ligatures w14:val="none"/>
        </w:rPr>
        <w:t>6</w:t>
      </w:r>
      <w:r w:rsidRPr="00F66BE5">
        <w:rPr>
          <w:rFonts w:ascii="Times New Roman" w:eastAsia="Times New Roman" w:hAnsi="Times New Roman" w:cs="Times New Roman"/>
          <w:b/>
          <w:noProof/>
          <w:kern w:val="0"/>
          <w:sz w:val="26"/>
          <w:szCs w:val="26"/>
          <w:lang w:val="en-US" w:eastAsia="ru-RU"/>
          <w14:ligatures w14:val="none"/>
        </w:rPr>
        <w:t xml:space="preserve"> raqamli tibbiy xujjat shakli)</w:t>
      </w:r>
    </w:p>
    <w:p w14:paraId="2154E91E" w14:textId="77777777" w:rsidR="00F66BE5" w:rsidRPr="00F66BE5" w:rsidRDefault="00F66BE5" w:rsidP="008F0D9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0"/>
          <w:szCs w:val="20"/>
          <w:lang w:val="en-US" w:eastAsia="ru-RU"/>
          <w14:ligatures w14:val="none"/>
        </w:rPr>
      </w:pPr>
    </w:p>
    <w:p w14:paraId="567E01D7" w14:textId="474A9129" w:rsidR="006A3DAD" w:rsidRDefault="008F0D9B" w:rsidP="008F0D9B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    </w:t>
      </w:r>
      <w:r w:rsidRPr="008F0D9B">
        <w:rPr>
          <w:rFonts w:ascii="Times New Roman" w:hAnsi="Times New Roman" w:cs="Times New Roman"/>
          <w:noProof/>
          <w:sz w:val="28"/>
          <w:szCs w:val="28"/>
          <w:lang w:val="en-US"/>
        </w:rPr>
        <w:t>Dinamik kuzatuv varaqasi bemorning hayotiy ko‘rsatkichlarini doimiy nazorat qilish, intensiv terapiya samaradorligini baholash va bajarilgan muolajalarni tibbiy hujjatlashtirish uchun yuritiladi.</w:t>
      </w:r>
    </w:p>
    <w:p w14:paraId="3A0DE464" w14:textId="58B15020" w:rsidR="008F0D9B" w:rsidRPr="008F0D9B" w:rsidRDefault="008F0D9B" w:rsidP="008F0D9B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I. KARTANING TO‘LDIRISH</w:t>
      </w:r>
    </w:p>
    <w:p w14:paraId="41FFA3A6" w14:textId="77777777" w:rsidR="008F0D9B" w:rsidRPr="003E1C49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E1C4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1. Palata №</w:t>
      </w:r>
    </w:p>
    <w:p w14:paraId="0735F08C" w14:textId="4DE770B1" w:rsidR="008F0D9B" w:rsidRPr="008F0D9B" w:rsidRDefault="008F0D9B" w:rsidP="008F0D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0D9B">
        <w:rPr>
          <w:rFonts w:ascii="Times New Roman" w:hAnsi="Times New Roman" w:cs="Times New Roman"/>
          <w:noProof/>
          <w:sz w:val="28"/>
          <w:szCs w:val="28"/>
          <w:lang w:val="en-US"/>
        </w:rPr>
        <w:t>Bemor yotgan reanimatsiya/ palatasi raqami yoziladi.</w:t>
      </w:r>
    </w:p>
    <w:p w14:paraId="3B59EB26" w14:textId="77777777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</w:rPr>
        <w:t>2. Sana</w:t>
      </w:r>
    </w:p>
    <w:p w14:paraId="039EE4CE" w14:textId="77777777" w:rsidR="008F0D9B" w:rsidRPr="008F0D9B" w:rsidRDefault="008F0D9B" w:rsidP="008F0D9B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0D9B">
        <w:rPr>
          <w:rFonts w:ascii="Times New Roman" w:hAnsi="Times New Roman" w:cs="Times New Roman"/>
          <w:noProof/>
          <w:sz w:val="28"/>
          <w:szCs w:val="28"/>
          <w:lang w:val="en-US"/>
        </w:rPr>
        <w:t>Kuzatuv varaqasi boshlangan sana (kun/oy/yil).</w:t>
      </w:r>
    </w:p>
    <w:p w14:paraId="01BC57B4" w14:textId="77777777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</w:rPr>
        <w:t>3. Kuzatuv varaqasi №</w:t>
      </w:r>
    </w:p>
    <w:p w14:paraId="317D55F4" w14:textId="77777777" w:rsidR="008F0D9B" w:rsidRPr="008F0D9B" w:rsidRDefault="008F0D9B" w:rsidP="008F0D9B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0D9B">
        <w:rPr>
          <w:rFonts w:ascii="Times New Roman" w:hAnsi="Times New Roman" w:cs="Times New Roman"/>
          <w:noProof/>
          <w:sz w:val="28"/>
          <w:szCs w:val="28"/>
          <w:lang w:val="en-US"/>
        </w:rPr>
        <w:t>Shu sutkaga tegishli ichki tartib bo‘yicha beriladigan tartib raqami.</w:t>
      </w:r>
    </w:p>
    <w:p w14:paraId="30574903" w14:textId="77777777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</w:rPr>
        <w:t>4. Med ID raqami</w:t>
      </w:r>
    </w:p>
    <w:p w14:paraId="1F98BAA1" w14:textId="77777777" w:rsidR="008F0D9B" w:rsidRPr="008F0D9B" w:rsidRDefault="008F0D9B" w:rsidP="008F0D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0D9B">
        <w:rPr>
          <w:rFonts w:ascii="Times New Roman" w:hAnsi="Times New Roman" w:cs="Times New Roman"/>
          <w:noProof/>
          <w:sz w:val="28"/>
          <w:szCs w:val="28"/>
          <w:lang w:val="en-US"/>
        </w:rPr>
        <w:t>Bemorning elektron tizimdagi yagona identifikatsiya raqami kiritiladi.</w:t>
      </w:r>
    </w:p>
    <w:p w14:paraId="413C715A" w14:textId="77777777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</w:rPr>
        <w:t>5. Bemorning F.I.O.</w:t>
      </w:r>
    </w:p>
    <w:p w14:paraId="46D572BF" w14:textId="77777777" w:rsidR="008F0D9B" w:rsidRPr="008F0D9B" w:rsidRDefault="008F0D9B" w:rsidP="008F0D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0D9B">
        <w:rPr>
          <w:rFonts w:ascii="Times New Roman" w:hAnsi="Times New Roman" w:cs="Times New Roman"/>
          <w:noProof/>
          <w:sz w:val="28"/>
          <w:szCs w:val="28"/>
          <w:lang w:val="en-US"/>
        </w:rPr>
        <w:t>Familiyasi, ismi va otasining ismi to‘liq shaklda yoziladi.</w:t>
      </w:r>
    </w:p>
    <w:p w14:paraId="059FD631" w14:textId="77777777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</w:rPr>
        <w:t>6. Yoshi</w:t>
      </w:r>
    </w:p>
    <w:p w14:paraId="5FE8D03E" w14:textId="77777777" w:rsidR="008F0D9B" w:rsidRPr="008F0D9B" w:rsidRDefault="008F0D9B" w:rsidP="008F0D9B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0D9B">
        <w:rPr>
          <w:rFonts w:ascii="Times New Roman" w:hAnsi="Times New Roman" w:cs="Times New Roman"/>
          <w:noProof/>
          <w:sz w:val="28"/>
          <w:szCs w:val="28"/>
          <w:lang w:val="en-US"/>
        </w:rPr>
        <w:t>To‘liq yosh bilan ko‘rsatiladi.</w:t>
      </w:r>
    </w:p>
    <w:p w14:paraId="0189CE71" w14:textId="77777777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7. K/T № (kasallik tarixi raqami)</w:t>
      </w:r>
    </w:p>
    <w:p w14:paraId="1EC17874" w14:textId="77777777" w:rsidR="008F0D9B" w:rsidRPr="008F0D9B" w:rsidRDefault="008F0D9B" w:rsidP="008F0D9B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0D9B">
        <w:rPr>
          <w:rFonts w:ascii="Times New Roman" w:hAnsi="Times New Roman" w:cs="Times New Roman"/>
          <w:noProof/>
          <w:sz w:val="28"/>
          <w:szCs w:val="28"/>
          <w:lang w:val="en-US"/>
        </w:rPr>
        <w:t>Bemorning statsionar kasallik tarixining raqami.</w:t>
      </w:r>
    </w:p>
    <w:p w14:paraId="7F36C4D7" w14:textId="77777777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</w:rPr>
        <w:t>8. Kun</w:t>
      </w:r>
    </w:p>
    <w:p w14:paraId="732A7B7A" w14:textId="77777777" w:rsidR="008F0D9B" w:rsidRPr="008F0D9B" w:rsidRDefault="008F0D9B" w:rsidP="008F0D9B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0D9B">
        <w:rPr>
          <w:rFonts w:ascii="Times New Roman" w:hAnsi="Times New Roman" w:cs="Times New Roman"/>
          <w:noProof/>
          <w:sz w:val="28"/>
          <w:szCs w:val="28"/>
          <w:lang w:val="en-US"/>
        </w:rPr>
        <w:t>Reanimatsiyada nechinchi kun yotgani yoziladi (1-kun, 2-kun, …).</w:t>
      </w:r>
    </w:p>
    <w:p w14:paraId="3FCFFA38" w14:textId="77777777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</w:rPr>
        <w:t>9. Tashhis</w:t>
      </w:r>
    </w:p>
    <w:p w14:paraId="28BF1CC6" w14:textId="77777777" w:rsidR="008F0D9B" w:rsidRPr="008F0D9B" w:rsidRDefault="008F0D9B" w:rsidP="008F0D9B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0D9B">
        <w:rPr>
          <w:rFonts w:ascii="Times New Roman" w:hAnsi="Times New Roman" w:cs="Times New Roman"/>
          <w:noProof/>
          <w:sz w:val="28"/>
          <w:szCs w:val="28"/>
          <w:lang w:val="en-US"/>
        </w:rPr>
        <w:t>Asosiy klinik tashhis + qo‘shimcha tashhislar yoziladi.</w:t>
      </w:r>
    </w:p>
    <w:p w14:paraId="46BF9705" w14:textId="77777777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10. Jarrohlik nomi</w:t>
      </w:r>
    </w:p>
    <w:p w14:paraId="12296805" w14:textId="19D611A6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11. Qon guruhi va rezus mansubligi</w:t>
      </w:r>
    </w:p>
    <w:p w14:paraId="5988537E" w14:textId="77777777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II. DINAMIK KUZATUV JADVALINI TO‘LDIRISH</w:t>
      </w:r>
    </w:p>
    <w:p w14:paraId="5DF7F425" w14:textId="77777777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0D9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Jadval bemorning har </w:t>
      </w:r>
      <w:r w:rsidRPr="008F0D9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15 daqiqalik</w:t>
      </w:r>
      <w:r w:rsidRPr="008F0D9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, </w:t>
      </w:r>
      <w:r w:rsidRPr="008F0D9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30 daqiqalik</w:t>
      </w:r>
      <w:r w:rsidRPr="008F0D9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, yoki </w:t>
      </w:r>
      <w:r w:rsidRPr="008F0D9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 soatlik</w:t>
      </w:r>
      <w:r w:rsidRPr="008F0D9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interval bilan kuzatuv ma’lumotlarini o‘z ichiga oladi (bo‘lim ichki reglamentiga qarab).</w:t>
      </w:r>
    </w:p>
    <w:p w14:paraId="10432D90" w14:textId="1665A036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E1C49">
        <w:rPr>
          <w:rFonts w:ascii="Times New Roman" w:hAnsi="Times New Roman" w:cs="Times New Roman"/>
          <w:noProof/>
          <w:sz w:val="28"/>
          <w:szCs w:val="28"/>
          <w:lang w:val="en-US"/>
        </w:rPr>
        <w:t>Jadval quyidagi ustunlardan iborat:</w:t>
      </w:r>
    </w:p>
    <w:p w14:paraId="77733488" w14:textId="566D3261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E1C4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1. Vaqti</w:t>
      </w:r>
    </w:p>
    <w:p w14:paraId="19B33DAB" w14:textId="77777777" w:rsidR="008F0D9B" w:rsidRPr="003E1C49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E1C4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2. t (tan harorati)</w:t>
      </w:r>
    </w:p>
    <w:p w14:paraId="2550AC0C" w14:textId="77777777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3. O‘S (O‘pka soatiga/minut nafas olish — NAFAS SONI)</w:t>
      </w:r>
    </w:p>
    <w:p w14:paraId="2659B1E4" w14:textId="15F10199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E1C4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4. A/B (Arterial bosim)</w:t>
      </w:r>
    </w:p>
    <w:p w14:paraId="6EAEB80D" w14:textId="3CA72077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5. MVB (Markaziy venoz bosim, agar qo‘yilgan bo‘lsa)</w:t>
      </w:r>
    </w:p>
    <w:p w14:paraId="4FB02713" w14:textId="655A9375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6. NOT (Nabzning oksigen to‘yinganlik ko‘rsatkichi yoki qo‘shimcha respirator parametrlari)</w:t>
      </w:r>
    </w:p>
    <w:p w14:paraId="10072745" w14:textId="1C5BCCB5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7. YUQS (Yurak urish chastotasi – puls)</w:t>
      </w:r>
    </w:p>
    <w:p w14:paraId="3E908BAA" w14:textId="1EC54529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E1C4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t>8. Diurez</w:t>
      </w:r>
    </w:p>
    <w:p w14:paraId="41E9E2EC" w14:textId="07C31190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E1C4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9. Drenaj</w:t>
      </w:r>
    </w:p>
    <w:p w14:paraId="642602FE" w14:textId="5834772C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E1C4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10. Zond</w:t>
      </w:r>
    </w:p>
    <w:p w14:paraId="5E638184" w14:textId="1E75B9A1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E1C4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11. SpO₂</w:t>
      </w:r>
    </w:p>
    <w:p w14:paraId="7BDD5800" w14:textId="4EFB02F2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12. Bajarilgan muolajalar</w:t>
      </w:r>
    </w:p>
    <w:p w14:paraId="7585F880" w14:textId="77777777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III. Sutka oxiridagi balansni to‘ldirish</w:t>
      </w:r>
    </w:p>
    <w:p w14:paraId="2F9B341F" w14:textId="77777777" w:rsidR="008F0D9B" w:rsidRPr="003E1C49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E1C4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Sutka davomidagi balans</w:t>
      </w:r>
    </w:p>
    <w:p w14:paraId="7A7D73FF" w14:textId="77777777" w:rsidR="008F0D9B" w:rsidRPr="003E1C49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E1C4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Infuziyalar</w:t>
      </w:r>
    </w:p>
    <w:p w14:paraId="75308548" w14:textId="4E9C83B4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E1C4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V/V, V/M, P/K</w:t>
      </w:r>
    </w:p>
    <w:p w14:paraId="61761F2E" w14:textId="77777777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</w:rPr>
        <w:t>Transfuziyalar</w:t>
      </w:r>
    </w:p>
    <w:p w14:paraId="0B9703A7" w14:textId="77777777" w:rsidR="008F0D9B" w:rsidRPr="008F0D9B" w:rsidRDefault="008F0D9B" w:rsidP="008F0D9B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</w:rPr>
        <w:t>SZP</w:t>
      </w:r>
      <w:r w:rsidRPr="008F0D9B">
        <w:rPr>
          <w:rFonts w:ascii="Times New Roman" w:hAnsi="Times New Roman" w:cs="Times New Roman"/>
          <w:noProof/>
          <w:sz w:val="28"/>
          <w:szCs w:val="28"/>
        </w:rPr>
        <w:t xml:space="preserve"> – yangi muzlatilgan plazma</w:t>
      </w:r>
    </w:p>
    <w:p w14:paraId="3B73CC46" w14:textId="77777777" w:rsidR="008F0D9B" w:rsidRPr="008F0D9B" w:rsidRDefault="008F0D9B" w:rsidP="008F0D9B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</w:rPr>
        <w:t>Eritromassa</w:t>
      </w:r>
    </w:p>
    <w:p w14:paraId="64707284" w14:textId="77777777" w:rsidR="008F0D9B" w:rsidRPr="008F0D9B" w:rsidRDefault="008F0D9B" w:rsidP="008F0D9B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</w:rPr>
        <w:t>Albumin</w:t>
      </w:r>
    </w:p>
    <w:p w14:paraId="48E63108" w14:textId="77777777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0D9B">
        <w:rPr>
          <w:rFonts w:ascii="Times New Roman" w:hAnsi="Times New Roman" w:cs="Times New Roman"/>
          <w:noProof/>
          <w:sz w:val="28"/>
          <w:szCs w:val="28"/>
          <w:lang w:val="en-US"/>
        </w:rPr>
        <w:t>Har biri nechta birlik yoki ml ko‘rinishida yoziladi.</w:t>
      </w:r>
    </w:p>
    <w:p w14:paraId="435141EC" w14:textId="669E3267" w:rsidR="008F0D9B" w:rsidRPr="003E1C49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E1C4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Peros</w:t>
      </w:r>
    </w:p>
    <w:p w14:paraId="746460B5" w14:textId="1FEFB7D1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E1C4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Diurez</w:t>
      </w:r>
    </w:p>
    <w:p w14:paraId="5F0B5564" w14:textId="1BB64F3D" w:rsidR="008F0D9B" w:rsidRPr="003E1C49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E1C4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Drenaj orqali chiqindilar</w:t>
      </w:r>
    </w:p>
    <w:p w14:paraId="56829102" w14:textId="7B6141CA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E1C4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Qusish</w:t>
      </w:r>
    </w:p>
    <w:p w14:paraId="281A1173" w14:textId="0FF41784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E1C4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Kkal/sut</w:t>
      </w:r>
    </w:p>
    <w:p w14:paraId="0B1C2579" w14:textId="77777777" w:rsidR="008F0D9B" w:rsidRPr="003E1C49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E1C4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K+, Na+, Ca2+, Mg+</w:t>
      </w:r>
    </w:p>
    <w:p w14:paraId="25169976" w14:textId="134C065A" w:rsidR="008F0D9B" w:rsidRPr="008F0D9B" w:rsidRDefault="008F0D9B" w:rsidP="008F0D9B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0D9B">
        <w:rPr>
          <w:rFonts w:ascii="Times New Roman" w:hAnsi="Times New Roman" w:cs="Times New Roman"/>
          <w:noProof/>
          <w:sz w:val="28"/>
          <w:szCs w:val="28"/>
          <w:lang w:val="en-US"/>
        </w:rPr>
        <w:t>Sutka davomida yuborilgan elektrolitlar miqdori (mol yoki mmol).</w:t>
      </w:r>
    </w:p>
    <w:p w14:paraId="6F0A19CF" w14:textId="77777777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IV. Mas’ul xodimlarning imzolari</w:t>
      </w:r>
    </w:p>
    <w:p w14:paraId="718D0126" w14:textId="77777777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F0D9B">
        <w:rPr>
          <w:rFonts w:ascii="Times New Roman" w:hAnsi="Times New Roman" w:cs="Times New Roman"/>
          <w:noProof/>
          <w:sz w:val="28"/>
          <w:szCs w:val="28"/>
          <w:lang w:val="en-US"/>
        </w:rPr>
        <w:t>Sutka oxirida quyidagilar to‘ldirib imzo qo‘yadi:</w:t>
      </w:r>
    </w:p>
    <w:p w14:paraId="4971FED2" w14:textId="77777777" w:rsidR="008F0D9B" w:rsidRPr="008F0D9B" w:rsidRDefault="008F0D9B" w:rsidP="008F0D9B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</w:rPr>
        <w:t>Kunduzgi shifokor</w:t>
      </w:r>
    </w:p>
    <w:p w14:paraId="3549AD69" w14:textId="77777777" w:rsidR="008F0D9B" w:rsidRPr="008F0D9B" w:rsidRDefault="008F0D9B" w:rsidP="008F0D9B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</w:rPr>
        <w:t>Kunduzgi hamshira</w:t>
      </w:r>
    </w:p>
    <w:p w14:paraId="668E56EE" w14:textId="77777777" w:rsidR="008F0D9B" w:rsidRPr="008F0D9B" w:rsidRDefault="008F0D9B" w:rsidP="008F0D9B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</w:rPr>
        <w:t>Navbatchi shifokor</w:t>
      </w:r>
    </w:p>
    <w:p w14:paraId="7DA9D4BB" w14:textId="77777777" w:rsidR="008F0D9B" w:rsidRPr="008F0D9B" w:rsidRDefault="008F0D9B" w:rsidP="008F0D9B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F0D9B">
        <w:rPr>
          <w:rFonts w:ascii="Times New Roman" w:hAnsi="Times New Roman" w:cs="Times New Roman"/>
          <w:b/>
          <w:bCs/>
          <w:noProof/>
          <w:sz w:val="28"/>
          <w:szCs w:val="28"/>
        </w:rPr>
        <w:t>Navbatchi hamshira</w:t>
      </w:r>
    </w:p>
    <w:p w14:paraId="767652D2" w14:textId="77777777" w:rsidR="008F0D9B" w:rsidRPr="008F0D9B" w:rsidRDefault="008F0D9B" w:rsidP="008F0D9B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sectPr w:rsidR="008F0D9B" w:rsidRPr="008F0D9B" w:rsidSect="008F0D9B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9F2"/>
    <w:multiLevelType w:val="multilevel"/>
    <w:tmpl w:val="6B30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31F06"/>
    <w:multiLevelType w:val="multilevel"/>
    <w:tmpl w:val="B45A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07FBC"/>
    <w:multiLevelType w:val="multilevel"/>
    <w:tmpl w:val="3DB2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07DB3"/>
    <w:multiLevelType w:val="multilevel"/>
    <w:tmpl w:val="0406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04441"/>
    <w:multiLevelType w:val="multilevel"/>
    <w:tmpl w:val="8570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B63D2"/>
    <w:multiLevelType w:val="multilevel"/>
    <w:tmpl w:val="9700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D13EA"/>
    <w:multiLevelType w:val="multilevel"/>
    <w:tmpl w:val="5CE4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10CBB"/>
    <w:multiLevelType w:val="multilevel"/>
    <w:tmpl w:val="3D04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654A3"/>
    <w:multiLevelType w:val="multilevel"/>
    <w:tmpl w:val="822C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404E8"/>
    <w:multiLevelType w:val="multilevel"/>
    <w:tmpl w:val="ED5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93915"/>
    <w:multiLevelType w:val="multilevel"/>
    <w:tmpl w:val="4BF0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E5D2B"/>
    <w:multiLevelType w:val="multilevel"/>
    <w:tmpl w:val="2A70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058BE"/>
    <w:multiLevelType w:val="multilevel"/>
    <w:tmpl w:val="704C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11D2A"/>
    <w:multiLevelType w:val="multilevel"/>
    <w:tmpl w:val="133E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502F4"/>
    <w:multiLevelType w:val="multilevel"/>
    <w:tmpl w:val="F0DA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C3B71"/>
    <w:multiLevelType w:val="multilevel"/>
    <w:tmpl w:val="44A2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D14B4"/>
    <w:multiLevelType w:val="multilevel"/>
    <w:tmpl w:val="C408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96D37"/>
    <w:multiLevelType w:val="multilevel"/>
    <w:tmpl w:val="5E30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3D686B"/>
    <w:multiLevelType w:val="multilevel"/>
    <w:tmpl w:val="1F60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121C7"/>
    <w:multiLevelType w:val="multilevel"/>
    <w:tmpl w:val="EC5A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F7702E"/>
    <w:multiLevelType w:val="multilevel"/>
    <w:tmpl w:val="AAFE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80B81"/>
    <w:multiLevelType w:val="multilevel"/>
    <w:tmpl w:val="2558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A52040"/>
    <w:multiLevelType w:val="multilevel"/>
    <w:tmpl w:val="E0A2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A14B7B"/>
    <w:multiLevelType w:val="multilevel"/>
    <w:tmpl w:val="054A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CC7790"/>
    <w:multiLevelType w:val="multilevel"/>
    <w:tmpl w:val="30B4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CF50EC"/>
    <w:multiLevelType w:val="multilevel"/>
    <w:tmpl w:val="6C94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53376F"/>
    <w:multiLevelType w:val="multilevel"/>
    <w:tmpl w:val="A8BC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547AB2"/>
    <w:multiLevelType w:val="multilevel"/>
    <w:tmpl w:val="C832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A466DE"/>
    <w:multiLevelType w:val="multilevel"/>
    <w:tmpl w:val="6498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850CED"/>
    <w:multiLevelType w:val="multilevel"/>
    <w:tmpl w:val="4AA6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F0551E"/>
    <w:multiLevelType w:val="multilevel"/>
    <w:tmpl w:val="51C2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9A1FED"/>
    <w:multiLevelType w:val="multilevel"/>
    <w:tmpl w:val="F47C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EC4EB4"/>
    <w:multiLevelType w:val="multilevel"/>
    <w:tmpl w:val="1DC8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785742">
    <w:abstractNumId w:val="29"/>
  </w:num>
  <w:num w:numId="2" w16cid:durableId="484009710">
    <w:abstractNumId w:val="25"/>
  </w:num>
  <w:num w:numId="3" w16cid:durableId="469901215">
    <w:abstractNumId w:val="0"/>
  </w:num>
  <w:num w:numId="4" w16cid:durableId="1722632656">
    <w:abstractNumId w:val="15"/>
  </w:num>
  <w:num w:numId="5" w16cid:durableId="1691487092">
    <w:abstractNumId w:val="31"/>
  </w:num>
  <w:num w:numId="6" w16cid:durableId="421267761">
    <w:abstractNumId w:val="1"/>
  </w:num>
  <w:num w:numId="7" w16cid:durableId="1197698223">
    <w:abstractNumId w:val="19"/>
  </w:num>
  <w:num w:numId="8" w16cid:durableId="892228798">
    <w:abstractNumId w:val="14"/>
  </w:num>
  <w:num w:numId="9" w16cid:durableId="1907257504">
    <w:abstractNumId w:val="20"/>
  </w:num>
  <w:num w:numId="10" w16cid:durableId="895051778">
    <w:abstractNumId w:val="3"/>
  </w:num>
  <w:num w:numId="11" w16cid:durableId="479615078">
    <w:abstractNumId w:val="27"/>
  </w:num>
  <w:num w:numId="12" w16cid:durableId="1193106484">
    <w:abstractNumId w:val="4"/>
  </w:num>
  <w:num w:numId="13" w16cid:durableId="270287867">
    <w:abstractNumId w:val="5"/>
  </w:num>
  <w:num w:numId="14" w16cid:durableId="1513453384">
    <w:abstractNumId w:val="17"/>
  </w:num>
  <w:num w:numId="15" w16cid:durableId="2056349365">
    <w:abstractNumId w:val="22"/>
  </w:num>
  <w:num w:numId="16" w16cid:durableId="1952664910">
    <w:abstractNumId w:val="2"/>
  </w:num>
  <w:num w:numId="17" w16cid:durableId="675612430">
    <w:abstractNumId w:val="23"/>
  </w:num>
  <w:num w:numId="18" w16cid:durableId="101152623">
    <w:abstractNumId w:val="24"/>
  </w:num>
  <w:num w:numId="19" w16cid:durableId="1159464270">
    <w:abstractNumId w:val="16"/>
  </w:num>
  <w:num w:numId="20" w16cid:durableId="263653349">
    <w:abstractNumId w:val="12"/>
  </w:num>
  <w:num w:numId="21" w16cid:durableId="1532960871">
    <w:abstractNumId w:val="6"/>
  </w:num>
  <w:num w:numId="22" w16cid:durableId="245962248">
    <w:abstractNumId w:val="18"/>
  </w:num>
  <w:num w:numId="23" w16cid:durableId="43720518">
    <w:abstractNumId w:val="26"/>
  </w:num>
  <w:num w:numId="24" w16cid:durableId="2002613330">
    <w:abstractNumId w:val="30"/>
  </w:num>
  <w:num w:numId="25" w16cid:durableId="1077944057">
    <w:abstractNumId w:val="13"/>
  </w:num>
  <w:num w:numId="26" w16cid:durableId="262300537">
    <w:abstractNumId w:val="32"/>
  </w:num>
  <w:num w:numId="27" w16cid:durableId="1248998407">
    <w:abstractNumId w:val="28"/>
  </w:num>
  <w:num w:numId="28" w16cid:durableId="396436177">
    <w:abstractNumId w:val="7"/>
  </w:num>
  <w:num w:numId="29" w16cid:durableId="320276604">
    <w:abstractNumId w:val="21"/>
  </w:num>
  <w:num w:numId="30" w16cid:durableId="2010865531">
    <w:abstractNumId w:val="10"/>
  </w:num>
  <w:num w:numId="31" w16cid:durableId="2144928781">
    <w:abstractNumId w:val="9"/>
  </w:num>
  <w:num w:numId="32" w16cid:durableId="317614441">
    <w:abstractNumId w:val="8"/>
  </w:num>
  <w:num w:numId="33" w16cid:durableId="9220281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FDA"/>
    <w:rsid w:val="001A060A"/>
    <w:rsid w:val="002F79F3"/>
    <w:rsid w:val="003E1C49"/>
    <w:rsid w:val="00427FDA"/>
    <w:rsid w:val="00456EB3"/>
    <w:rsid w:val="005E54C2"/>
    <w:rsid w:val="006A3DAD"/>
    <w:rsid w:val="006F5F02"/>
    <w:rsid w:val="00803324"/>
    <w:rsid w:val="008F0D9B"/>
    <w:rsid w:val="009D7B82"/>
    <w:rsid w:val="00CC0078"/>
    <w:rsid w:val="00CF7944"/>
    <w:rsid w:val="00D96720"/>
    <w:rsid w:val="00F6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28727"/>
  <w15:chartTrackingRefBased/>
  <w15:docId w15:val="{A2B78F31-EF62-451E-A723-DCB13EDAF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7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7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7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7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7F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7F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7F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7F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7F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7F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7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7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7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7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7F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7F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7F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7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7F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7F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USER</cp:lastModifiedBy>
  <cp:revision>6</cp:revision>
  <dcterms:created xsi:type="dcterms:W3CDTF">2025-10-10T05:54:00Z</dcterms:created>
  <dcterms:modified xsi:type="dcterms:W3CDTF">2025-11-17T13:13:00Z</dcterms:modified>
</cp:coreProperties>
</file>