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6562" w14:textId="77777777" w:rsidR="00221D1F" w:rsidRPr="00221D1F" w:rsidRDefault="00221D1F" w:rsidP="00221D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QON QUYISH KOMISSIYASINING XULOSASI</w:t>
      </w:r>
    </w:p>
    <w:p w14:paraId="4378356C" w14:textId="321AD5C0" w:rsidR="00221D1F" w:rsidRPr="00221D1F" w:rsidRDefault="00221D1F" w:rsidP="00221D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TO‘LDIRISH YO‘RIQNOMASI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009-1</w:t>
      </w:r>
    </w:p>
    <w:p w14:paraId="75A63B62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Komissiya xulosasi har bir gemotransfuziya oldidan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majburiy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ravishda tuziladi va quyidagi holatlarda to‘ldiriladi:</w:t>
      </w:r>
    </w:p>
    <w:p w14:paraId="36802483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Hujjatni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davolovchi shifokor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bo‘lim mudiri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qo‘shimcha ravishda komissiya raisi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imzolaydi.</w:t>
      </w:r>
    </w:p>
    <w:p w14:paraId="6D05889C" w14:textId="6932080C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56AC68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</w:rPr>
        <w:t>1. Med ID raqami</w:t>
      </w:r>
    </w:p>
    <w:p w14:paraId="02E3562C" w14:textId="1D3BDF4E" w:rsidR="00221D1F" w:rsidRPr="00221D1F" w:rsidRDefault="00221D1F" w:rsidP="00221D1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Bemorning elektron kartasidagi identifikatsiya raqami yoziladi.</w:t>
      </w:r>
    </w:p>
    <w:p w14:paraId="666D84D0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</w:rPr>
        <w:t>2. Bemorning F.I.O.</w:t>
      </w:r>
    </w:p>
    <w:p w14:paraId="4A756775" w14:textId="4331A704" w:rsidR="00221D1F" w:rsidRPr="00221D1F" w:rsidRDefault="00221D1F" w:rsidP="00221D1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Familiya, ism, ota ismi to‘liq shaklda.</w:t>
      </w:r>
    </w:p>
    <w:p w14:paraId="150EBFDC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</w:rPr>
        <w:t>3. Yoshi</w:t>
      </w:r>
    </w:p>
    <w:p w14:paraId="2F334AA6" w14:textId="6E9F6273" w:rsidR="00221D1F" w:rsidRPr="00221D1F" w:rsidRDefault="00221D1F" w:rsidP="00221D1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Bemor yoshi to‘liq yil bilan.</w:t>
      </w:r>
    </w:p>
    <w:p w14:paraId="5DC399E5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</w:rPr>
        <w:t>4. KT (kasallik tarixi) №</w:t>
      </w:r>
    </w:p>
    <w:p w14:paraId="2B0C0E35" w14:textId="4FCCEBF5" w:rsidR="00221D1F" w:rsidRPr="00221D1F" w:rsidRDefault="00221D1F" w:rsidP="00221D1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Bemorning statsionar kartasi (tarixi bolezni) raqami.</w:t>
      </w:r>
    </w:p>
    <w:p w14:paraId="0889CA3E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</w:rPr>
        <w:t>5. Qon guruhi</w:t>
      </w:r>
    </w:p>
    <w:p w14:paraId="29206ED6" w14:textId="77777777" w:rsidR="00221D1F" w:rsidRPr="00221D1F" w:rsidRDefault="00221D1F" w:rsidP="00221D1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Bemorning qon guruhi (0(I), A(II), B(III), AB(IV)).</w:t>
      </w:r>
    </w:p>
    <w:p w14:paraId="7195D339" w14:textId="6D74D36A" w:rsidR="00221D1F" w:rsidRPr="00221D1F" w:rsidRDefault="00221D1F" w:rsidP="00221D1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21D1F">
        <w:rPr>
          <w:rFonts w:ascii="Times New Roman" w:hAnsi="Times New Roman" w:cs="Times New Roman"/>
          <w:sz w:val="28"/>
          <w:szCs w:val="28"/>
        </w:rPr>
        <w:t>Rezus (+ yoki –) qayd etiladi.</w:t>
      </w:r>
    </w:p>
    <w:p w14:paraId="1BD523C0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</w:rPr>
        <w:t>6. Tashxis</w:t>
      </w:r>
    </w:p>
    <w:p w14:paraId="5AC941E8" w14:textId="77777777" w:rsidR="00221D1F" w:rsidRPr="00221D1F" w:rsidRDefault="00221D1F" w:rsidP="00221D1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Asosiy klinik tashxis to‘liq yoziladi.</w:t>
      </w:r>
    </w:p>
    <w:p w14:paraId="6C95DA9B" w14:textId="0A13C69C" w:rsidR="00221D1F" w:rsidRPr="00221D1F" w:rsidRDefault="00221D1F" w:rsidP="00221D1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Zarurat bo‘lsa, qo‘shimcha tashxislar kiritiladi.</w:t>
      </w:r>
    </w:p>
    <w:p w14:paraId="4BF06CA9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7. Ko‘rsatmalar (indikatsiyalar)</w:t>
      </w:r>
    </w:p>
    <w:p w14:paraId="61856F14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Bu qismda komissiya transfuziyaning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 sababini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ko‘rsatadi.</w:t>
      </w:r>
    </w:p>
    <w:p w14:paraId="57032A61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1-band: Organ va to‘qimalarning kislorod tashish funksiyasini tiklash uchun</w:t>
      </w:r>
    </w:p>
    <w:p w14:paraId="1E220368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Komissiya bu bandni </w:t>
      </w: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tagiga chizib belgilaydi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E97743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2-band: Qon ivish omillarining ko‘plab kamchiliklarini qoplash uchun</w:t>
      </w:r>
    </w:p>
    <w:p w14:paraId="70720B0E" w14:textId="0DF167F5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</w:rPr>
        <w:t>Quyidagilarga mos:</w:t>
      </w:r>
    </w:p>
    <w:p w14:paraId="621F0029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8. Buyurilgan preparat miqdori</w:t>
      </w:r>
    </w:p>
    <w:p w14:paraId="5A560A45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Quyidagicha yoziladi:</w:t>
      </w:r>
    </w:p>
    <w:p w14:paraId="6E081CFC" w14:textId="549A95EB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“_______ ml preparatni __________________ quyishga qaror qilindi.”</w:t>
      </w:r>
    </w:p>
    <w:p w14:paraId="484CD586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9. Imzolar</w:t>
      </w:r>
    </w:p>
    <w:p w14:paraId="46A857C3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Quyidagilar tartib bilan imzo qo‘yadi:</w:t>
      </w:r>
    </w:p>
    <w:p w14:paraId="433BA4C3" w14:textId="77777777" w:rsidR="00221D1F" w:rsidRPr="00221D1F" w:rsidRDefault="00221D1F" w:rsidP="00221D1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Qon quyish komissiyasi raisi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– bo‘lim boshlig‘i yoki reanimatolog.</w:t>
      </w:r>
    </w:p>
    <w:p w14:paraId="622CAD45" w14:textId="77777777" w:rsidR="00221D1F" w:rsidRPr="00221D1F" w:rsidRDefault="00221D1F" w:rsidP="00221D1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Bo‘lim mudiri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– bemor yotgan bo‘lim rahbari.</w:t>
      </w:r>
    </w:p>
    <w:p w14:paraId="67002780" w14:textId="77777777" w:rsidR="00221D1F" w:rsidRPr="00221D1F" w:rsidRDefault="00221D1F" w:rsidP="00221D1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b/>
          <w:bCs/>
          <w:sz w:val="28"/>
          <w:szCs w:val="28"/>
          <w:lang w:val="en-US"/>
        </w:rPr>
        <w:t>Davolovchi shifokor</w:t>
      </w:r>
      <w:r w:rsidRPr="00221D1F">
        <w:rPr>
          <w:rFonts w:ascii="Times New Roman" w:hAnsi="Times New Roman" w:cs="Times New Roman"/>
          <w:sz w:val="28"/>
          <w:szCs w:val="28"/>
          <w:lang w:val="en-US"/>
        </w:rPr>
        <w:t xml:space="preserve"> – bemorni davolayotgan shifokor.</w:t>
      </w:r>
    </w:p>
    <w:p w14:paraId="0BF847DF" w14:textId="77777777" w:rsidR="00221D1F" w:rsidRPr="00221D1F" w:rsidRDefault="00221D1F" w:rsidP="00221D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21D1F">
        <w:rPr>
          <w:rFonts w:ascii="Times New Roman" w:hAnsi="Times New Roman" w:cs="Times New Roman"/>
          <w:sz w:val="28"/>
          <w:szCs w:val="28"/>
          <w:lang w:val="en-US"/>
        </w:rPr>
        <w:t>Har biri F.I.O. to‘liq ko‘rinishda yoziladi va yoniga shaxsiy imzo qo‘yiladi.</w:t>
      </w:r>
    </w:p>
    <w:p w14:paraId="28CB076E" w14:textId="77777777" w:rsidR="000F7011" w:rsidRPr="00221D1F" w:rsidRDefault="000F7011">
      <w:pPr>
        <w:rPr>
          <w:lang w:val="en-US"/>
        </w:rPr>
      </w:pPr>
    </w:p>
    <w:sectPr w:rsidR="000F7011" w:rsidRPr="00221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0E1"/>
    <w:multiLevelType w:val="multilevel"/>
    <w:tmpl w:val="B15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2147"/>
    <w:multiLevelType w:val="multilevel"/>
    <w:tmpl w:val="945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B316B"/>
    <w:multiLevelType w:val="multilevel"/>
    <w:tmpl w:val="49C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71A7B"/>
    <w:multiLevelType w:val="multilevel"/>
    <w:tmpl w:val="484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3584F"/>
    <w:multiLevelType w:val="multilevel"/>
    <w:tmpl w:val="376C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45F08"/>
    <w:multiLevelType w:val="multilevel"/>
    <w:tmpl w:val="1C6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1035E"/>
    <w:multiLevelType w:val="multilevel"/>
    <w:tmpl w:val="B00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05238"/>
    <w:multiLevelType w:val="multilevel"/>
    <w:tmpl w:val="FD0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53919"/>
    <w:multiLevelType w:val="multilevel"/>
    <w:tmpl w:val="508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71A1D"/>
    <w:multiLevelType w:val="multilevel"/>
    <w:tmpl w:val="083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D646F"/>
    <w:multiLevelType w:val="multilevel"/>
    <w:tmpl w:val="5F2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17932">
    <w:abstractNumId w:val="9"/>
  </w:num>
  <w:num w:numId="2" w16cid:durableId="569120795">
    <w:abstractNumId w:val="2"/>
  </w:num>
  <w:num w:numId="3" w16cid:durableId="1180000935">
    <w:abstractNumId w:val="10"/>
  </w:num>
  <w:num w:numId="4" w16cid:durableId="64226259">
    <w:abstractNumId w:val="7"/>
  </w:num>
  <w:num w:numId="5" w16cid:durableId="1938366767">
    <w:abstractNumId w:val="8"/>
  </w:num>
  <w:num w:numId="6" w16cid:durableId="2082870951">
    <w:abstractNumId w:val="1"/>
  </w:num>
  <w:num w:numId="7" w16cid:durableId="230387857">
    <w:abstractNumId w:val="5"/>
  </w:num>
  <w:num w:numId="8" w16cid:durableId="1095515001">
    <w:abstractNumId w:val="3"/>
  </w:num>
  <w:num w:numId="9" w16cid:durableId="295262904">
    <w:abstractNumId w:val="6"/>
  </w:num>
  <w:num w:numId="10" w16cid:durableId="305552811">
    <w:abstractNumId w:val="0"/>
  </w:num>
  <w:num w:numId="11" w16cid:durableId="583491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80"/>
    <w:rsid w:val="000F7011"/>
    <w:rsid w:val="00221D1F"/>
    <w:rsid w:val="0062551E"/>
    <w:rsid w:val="007B036F"/>
    <w:rsid w:val="00E8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C2B0"/>
  <w15:chartTrackingRefBased/>
  <w15:docId w15:val="{8F8E255D-A91F-4FD4-96B4-16F7D053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1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1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1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1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1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1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18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1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1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18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871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2025-11-18T05:02:00Z</dcterms:created>
  <dcterms:modified xsi:type="dcterms:W3CDTF">2025-11-18T05:05:00Z</dcterms:modified>
</cp:coreProperties>
</file>