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B21BD" w14:textId="77777777" w:rsidR="00B511CF" w:rsidRDefault="00B511CF" w:rsidP="00B511CF">
      <w:pPr>
        <w:ind w:left="-284" w:firstLine="426"/>
        <w:jc w:val="both"/>
        <w:rPr>
          <w:b/>
          <w:snapToGrid w:val="0"/>
          <w:sz w:val="28"/>
          <w:szCs w:val="28"/>
          <w:lang w:val="uz-Cyrl-UZ"/>
        </w:rPr>
      </w:pPr>
    </w:p>
    <w:p w14:paraId="0D6BA1C2" w14:textId="77777777" w:rsidR="00B511CF" w:rsidRDefault="00B511CF" w:rsidP="00B511CF">
      <w:pPr>
        <w:ind w:left="-284" w:firstLine="426"/>
        <w:jc w:val="both"/>
        <w:rPr>
          <w:b/>
          <w:snapToGrid w:val="0"/>
          <w:sz w:val="28"/>
          <w:szCs w:val="28"/>
          <w:lang w:val="uz-Cyrl-UZ"/>
        </w:rPr>
      </w:pPr>
    </w:p>
    <w:p w14:paraId="06805335" w14:textId="197761DC" w:rsidR="00B511CF" w:rsidRPr="00B511CF" w:rsidRDefault="00090EAD" w:rsidP="00B511CF">
      <w:pPr>
        <w:ind w:left="-284" w:firstLine="426"/>
        <w:jc w:val="center"/>
        <w:rPr>
          <w:b/>
          <w:snapToGrid w:val="0"/>
          <w:sz w:val="28"/>
          <w:szCs w:val="28"/>
          <w:lang w:val="uz-Cyrl-UZ"/>
        </w:rPr>
      </w:pPr>
      <w:r w:rsidRPr="00130A79">
        <w:rPr>
          <w:b/>
          <w:snapToGrid w:val="0"/>
          <w:sz w:val="28"/>
          <w:szCs w:val="28"/>
          <w:lang w:val="uz-Cyrl-UZ"/>
        </w:rPr>
        <w:t xml:space="preserve">Yuqumli kasallik bilan og‘rigan bemorni ko‘chirish (evakuatsiya) naryadi </w:t>
      </w:r>
      <w:r w:rsidR="00B511CF" w:rsidRPr="00B511CF">
        <w:rPr>
          <w:b/>
          <w:snapToGrid w:val="0"/>
          <w:sz w:val="28"/>
          <w:szCs w:val="28"/>
          <w:lang w:val="uz-Cyrl-UZ"/>
        </w:rPr>
        <w:t>Yoʻriqnomasi</w:t>
      </w:r>
    </w:p>
    <w:p w14:paraId="496ACE4A" w14:textId="5A59BB9E" w:rsidR="00B511CF" w:rsidRDefault="00B511CF" w:rsidP="00B511CF">
      <w:pPr>
        <w:ind w:left="-284" w:firstLine="426"/>
        <w:jc w:val="center"/>
        <w:rPr>
          <w:b/>
          <w:snapToGrid w:val="0"/>
          <w:sz w:val="28"/>
          <w:szCs w:val="28"/>
          <w:lang w:val="uz-Cyrl-UZ"/>
        </w:rPr>
      </w:pPr>
      <w:r w:rsidRPr="00B511CF">
        <w:rPr>
          <w:b/>
          <w:snapToGrid w:val="0"/>
          <w:sz w:val="28"/>
          <w:szCs w:val="28"/>
          <w:lang w:val="uz-Cyrl-UZ"/>
        </w:rPr>
        <w:t>2</w:t>
      </w:r>
      <w:r>
        <w:rPr>
          <w:b/>
          <w:snapToGrid w:val="0"/>
          <w:sz w:val="28"/>
          <w:szCs w:val="28"/>
          <w:lang w:val="uz-Cyrl-UZ"/>
        </w:rPr>
        <w:t>58</w:t>
      </w:r>
      <w:r w:rsidRPr="00B511CF">
        <w:rPr>
          <w:b/>
          <w:snapToGrid w:val="0"/>
          <w:sz w:val="28"/>
          <w:szCs w:val="28"/>
          <w:lang w:val="uz-Cyrl-UZ"/>
        </w:rPr>
        <w:t>-raqamli tibbiy xujjat shakli</w:t>
      </w:r>
    </w:p>
    <w:p w14:paraId="30F97E0E" w14:textId="77777777" w:rsidR="00B511CF" w:rsidRDefault="00B511CF" w:rsidP="00B511CF">
      <w:pPr>
        <w:ind w:left="-284" w:firstLine="426"/>
        <w:jc w:val="both"/>
        <w:rPr>
          <w:b/>
          <w:snapToGrid w:val="0"/>
          <w:sz w:val="28"/>
          <w:szCs w:val="28"/>
          <w:lang w:val="uz-Cyrl-UZ"/>
        </w:rPr>
      </w:pPr>
    </w:p>
    <w:p w14:paraId="4B581D1A" w14:textId="77777777" w:rsidR="00B511CF" w:rsidRDefault="00B511CF" w:rsidP="00B511CF">
      <w:pPr>
        <w:ind w:left="-284" w:firstLine="426"/>
        <w:jc w:val="both"/>
        <w:rPr>
          <w:b/>
          <w:snapToGrid w:val="0"/>
          <w:sz w:val="28"/>
          <w:szCs w:val="28"/>
          <w:lang w:val="uz-Cyrl-UZ"/>
        </w:rPr>
      </w:pPr>
    </w:p>
    <w:p w14:paraId="0E5142CC" w14:textId="6E659D80" w:rsidR="00F87796" w:rsidRPr="00090EAD" w:rsidRDefault="00090EAD" w:rsidP="00B511CF">
      <w:pPr>
        <w:ind w:left="-284" w:firstLine="426"/>
        <w:jc w:val="both"/>
        <w:rPr>
          <w:lang w:val="uz-Cyrl-UZ"/>
        </w:rPr>
      </w:pPr>
      <w:r w:rsidRPr="00130A79">
        <w:rPr>
          <w:bCs/>
          <w:snapToGrid w:val="0"/>
          <w:sz w:val="28"/>
          <w:szCs w:val="28"/>
          <w:lang w:val="uz-Cyrl-UZ"/>
        </w:rPr>
        <w:t>Ushbu naryad, evakuatsiya va gospitalizatsiya bo‘limi, tez tibbiy yordam markazlarida ishlovchi tibbiy xamshira tomonidan to‘ldirilib, ushbu naryadda bemorning FISH, yashash manzili, yuqumli kasallik turi, bemorni gospitalizatsiya qilgan avtotransport turi, avtotransportning evakuatsiyadan so‘nggi zararsizlantirilganligi, shifoxonaga yotqizilish vaqti, bemor shifoxonaga yotqizilmagan bo‘lgan taqdirda, sabablari qayd etiladi.</w:t>
      </w:r>
    </w:p>
    <w:sectPr w:rsidR="00F87796" w:rsidRPr="00090EA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EA2"/>
    <w:rsid w:val="00090EAD"/>
    <w:rsid w:val="00746D22"/>
    <w:rsid w:val="007B5EA2"/>
    <w:rsid w:val="00B511CF"/>
    <w:rsid w:val="00F87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F9FF9"/>
  <w15:chartTrackingRefBased/>
  <w15:docId w15:val="{BA4E245F-2692-4184-B734-EA791C65C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0EAD"/>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82</Words>
  <Characters>470</Characters>
  <Application>Microsoft Office Word</Application>
  <DocSecurity>0</DocSecurity>
  <Lines>3</Lines>
  <Paragraphs>1</Paragraphs>
  <ScaleCrop>false</ScaleCrop>
  <Company/>
  <LinksUpToDate>false</LinksUpToDate>
  <CharactersWithSpaces>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3</cp:revision>
  <dcterms:created xsi:type="dcterms:W3CDTF">2025-11-24T11:55:00Z</dcterms:created>
  <dcterms:modified xsi:type="dcterms:W3CDTF">2025-12-05T09:41:00Z</dcterms:modified>
</cp:coreProperties>
</file>