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9A06" w14:textId="77777777" w:rsidR="00737FE8" w:rsidRDefault="00737FE8" w:rsidP="00737FE8">
      <w:pPr>
        <w:ind w:left="-284" w:firstLine="426"/>
        <w:jc w:val="center"/>
        <w:rPr>
          <w:b/>
          <w:snapToGrid w:val="0"/>
          <w:sz w:val="28"/>
          <w:szCs w:val="28"/>
          <w:lang w:val="uz-Cyrl-UZ"/>
        </w:rPr>
      </w:pPr>
    </w:p>
    <w:p w14:paraId="77B75166" w14:textId="77777777" w:rsidR="00737FE8" w:rsidRDefault="00737FE8" w:rsidP="00737FE8">
      <w:pPr>
        <w:ind w:left="-284" w:firstLine="426"/>
        <w:jc w:val="center"/>
        <w:rPr>
          <w:b/>
          <w:snapToGrid w:val="0"/>
          <w:sz w:val="28"/>
          <w:szCs w:val="28"/>
          <w:lang w:val="uz-Cyrl-UZ"/>
        </w:rPr>
      </w:pPr>
    </w:p>
    <w:p w14:paraId="6CCC29B0" w14:textId="77777777" w:rsidR="00737FE8" w:rsidRDefault="00737FE8" w:rsidP="00737FE8">
      <w:pPr>
        <w:ind w:left="-284" w:firstLine="426"/>
        <w:jc w:val="center"/>
        <w:rPr>
          <w:b/>
          <w:snapToGrid w:val="0"/>
          <w:sz w:val="28"/>
          <w:szCs w:val="28"/>
          <w:lang w:val="uz-Cyrl-UZ"/>
        </w:rPr>
      </w:pPr>
    </w:p>
    <w:p w14:paraId="64B5DA5E" w14:textId="4EBABC07" w:rsidR="00737FE8" w:rsidRPr="00737FE8" w:rsidRDefault="00A37D31" w:rsidP="00737FE8">
      <w:pPr>
        <w:ind w:left="-284" w:firstLine="426"/>
        <w:jc w:val="center"/>
        <w:rPr>
          <w:b/>
          <w:snapToGrid w:val="0"/>
          <w:sz w:val="28"/>
          <w:szCs w:val="28"/>
          <w:lang w:val="uz-Cyrl-UZ"/>
        </w:rPr>
      </w:pPr>
      <w:r w:rsidRPr="008D080A">
        <w:rPr>
          <w:b/>
          <w:snapToGrid w:val="0"/>
          <w:sz w:val="28"/>
          <w:szCs w:val="28"/>
          <w:lang w:val="uz-Cyrl-UZ"/>
        </w:rPr>
        <w:t xml:space="preserve">Yuqumli kasalliklar o‘chog‘ida o‘tkazilgan dezinfeksiyani hisobga olish </w:t>
      </w:r>
      <w:r w:rsidR="00737FE8" w:rsidRPr="00737FE8">
        <w:rPr>
          <w:b/>
          <w:snapToGrid w:val="0"/>
          <w:sz w:val="28"/>
          <w:szCs w:val="28"/>
          <w:lang w:val="uz-Cyrl-UZ"/>
        </w:rPr>
        <w:t>Yoʻriqnomasi</w:t>
      </w:r>
    </w:p>
    <w:p w14:paraId="295EE1B3" w14:textId="0158425C" w:rsidR="00A37D31" w:rsidRDefault="00737FE8" w:rsidP="00737FE8">
      <w:pPr>
        <w:ind w:left="-284" w:firstLine="426"/>
        <w:jc w:val="center"/>
        <w:rPr>
          <w:b/>
          <w:snapToGrid w:val="0"/>
          <w:sz w:val="28"/>
          <w:szCs w:val="28"/>
          <w:lang w:val="uz-Cyrl-UZ"/>
        </w:rPr>
      </w:pPr>
      <w:r w:rsidRPr="00737FE8">
        <w:rPr>
          <w:b/>
          <w:snapToGrid w:val="0"/>
          <w:sz w:val="28"/>
          <w:szCs w:val="28"/>
          <w:lang w:val="uz-Cyrl-UZ"/>
        </w:rPr>
        <w:t>2</w:t>
      </w:r>
      <w:r>
        <w:rPr>
          <w:b/>
          <w:snapToGrid w:val="0"/>
          <w:sz w:val="28"/>
          <w:szCs w:val="28"/>
          <w:lang w:val="uz-Cyrl-UZ"/>
        </w:rPr>
        <w:t>61</w:t>
      </w:r>
      <w:r w:rsidRPr="00737FE8">
        <w:rPr>
          <w:b/>
          <w:snapToGrid w:val="0"/>
          <w:sz w:val="28"/>
          <w:szCs w:val="28"/>
          <w:lang w:val="uz-Cyrl-UZ"/>
        </w:rPr>
        <w:t>-raqamli tibbiy xujjat shakli</w:t>
      </w:r>
      <w:r w:rsidR="00A37D31" w:rsidRPr="008D080A">
        <w:rPr>
          <w:b/>
          <w:snapToGrid w:val="0"/>
          <w:sz w:val="28"/>
          <w:szCs w:val="28"/>
          <w:lang w:val="uz-Cyrl-UZ"/>
        </w:rPr>
        <w:t xml:space="preserve"> </w:t>
      </w:r>
      <w:r w:rsidR="00A37D31">
        <w:rPr>
          <w:b/>
          <w:snapToGrid w:val="0"/>
          <w:sz w:val="28"/>
          <w:szCs w:val="28"/>
          <w:lang w:val="uz-Cyrl-UZ"/>
        </w:rPr>
        <w:br/>
      </w:r>
    </w:p>
    <w:p w14:paraId="58A37710" w14:textId="77777777" w:rsidR="00737FE8" w:rsidRDefault="00737FE8" w:rsidP="00737FE8">
      <w:pPr>
        <w:ind w:left="-284" w:firstLine="426"/>
        <w:jc w:val="both"/>
        <w:rPr>
          <w:b/>
          <w:snapToGrid w:val="0"/>
          <w:sz w:val="28"/>
          <w:szCs w:val="28"/>
          <w:lang w:val="uz-Cyrl-UZ"/>
        </w:rPr>
      </w:pPr>
    </w:p>
    <w:p w14:paraId="426FA38D" w14:textId="77777777" w:rsidR="00737FE8" w:rsidRPr="008D080A" w:rsidRDefault="00737FE8" w:rsidP="00737FE8">
      <w:pPr>
        <w:ind w:left="-284" w:firstLine="426"/>
        <w:jc w:val="both"/>
        <w:rPr>
          <w:b/>
          <w:snapToGrid w:val="0"/>
          <w:sz w:val="28"/>
          <w:szCs w:val="28"/>
          <w:lang w:val="uz-Cyrl-UZ"/>
        </w:rPr>
      </w:pPr>
    </w:p>
    <w:p w14:paraId="380556D6" w14:textId="77777777" w:rsidR="00A37D31" w:rsidRDefault="00A37D31" w:rsidP="00A37D31">
      <w:pPr>
        <w:ind w:left="-284" w:firstLine="426"/>
        <w:jc w:val="both"/>
        <w:rPr>
          <w:bCs/>
          <w:snapToGrid w:val="0"/>
          <w:sz w:val="28"/>
          <w:szCs w:val="28"/>
          <w:lang w:val="uz-Cyrl-UZ"/>
        </w:rPr>
      </w:pPr>
      <w:r w:rsidRPr="008D080A">
        <w:rPr>
          <w:bCs/>
          <w:snapToGrid w:val="0"/>
          <w:sz w:val="28"/>
          <w:szCs w:val="28"/>
          <w:lang w:val="uz-Cyrl-UZ"/>
        </w:rPr>
        <w:t>Yuqumli kasalliklar o‘chog‘ida o‘tkazilgan dezinfeksiyani hisobga olish jurnali tibbiy hujjat shaklida dezinfeksiya bo‘limlari xodimlari (dezinstruktor) tomonidan to‘ldiriladi. Ushbu jurnalda kasallik o‘chog‘ida o‘tkazilgan yakuniy namli dezinfeksiyani, naryad asosida, buyurtma bergan tashkilot nomi yoki tibbiyot xodimining familiyasi, bemorning ismi-sharifi familiyasi, yoshi, bemorning turar joyi, maktab bolalar muassasasining nomi va joylashgan joyi (sinfi, guruhi), tashxisi, naryad olgan shaxsning familiyasi, bemor yotqizilgandan so‘ng dezinfeksiyani o‘tkazish muddati (yotqizilgan zahoti, 6 soatgacha, 6-soatdan 12soatgacha, 12soatdan so‘ng) qayd etiladi.</w:t>
      </w:r>
    </w:p>
    <w:p w14:paraId="7D269F19" w14:textId="77777777" w:rsidR="00F87796" w:rsidRPr="00A37D31" w:rsidRDefault="00F87796">
      <w:pPr>
        <w:rPr>
          <w:lang w:val="uz-Cyrl-UZ"/>
        </w:rPr>
      </w:pPr>
    </w:p>
    <w:sectPr w:rsidR="00F87796" w:rsidRPr="00A37D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270"/>
    <w:rsid w:val="00737FE8"/>
    <w:rsid w:val="00746D22"/>
    <w:rsid w:val="00A37D31"/>
    <w:rsid w:val="00B15270"/>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EB72"/>
  <w15:chartTrackingRefBased/>
  <w15:docId w15:val="{9692AFF9-48ED-414D-B4FD-B3E83552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7D31"/>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2025-11-24T11:56:00Z</dcterms:created>
  <dcterms:modified xsi:type="dcterms:W3CDTF">2025-12-05T09:45:00Z</dcterms:modified>
</cp:coreProperties>
</file>