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8037" w14:textId="77777777" w:rsidR="004C627E" w:rsidRDefault="004C627E" w:rsidP="00657760">
      <w:pPr>
        <w:ind w:left="-284" w:firstLine="426"/>
        <w:jc w:val="both"/>
        <w:rPr>
          <w:rFonts w:eastAsia="Calibri"/>
          <w:b/>
          <w:snapToGrid w:val="0"/>
          <w:sz w:val="28"/>
          <w:szCs w:val="28"/>
          <w:lang w:val="uz-Cyrl-UZ"/>
        </w:rPr>
      </w:pPr>
    </w:p>
    <w:p w14:paraId="4D046C68" w14:textId="77777777" w:rsidR="004C627E" w:rsidRDefault="004C627E" w:rsidP="00657760">
      <w:pPr>
        <w:ind w:left="-284" w:firstLine="426"/>
        <w:jc w:val="both"/>
        <w:rPr>
          <w:rFonts w:eastAsia="Calibri"/>
          <w:b/>
          <w:snapToGrid w:val="0"/>
          <w:sz w:val="28"/>
          <w:szCs w:val="28"/>
          <w:lang w:val="uz-Cyrl-UZ"/>
        </w:rPr>
      </w:pPr>
    </w:p>
    <w:p w14:paraId="5336CE1E" w14:textId="635CF671" w:rsidR="004C627E" w:rsidRDefault="00657760" w:rsidP="004C627E">
      <w:pPr>
        <w:ind w:left="-284" w:firstLine="426"/>
        <w:jc w:val="center"/>
        <w:rPr>
          <w:rFonts w:eastAsia="Calibri"/>
          <w:b/>
          <w:snapToGrid w:val="0"/>
          <w:sz w:val="28"/>
          <w:szCs w:val="28"/>
          <w:lang w:val="uz-Cyrl-UZ"/>
        </w:rPr>
      </w:pPr>
      <w:r w:rsidRPr="007F5F02">
        <w:rPr>
          <w:rFonts w:eastAsia="Calibri"/>
          <w:b/>
          <w:snapToGrid w:val="0"/>
          <w:sz w:val="28"/>
          <w:szCs w:val="28"/>
          <w:lang w:val="uz-Cyrl-UZ"/>
        </w:rPr>
        <w:t>Zoonoz kasalligi o‘chog‘ini epizotologik - epidemiologik tekshirish kartasi</w:t>
      </w:r>
    </w:p>
    <w:p w14:paraId="759CEB43" w14:textId="77777777" w:rsidR="004C627E" w:rsidRPr="004C627E" w:rsidRDefault="004C627E" w:rsidP="004C627E">
      <w:pPr>
        <w:ind w:left="-284" w:firstLine="426"/>
        <w:jc w:val="center"/>
        <w:rPr>
          <w:rFonts w:eastAsia="Calibri"/>
          <w:b/>
          <w:snapToGrid w:val="0"/>
          <w:sz w:val="28"/>
          <w:szCs w:val="28"/>
          <w:lang w:val="uz-Cyrl-UZ"/>
        </w:rPr>
      </w:pPr>
      <w:r w:rsidRPr="004C627E">
        <w:rPr>
          <w:rFonts w:eastAsia="Calibri"/>
          <w:b/>
          <w:snapToGrid w:val="0"/>
          <w:sz w:val="28"/>
          <w:szCs w:val="28"/>
          <w:lang w:val="uz-Cyrl-UZ"/>
        </w:rPr>
        <w:t>Yoʻriqnomasi</w:t>
      </w:r>
    </w:p>
    <w:p w14:paraId="0239539C" w14:textId="47A778F7" w:rsidR="004C627E" w:rsidRDefault="004C627E" w:rsidP="004C627E">
      <w:pPr>
        <w:ind w:left="-284" w:firstLine="426"/>
        <w:jc w:val="center"/>
        <w:rPr>
          <w:rFonts w:eastAsia="Calibri"/>
          <w:b/>
          <w:snapToGrid w:val="0"/>
          <w:sz w:val="28"/>
          <w:szCs w:val="28"/>
          <w:lang w:val="uz-Cyrl-UZ"/>
        </w:rPr>
      </w:pPr>
      <w:r w:rsidRPr="004C627E">
        <w:rPr>
          <w:rFonts w:eastAsia="Calibri"/>
          <w:b/>
          <w:snapToGrid w:val="0"/>
          <w:sz w:val="28"/>
          <w:szCs w:val="28"/>
          <w:lang w:val="uz-Cyrl-UZ"/>
        </w:rPr>
        <w:t>2</w:t>
      </w:r>
      <w:r>
        <w:rPr>
          <w:rFonts w:eastAsia="Calibri"/>
          <w:b/>
          <w:snapToGrid w:val="0"/>
          <w:sz w:val="28"/>
          <w:szCs w:val="28"/>
          <w:lang w:val="uz-Cyrl-UZ"/>
        </w:rPr>
        <w:t>75</w:t>
      </w:r>
      <w:r w:rsidRPr="004C627E">
        <w:rPr>
          <w:rFonts w:eastAsia="Calibri"/>
          <w:b/>
          <w:snapToGrid w:val="0"/>
          <w:sz w:val="28"/>
          <w:szCs w:val="28"/>
          <w:lang w:val="uz-Cyrl-UZ"/>
        </w:rPr>
        <w:t>-raqamli tibbiy xujjat shakli</w:t>
      </w:r>
    </w:p>
    <w:p w14:paraId="52F7BEA1" w14:textId="77777777" w:rsidR="004C627E" w:rsidRDefault="004C627E" w:rsidP="004C627E">
      <w:pPr>
        <w:ind w:left="-284" w:firstLine="426"/>
        <w:jc w:val="center"/>
        <w:rPr>
          <w:rFonts w:eastAsia="Calibri"/>
          <w:b/>
          <w:snapToGrid w:val="0"/>
          <w:sz w:val="28"/>
          <w:szCs w:val="28"/>
          <w:lang w:val="uz-Cyrl-UZ"/>
        </w:rPr>
      </w:pPr>
    </w:p>
    <w:p w14:paraId="45318860" w14:textId="77777777" w:rsidR="004C627E" w:rsidRDefault="004C627E" w:rsidP="004C627E">
      <w:pPr>
        <w:ind w:left="-284" w:firstLine="426"/>
        <w:jc w:val="both"/>
        <w:rPr>
          <w:rFonts w:eastAsia="Calibri"/>
          <w:b/>
          <w:snapToGrid w:val="0"/>
          <w:sz w:val="28"/>
          <w:szCs w:val="28"/>
          <w:lang w:val="uz-Cyrl-UZ"/>
        </w:rPr>
      </w:pPr>
    </w:p>
    <w:p w14:paraId="31DB26BF" w14:textId="5267E693" w:rsidR="00F87796" w:rsidRPr="00657760" w:rsidRDefault="00657760" w:rsidP="004C627E">
      <w:pPr>
        <w:ind w:firstLine="567"/>
        <w:jc w:val="both"/>
        <w:rPr>
          <w:lang w:val="uz-Cyrl-UZ"/>
        </w:rPr>
      </w:pPr>
      <w:r w:rsidRPr="007F5F02">
        <w:rPr>
          <w:rFonts w:eastAsia="Calibri"/>
          <w:bCs/>
          <w:snapToGrid w:val="0"/>
          <w:sz w:val="28"/>
          <w:szCs w:val="28"/>
          <w:lang w:val="uz-Cyrl-UZ"/>
        </w:rPr>
        <w:t>Zoonoz kasalligi o‘chog‘ini epizotologik-epidemiologik tekshiruv kartasini vrach epidemiolog tomonidan to‘ldiriladi. Kartaga kasallik qo‘zg‘atuvchilari nozologik turi, hayvonlar kasalligi yoki kasallikka shubha tug‘ilganda olingan ma’lumot sanasi, birlamchi va yakuniy tashxis, kasallik o‘chog‘ida olib borilgan epizotologik va epidemiologik chora-tadbirlari, kasalikni yuqish omillari va manbalari, yuqtirish ehtimoli bo‘lgan shaxslar to‘g‘risida ma’lumot hamda o‘choqni yo‘qotish bo‘yicha o‘tkazilgan tadbirlar to‘g‘risida ma’lumotlar to‘ldiriladi.</w:t>
      </w:r>
    </w:p>
    <w:sectPr w:rsidR="00F87796" w:rsidRPr="006577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FE"/>
    <w:rsid w:val="004C627E"/>
    <w:rsid w:val="00657760"/>
    <w:rsid w:val="006968FE"/>
    <w:rsid w:val="00746D22"/>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4F23"/>
  <w15:chartTrackingRefBased/>
  <w15:docId w15:val="{FC74584D-B854-414C-8FBD-1450E8BB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7760"/>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2025-11-24T12:00:00Z</dcterms:created>
  <dcterms:modified xsi:type="dcterms:W3CDTF">2025-12-05T10:04:00Z</dcterms:modified>
</cp:coreProperties>
</file>