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BEE3" w14:textId="77777777" w:rsidR="00773431" w:rsidRDefault="00773431" w:rsidP="0094488E">
      <w:pPr>
        <w:ind w:left="-284" w:firstLine="426"/>
        <w:jc w:val="both"/>
        <w:rPr>
          <w:b/>
          <w:snapToGrid w:val="0"/>
          <w:sz w:val="28"/>
          <w:szCs w:val="28"/>
          <w:lang w:val="uz-Cyrl-UZ"/>
        </w:rPr>
      </w:pPr>
    </w:p>
    <w:p w14:paraId="09A16090" w14:textId="77777777" w:rsidR="00773431" w:rsidRDefault="00773431" w:rsidP="0094488E">
      <w:pPr>
        <w:ind w:left="-284" w:firstLine="426"/>
        <w:jc w:val="both"/>
        <w:rPr>
          <w:b/>
          <w:snapToGrid w:val="0"/>
          <w:sz w:val="28"/>
          <w:szCs w:val="28"/>
          <w:lang w:val="uz-Cyrl-UZ"/>
        </w:rPr>
      </w:pPr>
    </w:p>
    <w:p w14:paraId="631BC6C4" w14:textId="77777777" w:rsidR="00773431" w:rsidRDefault="0094488E" w:rsidP="00773431">
      <w:pPr>
        <w:ind w:left="-284" w:firstLine="426"/>
        <w:jc w:val="center"/>
        <w:rPr>
          <w:b/>
          <w:snapToGrid w:val="0"/>
          <w:sz w:val="28"/>
          <w:szCs w:val="28"/>
          <w:lang w:val="uz-Cyrl-UZ"/>
        </w:rPr>
      </w:pPr>
      <w:r w:rsidRPr="005468BD">
        <w:rPr>
          <w:b/>
          <w:snapToGrid w:val="0"/>
          <w:sz w:val="28"/>
          <w:szCs w:val="28"/>
          <w:lang w:val="uz-Cyrl-UZ"/>
        </w:rPr>
        <w:t>Radiaktiv moddalar va materiallarini, ionlashtiruvchi nurlar va radiaktiv chiqindilarni doimiy tashish uchun maxsus avtomashinaga berilgan sanitariya-epidemiologiya xulosani to‘ldirish</w:t>
      </w:r>
    </w:p>
    <w:p w14:paraId="0EE45ACC" w14:textId="77777777" w:rsidR="00773431" w:rsidRPr="00773431" w:rsidRDefault="00773431" w:rsidP="00773431">
      <w:pPr>
        <w:ind w:left="-284" w:firstLine="426"/>
        <w:jc w:val="center"/>
        <w:rPr>
          <w:b/>
          <w:snapToGrid w:val="0"/>
          <w:sz w:val="28"/>
          <w:szCs w:val="28"/>
          <w:lang w:val="uz-Cyrl-UZ"/>
        </w:rPr>
      </w:pPr>
      <w:r w:rsidRPr="00773431">
        <w:rPr>
          <w:b/>
          <w:snapToGrid w:val="0"/>
          <w:sz w:val="28"/>
          <w:szCs w:val="28"/>
          <w:lang w:val="uz-Cyrl-UZ"/>
        </w:rPr>
        <w:t>Yoʻriqnomasi</w:t>
      </w:r>
    </w:p>
    <w:p w14:paraId="16CB0326" w14:textId="16AA37EE" w:rsidR="0094488E" w:rsidRDefault="00773431" w:rsidP="00773431">
      <w:pPr>
        <w:ind w:left="-284" w:firstLine="426"/>
        <w:jc w:val="center"/>
        <w:rPr>
          <w:b/>
          <w:snapToGrid w:val="0"/>
          <w:sz w:val="28"/>
          <w:szCs w:val="28"/>
          <w:lang w:val="uz-Cyrl-UZ"/>
        </w:rPr>
      </w:pPr>
      <w:r w:rsidRPr="00773431">
        <w:rPr>
          <w:b/>
          <w:snapToGrid w:val="0"/>
          <w:sz w:val="28"/>
          <w:szCs w:val="28"/>
          <w:lang w:val="uz-Cyrl-UZ"/>
        </w:rPr>
        <w:t>2</w:t>
      </w:r>
      <w:r>
        <w:rPr>
          <w:b/>
          <w:snapToGrid w:val="0"/>
          <w:sz w:val="28"/>
          <w:szCs w:val="28"/>
          <w:lang w:val="uz-Cyrl-UZ"/>
        </w:rPr>
        <w:t>80</w:t>
      </w:r>
      <w:r w:rsidRPr="00773431">
        <w:rPr>
          <w:b/>
          <w:snapToGrid w:val="0"/>
          <w:sz w:val="28"/>
          <w:szCs w:val="28"/>
          <w:lang w:val="uz-Cyrl-UZ"/>
        </w:rPr>
        <w:t>-raqamli tibbiy xujjat shakli</w:t>
      </w:r>
    </w:p>
    <w:p w14:paraId="19E0A1CA" w14:textId="77777777" w:rsidR="00773431" w:rsidRPr="005468BD" w:rsidRDefault="00773431" w:rsidP="00773431">
      <w:pPr>
        <w:ind w:left="-284" w:firstLine="426"/>
        <w:jc w:val="both"/>
        <w:rPr>
          <w:b/>
          <w:snapToGrid w:val="0"/>
          <w:sz w:val="28"/>
          <w:szCs w:val="28"/>
          <w:lang w:val="uz-Cyrl-UZ"/>
        </w:rPr>
      </w:pPr>
    </w:p>
    <w:p w14:paraId="0544765D" w14:textId="77777777" w:rsidR="0094488E" w:rsidRDefault="0094488E" w:rsidP="0094488E">
      <w:pPr>
        <w:ind w:left="-284" w:firstLine="426"/>
        <w:jc w:val="both"/>
        <w:rPr>
          <w:bCs/>
          <w:snapToGrid w:val="0"/>
          <w:sz w:val="28"/>
          <w:szCs w:val="28"/>
          <w:lang w:val="uz-Cyrl-UZ"/>
        </w:rPr>
      </w:pPr>
      <w:r w:rsidRPr="005468BD">
        <w:rPr>
          <w:bCs/>
          <w:snapToGrid w:val="0"/>
          <w:sz w:val="28"/>
          <w:szCs w:val="28"/>
          <w:lang w:val="uz-Cyrl-UZ"/>
        </w:rPr>
        <w:t>Radioaktiv moddalar va materiallarni, ionlashtiruvchi nurlar va radioaktiv chiqindilarni doimiy tashish uchun maxsus avtomashinaga beriladigan sanitariya-epidemiologik xulosa loyixasi maxsus avtomashinadan foydalanuvchi tashkilot, korxona, muassasa murojaati asosida, ushbu muassasa, tashkilot raxbariyati,  muassasada radiatsion xavfsizlik bo‘yicha ichki buyruq asosida tayinlangan javobgar shaxs, radiatsion gigiyena va laboratoriyasi bo‘linmasi mudiri, sanitariya vrachi o‘tkazgan sanitariya-gigiyenik tekshiruvi (o‘rganish) dalolatnomasi, bo‘linma dozimetrist-muxandisi tomonidan radiometrik o‘lchov natijalari haqidagi bayonnomaga ko‘ra  radiatsion gigiyena va laboratoriyasi bo‘linmasi sanitariya vrachi tomonidan tayyorlanadi. Radioaktiv moddalar va materiallarni, ionlashtiruvchi nurlar va radioaktiv chiqindilarni doimiy tashish uchun maxsus avtomashina turi va tasnifi, ularga xos bo‘lgan radiatsion xavflilik xususiyatlaridan kelib chiqqan xolda, sanitariya-epidemiologik xulosada ko‘rsatilgan xar bir bandlar aniq to‘ldiriladi.  Sanitariya-epidemiologik xulosa amal qilish muddati radiatsion gigiyena va laboratoriyasi sanitariya vrachi tomonidan 1-yilga belgilanadi.</w:t>
      </w:r>
    </w:p>
    <w:p w14:paraId="17AE4E84" w14:textId="77777777" w:rsidR="00F87796" w:rsidRPr="0094488E" w:rsidRDefault="00F87796">
      <w:pPr>
        <w:rPr>
          <w:lang w:val="uz-Cyrl-UZ"/>
        </w:rPr>
      </w:pPr>
    </w:p>
    <w:sectPr w:rsidR="00F87796" w:rsidRPr="009448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42C"/>
    <w:rsid w:val="0006442C"/>
    <w:rsid w:val="00746D22"/>
    <w:rsid w:val="00773431"/>
    <w:rsid w:val="0094488E"/>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5A4C"/>
  <w15:chartTrackingRefBased/>
  <w15:docId w15:val="{1BB7270B-7D44-4DA4-B79D-5BED9EF7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88E"/>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2025-11-24T12:01:00Z</dcterms:created>
  <dcterms:modified xsi:type="dcterms:W3CDTF">2025-12-05T10:09:00Z</dcterms:modified>
</cp:coreProperties>
</file>