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DDA446" w14:textId="77777777" w:rsidR="009F6916" w:rsidRDefault="009F6916" w:rsidP="005E6E6D">
      <w:pPr>
        <w:ind w:left="-284" w:firstLine="426"/>
        <w:jc w:val="both"/>
        <w:rPr>
          <w:b/>
          <w:snapToGrid w:val="0"/>
          <w:sz w:val="28"/>
          <w:szCs w:val="28"/>
          <w:lang w:val="uz-Cyrl-UZ"/>
        </w:rPr>
      </w:pPr>
    </w:p>
    <w:p w14:paraId="313FA2A4" w14:textId="77777777" w:rsidR="009F6916" w:rsidRDefault="009F6916" w:rsidP="005E6E6D">
      <w:pPr>
        <w:ind w:left="-284" w:firstLine="426"/>
        <w:jc w:val="both"/>
        <w:rPr>
          <w:b/>
          <w:snapToGrid w:val="0"/>
          <w:sz w:val="28"/>
          <w:szCs w:val="28"/>
          <w:lang w:val="uz-Cyrl-UZ"/>
        </w:rPr>
      </w:pPr>
    </w:p>
    <w:p w14:paraId="059C91C7" w14:textId="77777777" w:rsidR="009F6916" w:rsidRDefault="005E6E6D" w:rsidP="009F6916">
      <w:pPr>
        <w:ind w:left="-284" w:firstLine="426"/>
        <w:jc w:val="center"/>
        <w:rPr>
          <w:b/>
          <w:snapToGrid w:val="0"/>
          <w:sz w:val="28"/>
          <w:szCs w:val="28"/>
          <w:lang w:val="uz-Cyrl-UZ"/>
        </w:rPr>
      </w:pPr>
      <w:r w:rsidRPr="005A47DF">
        <w:rPr>
          <w:b/>
          <w:snapToGrid w:val="0"/>
          <w:sz w:val="28"/>
          <w:szCs w:val="28"/>
          <w:lang w:val="uz-Cyrl-UZ"/>
        </w:rPr>
        <w:t>Vabo qo‘zg‘atuvchisiga atrof-muhit obyektlaridan olingan materiallarni qayd qilish</w:t>
      </w:r>
    </w:p>
    <w:p w14:paraId="75FA8E27" w14:textId="205BAD74" w:rsidR="009F6916" w:rsidRPr="009F6916" w:rsidRDefault="009F6916" w:rsidP="009F6916">
      <w:pPr>
        <w:ind w:left="-284" w:firstLine="426"/>
        <w:jc w:val="center"/>
        <w:rPr>
          <w:b/>
          <w:snapToGrid w:val="0"/>
          <w:sz w:val="28"/>
          <w:szCs w:val="28"/>
          <w:lang w:val="uz-Cyrl-UZ"/>
        </w:rPr>
      </w:pPr>
      <w:r w:rsidRPr="009F6916">
        <w:rPr>
          <w:b/>
          <w:snapToGrid w:val="0"/>
          <w:sz w:val="28"/>
          <w:szCs w:val="28"/>
          <w:lang w:val="uz-Cyrl-UZ"/>
        </w:rPr>
        <w:t>Yoʻriqnomasi</w:t>
      </w:r>
    </w:p>
    <w:p w14:paraId="20460AB1" w14:textId="781A0BAF" w:rsidR="005E6E6D" w:rsidRDefault="009F6916" w:rsidP="009F6916">
      <w:pPr>
        <w:ind w:left="-284" w:firstLine="426"/>
        <w:jc w:val="center"/>
        <w:rPr>
          <w:b/>
          <w:snapToGrid w:val="0"/>
          <w:sz w:val="28"/>
          <w:szCs w:val="28"/>
          <w:lang w:val="uz-Cyrl-UZ"/>
        </w:rPr>
      </w:pPr>
      <w:r w:rsidRPr="009F6916">
        <w:rPr>
          <w:b/>
          <w:snapToGrid w:val="0"/>
          <w:sz w:val="28"/>
          <w:szCs w:val="28"/>
          <w:lang w:val="uz-Cyrl-UZ"/>
        </w:rPr>
        <w:t>28</w:t>
      </w:r>
      <w:r>
        <w:rPr>
          <w:b/>
          <w:snapToGrid w:val="0"/>
          <w:sz w:val="28"/>
          <w:szCs w:val="28"/>
          <w:lang w:val="uz-Cyrl-UZ"/>
        </w:rPr>
        <w:t>7</w:t>
      </w:r>
      <w:r w:rsidRPr="009F6916">
        <w:rPr>
          <w:b/>
          <w:snapToGrid w:val="0"/>
          <w:sz w:val="28"/>
          <w:szCs w:val="28"/>
          <w:lang w:val="uz-Cyrl-UZ"/>
        </w:rPr>
        <w:t>-raqamli tibbiy xujjat shakli</w:t>
      </w:r>
    </w:p>
    <w:p w14:paraId="7BFCE920" w14:textId="77777777" w:rsidR="009F6916" w:rsidRDefault="009F6916" w:rsidP="009F6916">
      <w:pPr>
        <w:ind w:left="-284" w:firstLine="426"/>
        <w:jc w:val="both"/>
        <w:rPr>
          <w:b/>
          <w:snapToGrid w:val="0"/>
          <w:sz w:val="28"/>
          <w:szCs w:val="28"/>
          <w:lang w:val="uz-Cyrl-UZ"/>
        </w:rPr>
      </w:pPr>
    </w:p>
    <w:p w14:paraId="7CF2EB9E" w14:textId="77777777" w:rsidR="009F6916" w:rsidRPr="005A47DF" w:rsidRDefault="009F6916" w:rsidP="009F6916">
      <w:pPr>
        <w:ind w:left="-284" w:firstLine="426"/>
        <w:jc w:val="both"/>
        <w:rPr>
          <w:b/>
          <w:snapToGrid w:val="0"/>
          <w:sz w:val="28"/>
          <w:szCs w:val="28"/>
          <w:lang w:val="uz-Cyrl-UZ"/>
        </w:rPr>
      </w:pPr>
    </w:p>
    <w:p w14:paraId="3A14E2AC" w14:textId="77777777" w:rsidR="005E6E6D" w:rsidRPr="005A47DF" w:rsidRDefault="005E6E6D" w:rsidP="005E6E6D">
      <w:pPr>
        <w:ind w:left="-284" w:firstLine="426"/>
        <w:jc w:val="both"/>
        <w:rPr>
          <w:bCs/>
          <w:snapToGrid w:val="0"/>
          <w:sz w:val="28"/>
          <w:szCs w:val="28"/>
          <w:lang w:val="uz-Cyrl-UZ"/>
        </w:rPr>
      </w:pPr>
      <w:r w:rsidRPr="005A47DF">
        <w:rPr>
          <w:bCs/>
          <w:snapToGrid w:val="0"/>
          <w:sz w:val="28"/>
          <w:szCs w:val="28"/>
          <w:lang w:val="uz-Cyrl-UZ"/>
        </w:rPr>
        <w:t xml:space="preserve">Ushbu jadval O‘XYUK laboratoriyasi vrach bakteriologi tomonidan to‘ldiriladi. </w:t>
      </w:r>
    </w:p>
    <w:p w14:paraId="4E48A711" w14:textId="77777777" w:rsidR="005E6E6D" w:rsidRPr="005A47DF" w:rsidRDefault="005E6E6D" w:rsidP="005E6E6D">
      <w:pPr>
        <w:ind w:left="-284" w:firstLine="426"/>
        <w:jc w:val="both"/>
        <w:rPr>
          <w:bCs/>
          <w:snapToGrid w:val="0"/>
          <w:sz w:val="28"/>
          <w:szCs w:val="28"/>
          <w:lang w:val="uz-Cyrl-UZ"/>
        </w:rPr>
      </w:pPr>
      <w:r w:rsidRPr="005A47DF">
        <w:rPr>
          <w:bCs/>
          <w:snapToGrid w:val="0"/>
          <w:sz w:val="28"/>
          <w:szCs w:val="28"/>
          <w:lang w:val="uz-Cyrl-UZ"/>
        </w:rPr>
        <w:t>Tashqi  muhit  obyektlaridan   vabo  kasalligiga  tahlil  namunalarini    qayd  etiladi.</w:t>
      </w:r>
    </w:p>
    <w:p w14:paraId="543E150F" w14:textId="77777777" w:rsidR="005E6E6D" w:rsidRPr="005A47DF" w:rsidRDefault="005E6E6D" w:rsidP="005E6E6D">
      <w:pPr>
        <w:ind w:left="-284" w:firstLine="426"/>
        <w:jc w:val="both"/>
        <w:rPr>
          <w:bCs/>
          <w:snapToGrid w:val="0"/>
          <w:sz w:val="28"/>
          <w:szCs w:val="28"/>
          <w:lang w:val="uz-Cyrl-UZ"/>
        </w:rPr>
      </w:pPr>
      <w:r w:rsidRPr="005A47DF">
        <w:rPr>
          <w:bCs/>
          <w:snapToGrid w:val="0"/>
          <w:sz w:val="28"/>
          <w:szCs w:val="28"/>
          <w:lang w:val="uz-Cyrl-UZ"/>
        </w:rPr>
        <w:t xml:space="preserve">2-9 grafalarda namanu raqami, namuna yo‘llagan muassasa nomi, tekshirilayotgan obyekt nomi, namuna olingan manzilgox namunalarni ekish tartiblari va vaqti ko‘rsatiladi </w:t>
      </w:r>
    </w:p>
    <w:p w14:paraId="6CBAD124" w14:textId="77777777" w:rsidR="005E6E6D" w:rsidRPr="005A47DF" w:rsidRDefault="005E6E6D" w:rsidP="005E6E6D">
      <w:pPr>
        <w:ind w:left="-284" w:firstLine="426"/>
        <w:jc w:val="both"/>
        <w:rPr>
          <w:bCs/>
          <w:snapToGrid w:val="0"/>
          <w:sz w:val="28"/>
          <w:szCs w:val="28"/>
          <w:lang w:val="uz-Cyrl-UZ"/>
        </w:rPr>
      </w:pPr>
      <w:r w:rsidRPr="005A47DF">
        <w:rPr>
          <w:bCs/>
          <w:snapToGrid w:val="0"/>
          <w:sz w:val="28"/>
          <w:szCs w:val="28"/>
          <w:lang w:val="uz-Cyrl-UZ"/>
        </w:rPr>
        <w:t>8 – grafada tekshirilayotgan suvning harorati ko‘rsatiladi.</w:t>
      </w:r>
    </w:p>
    <w:p w14:paraId="55F6331C" w14:textId="77777777" w:rsidR="005E6E6D" w:rsidRPr="005A47DF" w:rsidRDefault="005E6E6D" w:rsidP="005E6E6D">
      <w:pPr>
        <w:ind w:left="-284" w:firstLine="426"/>
        <w:jc w:val="both"/>
        <w:rPr>
          <w:bCs/>
          <w:snapToGrid w:val="0"/>
          <w:sz w:val="28"/>
          <w:szCs w:val="28"/>
          <w:lang w:val="uz-Cyrl-UZ"/>
        </w:rPr>
      </w:pPr>
      <w:r w:rsidRPr="005A47DF">
        <w:rPr>
          <w:bCs/>
          <w:snapToGrid w:val="0"/>
          <w:sz w:val="28"/>
          <w:szCs w:val="28"/>
          <w:lang w:val="uz-Cyrl-UZ"/>
        </w:rPr>
        <w:t xml:space="preserve">10-12- grafada  1-pepton va  2-pepton   suviga   ekish  vaqti  ko‘rsatiladi.   </w:t>
      </w:r>
    </w:p>
    <w:p w14:paraId="4E87C881" w14:textId="61139BB3" w:rsidR="00F87796" w:rsidRPr="005E6E6D" w:rsidRDefault="005E6E6D" w:rsidP="005E6E6D">
      <w:pPr>
        <w:rPr>
          <w:lang w:val="en-US"/>
        </w:rPr>
      </w:pPr>
      <w:r w:rsidRPr="005A47DF">
        <w:rPr>
          <w:bCs/>
          <w:snapToGrid w:val="0"/>
          <w:sz w:val="28"/>
          <w:szCs w:val="28"/>
          <w:lang w:val="uz-Cyrl-UZ"/>
        </w:rPr>
        <w:t>13-15 grafalariga-natija, javob berilgan sana va imzo qo‘yiladi.</w:t>
      </w:r>
    </w:p>
    <w:sectPr w:rsidR="00F87796" w:rsidRPr="005E6E6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5A68"/>
    <w:rsid w:val="00235A68"/>
    <w:rsid w:val="005E6E6D"/>
    <w:rsid w:val="00746D22"/>
    <w:rsid w:val="009F6916"/>
    <w:rsid w:val="00F877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DB32FB"/>
  <w15:chartTrackingRefBased/>
  <w15:docId w15:val="{03100D6A-BD4D-48FE-99A0-5EAB446585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E6E6D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100</Words>
  <Characters>575</Characters>
  <Application>Microsoft Office Word</Application>
  <DocSecurity>0</DocSecurity>
  <Lines>4</Lines>
  <Paragraphs>1</Paragraphs>
  <ScaleCrop>false</ScaleCrop>
  <Company/>
  <LinksUpToDate>false</LinksUpToDate>
  <CharactersWithSpaces>674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PRO-TEC 0657</dc:creator>
  <cp:keywords/>
  <dc:description/>
  <cp:lastModifiedBy>PRO-TEC</cp:lastModifiedBy>
  <cp:revision>3</cp:revision>
  <dcterms:created xsi:type="dcterms:W3CDTF">2025-11-24T12:04:00Z</dcterms:created>
  <dcterms:modified xsi:type="dcterms:W3CDTF">2025-12-05T10:25:00Z</dcterms:modified>
</cp:coreProperties>
</file>