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6689" w14:textId="77777777" w:rsidR="009B1006" w:rsidRPr="009B1006" w:rsidRDefault="009B1006" w:rsidP="00EB4276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42EA44EB" w14:textId="77777777" w:rsidR="009B1006" w:rsidRPr="009B1006" w:rsidRDefault="009B1006" w:rsidP="00EB4276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580C3C19" w14:textId="77777777" w:rsidR="009B1006" w:rsidRPr="009B1006" w:rsidRDefault="00EB4276" w:rsidP="009B1006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9B1006">
        <w:rPr>
          <w:b/>
          <w:noProof/>
          <w:snapToGrid w:val="0"/>
          <w:sz w:val="28"/>
          <w:szCs w:val="28"/>
          <w:lang w:val="uz-Cyrl-UZ"/>
        </w:rPr>
        <w:t>Gelmintoz  va ichak soddalilarga tekshiruvlarni  ro‘yxatga olish</w:t>
      </w:r>
    </w:p>
    <w:p w14:paraId="5EF38C93" w14:textId="4933F127" w:rsidR="009B1006" w:rsidRPr="009B1006" w:rsidRDefault="009B1006" w:rsidP="009B1006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9B1006">
        <w:rPr>
          <w:b/>
          <w:noProof/>
          <w:snapToGrid w:val="0"/>
          <w:sz w:val="28"/>
          <w:szCs w:val="28"/>
          <w:lang w:val="uz-Cyrl-UZ"/>
        </w:rPr>
        <w:t>Yoʻriqnomasi</w:t>
      </w:r>
    </w:p>
    <w:p w14:paraId="03CB9272" w14:textId="68B73AA9" w:rsidR="00EB4276" w:rsidRPr="009B1006" w:rsidRDefault="009B1006" w:rsidP="009B1006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9B1006">
        <w:rPr>
          <w:b/>
          <w:noProof/>
          <w:snapToGrid w:val="0"/>
          <w:sz w:val="28"/>
          <w:szCs w:val="28"/>
          <w:lang w:val="uz-Cyrl-UZ"/>
        </w:rPr>
        <w:t>308</w:t>
      </w:r>
      <w:r w:rsidRPr="009B1006">
        <w:rPr>
          <w:b/>
          <w:noProof/>
          <w:snapToGrid w:val="0"/>
          <w:sz w:val="28"/>
          <w:szCs w:val="28"/>
          <w:lang w:val="uz-Cyrl-UZ"/>
        </w:rPr>
        <w:t>-raqamli tibbiy xujjat shakli</w:t>
      </w:r>
    </w:p>
    <w:p w14:paraId="5BFC2BA2" w14:textId="77777777" w:rsidR="009B1006" w:rsidRPr="009B1006" w:rsidRDefault="009B1006" w:rsidP="009B1006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739F60CA" w14:textId="77777777" w:rsidR="009B1006" w:rsidRPr="009B1006" w:rsidRDefault="009B1006" w:rsidP="009B1006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33BDDF8E" w14:textId="6731528A" w:rsidR="00EB4276" w:rsidRPr="009B1006" w:rsidRDefault="00EB4276" w:rsidP="009B1006">
      <w:pPr>
        <w:ind w:left="-284" w:firstLine="568"/>
        <w:jc w:val="both"/>
        <w:rPr>
          <w:lang w:val="en-US"/>
        </w:rPr>
      </w:pPr>
      <w:r w:rsidRPr="009B1006">
        <w:rPr>
          <w:bCs/>
          <w:noProof/>
          <w:snapToGrid w:val="0"/>
          <w:sz w:val="28"/>
          <w:szCs w:val="28"/>
          <w:lang w:val="uz-Cyrl-UZ"/>
        </w:rPr>
        <w:t xml:space="preserve">Ushbu </w:t>
      </w:r>
      <w:r w:rsidR="009B1006" w:rsidRPr="009B1006">
        <w:rPr>
          <w:bCs/>
          <w:noProof/>
          <w:snapToGrid w:val="0"/>
          <w:sz w:val="28"/>
          <w:szCs w:val="28"/>
          <w:lang w:val="uz-Cyrl-UZ"/>
        </w:rPr>
        <w:t>shakl</w:t>
      </w:r>
      <w:r w:rsidRPr="009B1006">
        <w:rPr>
          <w:bCs/>
          <w:noProof/>
          <w:snapToGrid w:val="0"/>
          <w:sz w:val="28"/>
          <w:szCs w:val="28"/>
          <w:lang w:val="uz-Cyrl-UZ"/>
        </w:rPr>
        <w:t xml:space="preserve"> sanitariya-epidemiologiya osoyishtalik va jamoat salomatligi qo‘mitasining hududiy bo‘limining parazitologiya laboratoriyasida vrach laborant, laborant va davolash profilaktika muassasalarining klinik–diagnostika laboratoriyasida vrach laborant va laborant  tomonidan   yuritiladi.</w:t>
      </w:r>
    </w:p>
    <w:p w14:paraId="163610A6" w14:textId="77777777" w:rsidR="00EB4276" w:rsidRPr="009B1006" w:rsidRDefault="00EB4276" w:rsidP="00EB4276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9B1006">
        <w:rPr>
          <w:bCs/>
          <w:noProof/>
          <w:snapToGrid w:val="0"/>
          <w:sz w:val="28"/>
          <w:szCs w:val="28"/>
          <w:lang w:val="uz-Cyrl-UZ"/>
        </w:rPr>
        <w:t>1-ustunida gelmintoz va ichak soddalariga tekshirilgan   shaxslarning tartib soni ko‘rsatiladi;</w:t>
      </w:r>
    </w:p>
    <w:p w14:paraId="33295D6A" w14:textId="77777777" w:rsidR="00EB4276" w:rsidRPr="009B1006" w:rsidRDefault="00EB4276" w:rsidP="00EB4276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9B1006">
        <w:rPr>
          <w:bCs/>
          <w:noProof/>
          <w:snapToGrid w:val="0"/>
          <w:sz w:val="28"/>
          <w:szCs w:val="28"/>
          <w:lang w:val="uz-Cyrl-UZ"/>
        </w:rPr>
        <w:t>2-ustunda gelmintoz va ichak soddalariga tekshirilgan shaxslarning  tahlil raqami ko‘rsatiladi;</w:t>
      </w:r>
    </w:p>
    <w:p w14:paraId="54F16C52" w14:textId="77777777" w:rsidR="00EB4276" w:rsidRPr="009B1006" w:rsidRDefault="00EB4276" w:rsidP="00EB4276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9B1006">
        <w:rPr>
          <w:bCs/>
          <w:noProof/>
          <w:snapToGrid w:val="0"/>
          <w:sz w:val="28"/>
          <w:szCs w:val="28"/>
          <w:lang w:val="uz-Cyrl-UZ"/>
        </w:rPr>
        <w:t>3-ustunda gelmintoz va ichak soddalariga tekshirilgan  shaxslarning familiyasi, ism va shaarifi ko‘rsatiladi;</w:t>
      </w:r>
    </w:p>
    <w:p w14:paraId="4CD56433" w14:textId="77777777" w:rsidR="00EB4276" w:rsidRPr="009B1006" w:rsidRDefault="00EB4276" w:rsidP="00EB4276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9B1006">
        <w:rPr>
          <w:bCs/>
          <w:noProof/>
          <w:snapToGrid w:val="0"/>
          <w:sz w:val="28"/>
          <w:szCs w:val="28"/>
          <w:lang w:val="uz-Cyrl-UZ"/>
        </w:rPr>
        <w:t>4-ustunda gelmintoz va ichak soddalariga tekshirilgan  shaxslarning tug‘ilgan kun, oy va yili ko‘rsatiladi ;</w:t>
      </w:r>
    </w:p>
    <w:p w14:paraId="3171CD46" w14:textId="77777777" w:rsidR="00EB4276" w:rsidRPr="009B1006" w:rsidRDefault="00EB4276" w:rsidP="00EB4276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9B1006">
        <w:rPr>
          <w:bCs/>
          <w:noProof/>
          <w:snapToGrid w:val="0"/>
          <w:sz w:val="28"/>
          <w:szCs w:val="28"/>
          <w:lang w:val="uz-Cyrl-UZ"/>
        </w:rPr>
        <w:t>5-ustunda gelmintoz va ichak soddalariga tekshirilgan shaxslarning turar joyi ko‘rsatiladi;</w:t>
      </w:r>
    </w:p>
    <w:p w14:paraId="75DCBA9D" w14:textId="77777777" w:rsidR="00EB4276" w:rsidRPr="009B1006" w:rsidRDefault="00EB4276" w:rsidP="00EB4276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9B1006">
        <w:rPr>
          <w:bCs/>
          <w:noProof/>
          <w:snapToGrid w:val="0"/>
          <w:sz w:val="28"/>
          <w:szCs w:val="28"/>
          <w:lang w:val="uz-Cyrl-UZ"/>
        </w:rPr>
        <w:t>6- ustunda gelmintoz va ichak soddalariga  o‘tkazilgan  tekshiruv sanasi ko‘rsatiladi;</w:t>
      </w:r>
    </w:p>
    <w:p w14:paraId="2FEFFE1D" w14:textId="77777777" w:rsidR="00EB4276" w:rsidRPr="009B1006" w:rsidRDefault="00EB4276" w:rsidP="00EB4276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9B1006">
        <w:rPr>
          <w:bCs/>
          <w:noProof/>
          <w:snapToGrid w:val="0"/>
          <w:sz w:val="28"/>
          <w:szCs w:val="28"/>
          <w:lang w:val="uz-Cyrl-UZ"/>
        </w:rPr>
        <w:t>7- ustunda gelmintoz va ichak soddalariga o‘tkazilgan  tekshiruv usuli ko‘rsatiladi;</w:t>
      </w:r>
    </w:p>
    <w:p w14:paraId="24F479BA" w14:textId="77777777" w:rsidR="00EB4276" w:rsidRPr="009B1006" w:rsidRDefault="00EB4276" w:rsidP="00EB4276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9B1006">
        <w:rPr>
          <w:bCs/>
          <w:noProof/>
          <w:snapToGrid w:val="0"/>
          <w:sz w:val="28"/>
          <w:szCs w:val="28"/>
          <w:lang w:val="uz-Cyrl-UZ"/>
        </w:rPr>
        <w:t>8- ustunda gelmintoz va ichak soddalariga  o‘tkazilgan  tekshiruvning birlamchi yoki takroriyligi  ko‘rsatiladi;</w:t>
      </w:r>
    </w:p>
    <w:p w14:paraId="51EE8A38" w14:textId="77777777" w:rsidR="00EB4276" w:rsidRPr="009B1006" w:rsidRDefault="00EB4276" w:rsidP="00EB4276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9B1006">
        <w:rPr>
          <w:bCs/>
          <w:noProof/>
          <w:snapToGrid w:val="0"/>
          <w:sz w:val="28"/>
          <w:szCs w:val="28"/>
          <w:lang w:val="uz-Cyrl-UZ"/>
        </w:rPr>
        <w:t>9- ustunda gelmintoz va ichak soddalariga o‘tkazilgan  tekshiruvning natijasi ko‘rsatiladi;</w:t>
      </w:r>
    </w:p>
    <w:p w14:paraId="47396248" w14:textId="77777777" w:rsidR="00EB4276" w:rsidRPr="009B1006" w:rsidRDefault="00EB4276" w:rsidP="00EB4276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9B1006">
        <w:rPr>
          <w:bCs/>
          <w:noProof/>
          <w:snapToGrid w:val="0"/>
          <w:sz w:val="28"/>
          <w:szCs w:val="28"/>
          <w:lang w:val="uz-Cyrl-UZ"/>
        </w:rPr>
        <w:t>10- ustunda gelmintoz va ichak soddalariga tekshiruv olib borgan laboratoriya xodimining familiyasi, ism va  sharifi ko‘rsatiladi;</w:t>
      </w:r>
    </w:p>
    <w:p w14:paraId="7F7C391F" w14:textId="77777777" w:rsidR="00EB4276" w:rsidRPr="009B1006" w:rsidRDefault="00EB4276" w:rsidP="00EB4276">
      <w:pPr>
        <w:ind w:left="-284" w:firstLine="426"/>
        <w:jc w:val="both"/>
        <w:rPr>
          <w:bCs/>
          <w:noProof/>
          <w:sz w:val="28"/>
          <w:szCs w:val="28"/>
          <w:lang w:val="uz-Cyrl-UZ"/>
        </w:rPr>
      </w:pPr>
      <w:r w:rsidRPr="009B1006">
        <w:rPr>
          <w:bCs/>
          <w:noProof/>
          <w:snapToGrid w:val="0"/>
          <w:sz w:val="28"/>
          <w:szCs w:val="28"/>
          <w:lang w:val="uz-Cyrl-UZ"/>
        </w:rPr>
        <w:t>11- ustunda gelmintoz va ichak soddalariga tekshiruv olib borgan laboratoriya xodimining imzosi ko‘rsatiladi.</w:t>
      </w:r>
    </w:p>
    <w:p w14:paraId="594F6EAF" w14:textId="77777777" w:rsidR="00F87796" w:rsidRPr="009B1006" w:rsidRDefault="00F87796">
      <w:pPr>
        <w:rPr>
          <w:noProof/>
          <w:lang w:val="uz-Cyrl-UZ"/>
        </w:rPr>
      </w:pPr>
    </w:p>
    <w:sectPr w:rsidR="00F87796" w:rsidRPr="009B1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60"/>
    <w:rsid w:val="00551B60"/>
    <w:rsid w:val="00746D22"/>
    <w:rsid w:val="009B1006"/>
    <w:rsid w:val="00EB4276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F6C33"/>
  <w15:chartTrackingRefBased/>
  <w15:docId w15:val="{14FBCC66-31E3-4DDF-83F8-E2C4D888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2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2025-11-24T12:27:00Z</dcterms:created>
  <dcterms:modified xsi:type="dcterms:W3CDTF">2025-12-05T10:58:00Z</dcterms:modified>
</cp:coreProperties>
</file>