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AC3EA" w14:textId="77777777" w:rsidR="00D5330A" w:rsidRDefault="00D5330A" w:rsidP="00D5330A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</w:p>
    <w:p w14:paraId="233CBC64" w14:textId="2EF067CC" w:rsidR="00D5330A" w:rsidRDefault="00EC7ACE" w:rsidP="00D5330A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93B18">
        <w:rPr>
          <w:b/>
          <w:bCs/>
          <w:sz w:val="28"/>
          <w:szCs w:val="28"/>
          <w:lang w:val="uz-Cyrl-UZ" w:eastAsia="uz-Cyrl-UZ"/>
        </w:rPr>
        <w:t>Dozimetrik oʻlchovlarni hisobga olish</w:t>
      </w:r>
    </w:p>
    <w:p w14:paraId="64715E92" w14:textId="0D7454D3" w:rsidR="00D5330A" w:rsidRPr="00D5330A" w:rsidRDefault="00D5330A" w:rsidP="00D5330A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D5330A">
        <w:rPr>
          <w:b/>
          <w:bCs/>
          <w:sz w:val="28"/>
          <w:szCs w:val="28"/>
          <w:lang w:val="uz-Cyrl-UZ" w:eastAsia="uz-Cyrl-UZ"/>
        </w:rPr>
        <w:t>Yoʻriqnomasi</w:t>
      </w:r>
    </w:p>
    <w:p w14:paraId="61945C1E" w14:textId="455D8B36" w:rsidR="00D5330A" w:rsidRPr="00D5330A" w:rsidRDefault="00D5330A" w:rsidP="00D5330A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D5330A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uz-Cyrl-UZ" w:eastAsia="uz-Cyrl-UZ"/>
        </w:rPr>
        <w:t>60</w:t>
      </w:r>
      <w:r w:rsidRPr="00D5330A">
        <w:rPr>
          <w:b/>
          <w:bCs/>
          <w:sz w:val="28"/>
          <w:szCs w:val="28"/>
          <w:lang w:val="uz-Cyrl-UZ" w:eastAsia="uz-Cyrl-UZ"/>
        </w:rPr>
        <w:t>-raqamli tibbiy xujjat shakli</w:t>
      </w:r>
      <w:r w:rsidRPr="00D5330A">
        <w:rPr>
          <w:lang w:val="uz-Cyrl-UZ"/>
        </w:rPr>
        <w:t xml:space="preserve"> </w:t>
      </w:r>
      <w:r w:rsidRPr="00D5330A">
        <w:rPr>
          <w:b/>
          <w:bCs/>
          <w:sz w:val="28"/>
          <w:szCs w:val="28"/>
          <w:lang w:val="uz-Cyrl-UZ" w:eastAsia="uz-Cyrl-UZ"/>
        </w:rPr>
        <w:t>Yoʻriqnomasi</w:t>
      </w:r>
    </w:p>
    <w:p w14:paraId="4EE578B4" w14:textId="77777777" w:rsidR="00D5330A" w:rsidRPr="00D5330A" w:rsidRDefault="00D5330A" w:rsidP="00D5330A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</w:p>
    <w:p w14:paraId="1354EB80" w14:textId="5454696E" w:rsidR="00EC7ACE" w:rsidRDefault="00D5330A" w:rsidP="00684CA1">
      <w:pPr>
        <w:outlineLvl w:val="1"/>
        <w:rPr>
          <w:sz w:val="28"/>
          <w:szCs w:val="28"/>
          <w:lang w:val="uz-Cyrl-UZ" w:eastAsia="uz-Cyrl-UZ"/>
        </w:rPr>
      </w:pPr>
      <w:r w:rsidRPr="00D5330A">
        <w:rPr>
          <w:b/>
          <w:bCs/>
          <w:sz w:val="28"/>
          <w:szCs w:val="28"/>
          <w:lang w:val="uz-Cyrl-UZ" w:eastAsia="uz-Cyrl-UZ"/>
        </w:rPr>
        <w:t xml:space="preserve">Ushbu shakl </w:t>
      </w:r>
      <w:r w:rsidR="00EC7ACE">
        <w:rPr>
          <w:sz w:val="28"/>
          <w:szCs w:val="28"/>
          <w:lang w:val="uz-Cyrl-UZ" w:eastAsia="uz-Cyrl-UZ"/>
        </w:rPr>
        <w:t>ichimlik suvidagi xlor qoldiq miqdorini aniqlash uchun yuritiladi.</w:t>
      </w:r>
      <w:r w:rsidR="00EC7ACE">
        <w:rPr>
          <w:sz w:val="28"/>
          <w:szCs w:val="28"/>
          <w:lang w:val="uz-Cyrl-UZ" w:eastAsia="uz-Cyrl-UZ"/>
        </w:rPr>
        <w:br/>
        <w:t>“Manba” grafasiga suv manbasi nomi yoziladi.</w:t>
      </w:r>
      <w:r w:rsidR="00EC7ACE">
        <w:rPr>
          <w:sz w:val="28"/>
          <w:szCs w:val="28"/>
          <w:lang w:val="uz-Cyrl-UZ" w:eastAsia="uz-Cyrl-UZ"/>
        </w:rPr>
        <w:br/>
        <w:t>“Sana” grafasida o‘lchov kuni kiritiladi.</w:t>
      </w:r>
      <w:r w:rsidR="00EC7ACE">
        <w:rPr>
          <w:sz w:val="28"/>
          <w:szCs w:val="28"/>
          <w:lang w:val="uz-Cyrl-UZ" w:eastAsia="uz-Cyrl-UZ"/>
        </w:rPr>
        <w:br/>
        <w:t>“Xlor miqdori” grafasida mg/l birligida qiymat yoziladi.</w:t>
      </w:r>
      <w:r w:rsidR="00EC7ACE">
        <w:rPr>
          <w:sz w:val="28"/>
          <w:szCs w:val="28"/>
          <w:lang w:val="uz-Cyrl-UZ" w:eastAsia="uz-Cyrl-UZ"/>
        </w:rPr>
        <w:br/>
        <w:t>“Me’yor” grafasida ruxsat etilgan daraja ko‘rsatiladi.</w:t>
      </w:r>
      <w:r w:rsidR="00EC7ACE">
        <w:rPr>
          <w:sz w:val="28"/>
          <w:szCs w:val="28"/>
          <w:lang w:val="uz-Cyrl-UZ" w:eastAsia="uz-Cyrl-UZ"/>
        </w:rPr>
        <w:br/>
        <w:t>“Natija” grafasida “mos” yoki “nomos” deb yoziladi.</w:t>
      </w:r>
    </w:p>
    <w:p w14:paraId="08589731" w14:textId="77777777" w:rsidR="00F87796" w:rsidRDefault="00F87796" w:rsidP="00684CA1"/>
    <w:sectPr w:rsidR="00F87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B38"/>
    <w:rsid w:val="00684CA1"/>
    <w:rsid w:val="00746D22"/>
    <w:rsid w:val="00AC0B38"/>
    <w:rsid w:val="00D5330A"/>
    <w:rsid w:val="00EC7ACE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0AC75"/>
  <w15:chartTrackingRefBased/>
  <w15:docId w15:val="{8E2CAF9E-5EA4-42E2-8CEF-B12261B3E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7A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4</cp:revision>
  <dcterms:created xsi:type="dcterms:W3CDTF">2025-11-24T12:42:00Z</dcterms:created>
  <dcterms:modified xsi:type="dcterms:W3CDTF">2025-12-05T12:31:00Z</dcterms:modified>
</cp:coreProperties>
</file>