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01B6" w:rsidRPr="005501B6" w:rsidRDefault="00DE38D4" w:rsidP="005501B6">
      <w:pPr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501B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Aholi punktlarini ekstensiv tekshirish natijasida aniqlangan boʻgʻmoyoqlilarning imago sonini hisobga olish</w:t>
      </w:r>
    </w:p>
    <w:p w:rsidR="005501B6" w:rsidRPr="005501B6" w:rsidRDefault="005501B6" w:rsidP="005501B6">
      <w:pPr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</w:pPr>
      <w:r w:rsidRPr="005501B6"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  <w:t xml:space="preserve"> Yoʻriqnomasi</w:t>
      </w:r>
    </w:p>
    <w:p w:rsidR="005501B6" w:rsidRPr="005501B6" w:rsidRDefault="005501B6" w:rsidP="005501B6">
      <w:pPr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</w:pPr>
      <w:r w:rsidRPr="005501B6"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  <w:t>3</w:t>
      </w:r>
      <w:r w:rsidRPr="005501B6">
        <w:rPr>
          <w:rFonts w:ascii="Times New Roman" w:hAnsi="Times New Roman" w:cs="Times New Roman"/>
          <w:b/>
          <w:bCs/>
          <w:sz w:val="28"/>
          <w:szCs w:val="28"/>
          <w:lang w:val="en-US" w:eastAsia="uz-Cyrl-UZ"/>
        </w:rPr>
        <w:t>88</w:t>
      </w:r>
      <w:r w:rsidRPr="005501B6"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  <w:t>-raqamli tibbiy xujjat shakli</w:t>
      </w:r>
    </w:p>
    <w:p w:rsidR="00DE38D4" w:rsidRPr="005501B6" w:rsidRDefault="005501B6" w:rsidP="00DE38D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501B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</w:p>
    <w:p w:rsidR="00DE38D4" w:rsidRPr="005501B6" w:rsidRDefault="005501B6" w:rsidP="00DE38D4">
      <w:pPr>
        <w:rPr>
          <w:rFonts w:ascii="Times New Roman" w:hAnsi="Times New Roman" w:cs="Times New Roman"/>
          <w:sz w:val="28"/>
          <w:szCs w:val="28"/>
          <w:lang w:val="uz-Cyrl-UZ"/>
        </w:rPr>
      </w:pPr>
      <w:r w:rsidRPr="005501B6">
        <w:rPr>
          <w:rFonts w:ascii="Times New Roman" w:hAnsi="Times New Roman" w:cs="Times New Roman"/>
          <w:sz w:val="28"/>
          <w:szCs w:val="28"/>
          <w:lang w:val="uz-Cyrl-UZ" w:eastAsia="uz-Cyrl-UZ"/>
        </w:rPr>
        <w:t>Ushbu shakl</w:t>
      </w:r>
      <w:r w:rsidR="00DE38D4" w:rsidRPr="005501B6">
        <w:rPr>
          <w:rFonts w:ascii="Times New Roman" w:hAnsi="Times New Roman" w:cs="Times New Roman"/>
          <w:sz w:val="28"/>
          <w:szCs w:val="28"/>
          <w:lang w:val="uz-Cyrl-UZ"/>
        </w:rPr>
        <w:t xml:space="preserve"> chivinlarga qarshi fizik usullar (moy pardasi, neft mahsulotlari) bilan ishlov berilgan suv havzalari bo‘yicha yuritiladi.</w:t>
      </w:r>
      <w:r w:rsidR="00DE38D4" w:rsidRPr="005501B6">
        <w:rPr>
          <w:rFonts w:ascii="Times New Roman" w:hAnsi="Times New Roman" w:cs="Times New Roman"/>
          <w:sz w:val="28"/>
          <w:szCs w:val="28"/>
          <w:lang w:val="uz-Cyrl-UZ"/>
        </w:rPr>
        <w:br/>
        <w:t>“Joy” grafasiga suv havzasi yoki hudud nomi yoziladi.</w:t>
      </w:r>
      <w:r w:rsidR="00DE38D4" w:rsidRPr="005501B6">
        <w:rPr>
          <w:rFonts w:ascii="Times New Roman" w:hAnsi="Times New Roman" w:cs="Times New Roman"/>
          <w:sz w:val="28"/>
          <w:szCs w:val="28"/>
          <w:lang w:val="uz-Cyrl-UZ"/>
        </w:rPr>
        <w:br/>
        <w:t>“Sana” grafasida ishlov sanasi yoziladi.</w:t>
      </w:r>
      <w:r w:rsidR="00DE38D4" w:rsidRPr="005501B6">
        <w:rPr>
          <w:rFonts w:ascii="Times New Roman" w:hAnsi="Times New Roman" w:cs="Times New Roman"/>
          <w:sz w:val="28"/>
          <w:szCs w:val="28"/>
          <w:lang w:val="uz-Cyrl-UZ"/>
        </w:rPr>
        <w:br/>
        <w:t>“Qo‘llangan vosita” grafasida moy yoki preparat nomi yoziladi.</w:t>
      </w:r>
      <w:r w:rsidR="00DE38D4" w:rsidRPr="005501B6">
        <w:rPr>
          <w:rFonts w:ascii="Times New Roman" w:hAnsi="Times New Roman" w:cs="Times New Roman"/>
          <w:sz w:val="28"/>
          <w:szCs w:val="28"/>
          <w:lang w:val="uz-Cyrl-UZ"/>
        </w:rPr>
        <w:br/>
        <w:t>“Miqdori” grafasida ishlatilgan hajm (litrda) yoziladi.</w:t>
      </w:r>
      <w:r w:rsidR="00DE38D4" w:rsidRPr="005501B6">
        <w:rPr>
          <w:rFonts w:ascii="Times New Roman" w:hAnsi="Times New Roman" w:cs="Times New Roman"/>
          <w:sz w:val="28"/>
          <w:szCs w:val="28"/>
          <w:lang w:val="uz-Cyrl-UZ"/>
        </w:rPr>
        <w:br/>
        <w:t>“Xulosa” grafasida natija “samarali/samarasiz” deb qayd etiladi.</w:t>
      </w:r>
    </w:p>
    <w:p w:rsidR="000F7011" w:rsidRPr="005501B6" w:rsidRDefault="000F7011">
      <w:pPr>
        <w:rPr>
          <w:rFonts w:ascii="Times New Roman" w:hAnsi="Times New Roman" w:cs="Times New Roman"/>
        </w:rPr>
      </w:pPr>
    </w:p>
    <w:sectPr w:rsidR="000F7011" w:rsidRPr="005501B6" w:rsidSect="00C711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savePreviewPicture/>
  <w:compat/>
  <w:rsids>
    <w:rsidRoot w:val="00076437"/>
    <w:rsid w:val="00076437"/>
    <w:rsid w:val="000F7011"/>
    <w:rsid w:val="003058BF"/>
    <w:rsid w:val="005501B6"/>
    <w:rsid w:val="007B036F"/>
    <w:rsid w:val="00C711EB"/>
    <w:rsid w:val="00DE38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11EB"/>
  </w:style>
  <w:style w:type="paragraph" w:styleId="1">
    <w:name w:val="heading 1"/>
    <w:basedOn w:val="a"/>
    <w:next w:val="a"/>
    <w:link w:val="10"/>
    <w:uiPriority w:val="9"/>
    <w:qFormat/>
    <w:rsid w:val="00076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6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643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6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643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6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6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6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6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643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64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643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643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643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64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64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64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64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6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076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6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6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6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64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64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643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643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6437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07643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lenovo-pc</cp:lastModifiedBy>
  <cp:revision>3</cp:revision>
  <dcterms:created xsi:type="dcterms:W3CDTF">2025-11-24T12:48:00Z</dcterms:created>
  <dcterms:modified xsi:type="dcterms:W3CDTF">2025-11-15T11:09:00Z</dcterms:modified>
</cp:coreProperties>
</file>