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16EEA" w14:textId="77777777" w:rsidR="005E54C2" w:rsidRPr="000424EF" w:rsidRDefault="005E54C2">
      <w:pPr>
        <w:rPr>
          <w:noProof/>
          <w:lang w:val="uz-Cyrl-UZ"/>
        </w:rPr>
      </w:pPr>
    </w:p>
    <w:p w14:paraId="476C06F4" w14:textId="77777777" w:rsidR="00D16E83" w:rsidRPr="000424EF" w:rsidRDefault="00D16E83">
      <w:pPr>
        <w:rPr>
          <w:noProof/>
          <w:lang w:val="uz-Cyrl-UZ"/>
        </w:rPr>
      </w:pPr>
    </w:p>
    <w:p w14:paraId="6E7C0AD0" w14:textId="32653610" w:rsidR="003A2C6D" w:rsidRPr="000424EF" w:rsidRDefault="003A2C6D" w:rsidP="002C1F7F">
      <w:pPr>
        <w:keepNext/>
        <w:spacing w:after="0" w:line="240" w:lineRule="auto"/>
        <w:jc w:val="center"/>
        <w:outlineLvl w:val="3"/>
        <w:rPr>
          <w:rFonts w:ascii="Times New Roman" w:eastAsia="Times New Roman" w:hAnsi="Times New Roman" w:cs="Times New Roman"/>
          <w:b/>
          <w:noProof/>
          <w:kern w:val="0"/>
          <w:sz w:val="32"/>
          <w:szCs w:val="32"/>
          <w:lang w:val="uz-Cyrl-UZ" w:eastAsia="ru-RU"/>
          <w14:ligatures w14:val="none"/>
        </w:rPr>
      </w:pPr>
      <w:r w:rsidRPr="000424EF">
        <w:rPr>
          <w:rFonts w:ascii="Times New Roman" w:eastAsia="Times New Roman" w:hAnsi="Times New Roman" w:cs="Times New Roman"/>
          <w:b/>
          <w:noProof/>
          <w:kern w:val="0"/>
          <w:sz w:val="32"/>
          <w:szCs w:val="32"/>
          <w:lang w:val="uz-Cyrl-UZ" w:eastAsia="ru-RU"/>
          <w14:ligatures w14:val="none"/>
        </w:rPr>
        <w:t xml:space="preserve">Shifokorning kundalik qabuli </w:t>
      </w:r>
    </w:p>
    <w:p w14:paraId="4E866ABE" w14:textId="3DB4E860" w:rsidR="003A2C6D" w:rsidRPr="000424EF" w:rsidRDefault="003A2C6D" w:rsidP="002C1F7F">
      <w:pPr>
        <w:keepNext/>
        <w:spacing w:after="0" w:line="240" w:lineRule="auto"/>
        <w:jc w:val="center"/>
        <w:outlineLvl w:val="3"/>
        <w:rPr>
          <w:rFonts w:ascii="Times New Roman" w:eastAsia="Calibri" w:hAnsi="Times New Roman" w:cs="Times New Roman"/>
          <w:b/>
          <w:noProof/>
          <w:sz w:val="24"/>
          <w:szCs w:val="24"/>
          <w:lang w:val="uz-Cyrl-UZ"/>
        </w:rPr>
      </w:pPr>
      <w:r w:rsidRPr="000424EF">
        <w:rPr>
          <w:rFonts w:ascii="Times New Roman" w:eastAsia="Calibri" w:hAnsi="Times New Roman" w:cs="Times New Roman"/>
          <w:b/>
          <w:noProof/>
          <w:sz w:val="24"/>
          <w:szCs w:val="24"/>
          <w:lang w:val="uz-Cyrl-UZ"/>
        </w:rPr>
        <w:t>Yoʻriqnoma</w:t>
      </w:r>
      <w:r w:rsidR="000424EF" w:rsidRPr="000424EF">
        <w:rPr>
          <w:rFonts w:ascii="Times New Roman" w:eastAsia="Calibri" w:hAnsi="Times New Roman" w:cs="Times New Roman"/>
          <w:b/>
          <w:noProof/>
          <w:sz w:val="24"/>
          <w:szCs w:val="24"/>
          <w:lang w:val="uz-Cyrl-UZ"/>
        </w:rPr>
        <w:t>si</w:t>
      </w:r>
    </w:p>
    <w:p w14:paraId="604380E4" w14:textId="77777777" w:rsidR="00651517" w:rsidRPr="000424EF" w:rsidRDefault="00651517" w:rsidP="00651517">
      <w:pPr>
        <w:keepNext/>
        <w:spacing w:after="0" w:line="240" w:lineRule="auto"/>
        <w:jc w:val="center"/>
        <w:outlineLvl w:val="3"/>
        <w:rPr>
          <w:rFonts w:ascii="Times New Roman" w:eastAsia="Calibri" w:hAnsi="Times New Roman" w:cs="Times New Roman"/>
          <w:b/>
          <w:noProof/>
          <w:sz w:val="24"/>
          <w:szCs w:val="24"/>
          <w:lang w:val="uz-Cyrl-UZ"/>
        </w:rPr>
      </w:pPr>
      <w:r w:rsidRPr="000424EF">
        <w:rPr>
          <w:rFonts w:ascii="Times New Roman" w:eastAsia="Calibri" w:hAnsi="Times New Roman" w:cs="Times New Roman"/>
          <w:b/>
          <w:noProof/>
          <w:sz w:val="24"/>
          <w:szCs w:val="24"/>
          <w:lang w:val="uz-Cyrl-UZ"/>
        </w:rPr>
        <w:t>024-1 -raqamli tibbiy hujjat shakli</w:t>
      </w:r>
    </w:p>
    <w:p w14:paraId="15B9E92C" w14:textId="77777777" w:rsidR="003A2C6D" w:rsidRPr="000424EF" w:rsidRDefault="003A2C6D" w:rsidP="002C1F7F">
      <w:pPr>
        <w:keepNext/>
        <w:spacing w:after="0" w:line="240" w:lineRule="auto"/>
        <w:jc w:val="center"/>
        <w:outlineLvl w:val="3"/>
        <w:rPr>
          <w:rFonts w:ascii="Times New Roman" w:eastAsia="Calibri" w:hAnsi="Times New Roman" w:cs="Times New Roman"/>
          <w:b/>
          <w:noProof/>
          <w:sz w:val="24"/>
          <w:szCs w:val="24"/>
          <w:lang w:val="uz-Cyrl-UZ"/>
        </w:rPr>
      </w:pPr>
    </w:p>
    <w:p w14:paraId="1832F0EA" w14:textId="500A705C" w:rsidR="003A2C6D" w:rsidRPr="000424EF" w:rsidRDefault="000075CB" w:rsidP="00493AF3">
      <w:pPr>
        <w:spacing w:after="0" w:line="240" w:lineRule="auto"/>
        <w:ind w:right="-1" w:firstLine="567"/>
        <w:jc w:val="both"/>
        <w:rPr>
          <w:rFonts w:ascii="Times New Roman" w:eastAsia="Times New Roman" w:hAnsi="Times New Roman" w:cs="Times New Roman"/>
          <w:noProof/>
          <w:kern w:val="0"/>
          <w:sz w:val="28"/>
          <w:szCs w:val="28"/>
          <w:lang w:val="uz-Cyrl-UZ" w:eastAsia="ru-RU"/>
          <w14:ligatures w14:val="none"/>
        </w:rPr>
      </w:pPr>
      <w:r w:rsidRPr="000075CB">
        <w:rPr>
          <w:rFonts w:ascii="Times New Roman" w:eastAsia="Times New Roman" w:hAnsi="Times New Roman" w:cs="Times New Roman"/>
          <w:noProof/>
          <w:kern w:val="0"/>
          <w:sz w:val="28"/>
          <w:szCs w:val="28"/>
          <w:lang w:val="uz-Cyrl-UZ" w:eastAsia="ru-RU"/>
          <w14:ligatures w14:val="none"/>
        </w:rPr>
        <w:t xml:space="preserve">Ushbu shakl </w:t>
      </w:r>
      <w:r w:rsidR="003A2C6D" w:rsidRPr="000424EF">
        <w:rPr>
          <w:rFonts w:ascii="Times New Roman" w:eastAsia="Times New Roman" w:hAnsi="Times New Roman" w:cs="Times New Roman"/>
          <w:noProof/>
          <w:kern w:val="0"/>
          <w:sz w:val="28"/>
          <w:szCs w:val="28"/>
          <w:lang w:val="uz-Cyrl-UZ" w:eastAsia="ru-RU"/>
          <w14:ligatures w14:val="none"/>
        </w:rPr>
        <w:t>ambulatoriya-poliklinikadagi barcha shifokorlar (akusher-ginekolog tashqari) tomonidan yuritiladi, ularning kundalik qabul jurnali boʻlib, shifokor tomonidan jami poliklinikada qabul qilinganlar va ulardan yashash joyiga koʻra – qishloq aholisi, yoshiga koʻra barcha murojaat etganlar va uyga borib kurilganlar kad etiladi .</w:t>
      </w:r>
    </w:p>
    <w:p w14:paraId="7550EFC3" w14:textId="77777777" w:rsidR="003A2C6D" w:rsidRPr="000424EF" w:rsidRDefault="003A2C6D" w:rsidP="00493AF3">
      <w:pPr>
        <w:spacing w:after="0" w:line="240" w:lineRule="auto"/>
        <w:ind w:right="-1" w:firstLine="567"/>
        <w:jc w:val="both"/>
        <w:rPr>
          <w:rFonts w:ascii="Times New Roman" w:eastAsia="Times New Roman" w:hAnsi="Times New Roman" w:cs="Times New Roman"/>
          <w:noProof/>
          <w:kern w:val="0"/>
          <w:sz w:val="28"/>
          <w:szCs w:val="28"/>
          <w:lang w:val="uz-Cyrl-UZ" w:eastAsia="ru-RU"/>
          <w14:ligatures w14:val="none"/>
        </w:rPr>
      </w:pPr>
      <w:r w:rsidRPr="000424EF">
        <w:rPr>
          <w:rFonts w:ascii="Times New Roman" w:eastAsia="Times New Roman" w:hAnsi="Times New Roman" w:cs="Times New Roman"/>
          <w:noProof/>
          <w:kern w:val="0"/>
          <w:sz w:val="28"/>
          <w:szCs w:val="28"/>
          <w:lang w:val="uz-Cyrl-UZ" w:eastAsia="ru-RU"/>
          <w14:ligatures w14:val="none"/>
        </w:rPr>
        <w:t xml:space="preserve">Uyga qilingan qatnovlar jami va undan faol qatnovlarni oʻz ichiga oladi. Jami uyga qilingan qatnovlar sonidan yoshiga koʻra, kasallik tufayli, maqsadi: profilaktika va patronaj barchasi kayd etiladi. </w:t>
      </w:r>
    </w:p>
    <w:p w14:paraId="3D0AF2DE" w14:textId="77777777" w:rsidR="003A2C6D" w:rsidRPr="000424EF" w:rsidRDefault="003A2C6D" w:rsidP="002C1F7F">
      <w:pPr>
        <w:spacing w:after="0" w:line="240" w:lineRule="auto"/>
        <w:ind w:right="-1"/>
        <w:jc w:val="both"/>
        <w:rPr>
          <w:rFonts w:ascii="Times New Roman" w:eastAsia="Times New Roman" w:hAnsi="Times New Roman" w:cs="Times New Roman"/>
          <w:noProof/>
          <w:kern w:val="0"/>
          <w:sz w:val="28"/>
          <w:szCs w:val="28"/>
          <w:lang w:val="uz-Cyrl-UZ" w:eastAsia="ru-RU"/>
          <w14:ligatures w14:val="none"/>
        </w:rPr>
      </w:pPr>
      <w:r w:rsidRPr="000424EF">
        <w:rPr>
          <w:rFonts w:ascii="Times New Roman" w:eastAsia="Times New Roman" w:hAnsi="Times New Roman" w:cs="Times New Roman"/>
          <w:noProof/>
          <w:kern w:val="0"/>
          <w:sz w:val="28"/>
          <w:szCs w:val="28"/>
          <w:lang w:val="uz-Cyrl-UZ" w:eastAsia="ru-RU"/>
          <w14:ligatures w14:val="none"/>
        </w:rPr>
        <w:t xml:space="preserve">      Mazkur shaklga qarab, bemorlarni qabul qilishda maslaxatchilar, boʻlim mudirlari, funksional diagnostika (xonalari) boʻlim shifokorlari, davolash badan tarbiyasi fizioterapevtik va boshqa (yordamchi kabinetlarning shifokorlari oʻz kundaliklarida faqat oʻzi belgilagan muolajalarni yozib, mutaxassislar oʻz faoliyatini, davo natijalarini tekshirganda) mutaxassislarning qabul qilishida, shuningdek statsionar shifokorlariga shifoxonada davolanib chiqqan bemorlar yoki kechiktirib boʻlmaydigan tibbiy yordam uchun murojaat qilganlaridagi faoliyat</w:t>
      </w:r>
      <w:r w:rsidRPr="000424EF">
        <w:rPr>
          <w:rFonts w:ascii="Times New Roman" w:eastAsia="Times New Roman" w:hAnsi="Times New Roman" w:cs="Times New Roman"/>
          <w:i/>
          <w:noProof/>
          <w:kern w:val="0"/>
          <w:sz w:val="20"/>
          <w:szCs w:val="28"/>
          <w:lang w:val="uz-Cyrl-UZ" w:eastAsia="ru-RU"/>
          <w14:ligatures w14:val="none"/>
        </w:rPr>
        <w:t>l</w:t>
      </w:r>
      <w:r w:rsidRPr="000424EF">
        <w:rPr>
          <w:rFonts w:ascii="Times New Roman" w:eastAsia="Times New Roman" w:hAnsi="Times New Roman" w:cs="Times New Roman"/>
          <w:noProof/>
          <w:kern w:val="0"/>
          <w:sz w:val="28"/>
          <w:szCs w:val="28"/>
          <w:lang w:val="uz-Cyrl-UZ" w:eastAsia="ru-RU"/>
          <w14:ligatures w14:val="none"/>
        </w:rPr>
        <w:t>arini hisobga oladilar.</w:t>
      </w:r>
    </w:p>
    <w:p w14:paraId="49F55EBC" w14:textId="77777777" w:rsidR="008774A0" w:rsidRPr="000424EF" w:rsidRDefault="008774A0" w:rsidP="00B42226">
      <w:pPr>
        <w:spacing w:after="0" w:line="240" w:lineRule="auto"/>
        <w:ind w:right="-1"/>
        <w:jc w:val="both"/>
        <w:rPr>
          <w:rFonts w:ascii="Times New Roman" w:eastAsia="Times New Roman" w:hAnsi="Times New Roman" w:cs="Times New Roman"/>
          <w:noProof/>
          <w:kern w:val="0"/>
          <w:sz w:val="28"/>
          <w:szCs w:val="28"/>
          <w:lang w:val="uz-Cyrl-UZ" w:eastAsia="ru-RU"/>
          <w14:ligatures w14:val="none"/>
        </w:rPr>
      </w:pPr>
      <w:r w:rsidRPr="000424EF">
        <w:rPr>
          <w:rFonts w:ascii="Times New Roman" w:eastAsia="Times New Roman" w:hAnsi="Times New Roman" w:cs="Times New Roman"/>
          <w:i/>
          <w:noProof/>
          <w:kern w:val="0"/>
          <w:sz w:val="20"/>
          <w:szCs w:val="28"/>
          <w:lang w:val="uz-Cyrl-UZ" w:eastAsia="ru-RU"/>
          <w14:ligatures w14:val="none"/>
        </w:rPr>
        <w:t xml:space="preserve">         </w:t>
      </w:r>
      <w:r w:rsidRPr="000424EF">
        <w:rPr>
          <w:rFonts w:ascii="Times New Roman" w:eastAsia="Times New Roman" w:hAnsi="Times New Roman" w:cs="Times New Roman"/>
          <w:noProof/>
          <w:kern w:val="0"/>
          <w:sz w:val="28"/>
          <w:szCs w:val="28"/>
          <w:lang w:val="uz-Cyrl-UZ" w:eastAsia="ru-RU"/>
          <w14:ligatures w14:val="none"/>
        </w:rPr>
        <w:t>Mazkur jurnal asosida vrachlarga boʻlgan qatnovlarni qaydlash bildirishnomasi (039-h/sh) har kuni vrachlar tomonidan toʻldirib boriladi.</w:t>
      </w:r>
    </w:p>
    <w:p w14:paraId="65402A8F" w14:textId="620CC0CE" w:rsidR="008774A0" w:rsidRPr="000424EF" w:rsidRDefault="000075CB" w:rsidP="00B42226">
      <w:pPr>
        <w:ind w:firstLine="567"/>
        <w:rPr>
          <w:rFonts w:ascii="Times New Roman" w:eastAsia="Times New Roman" w:hAnsi="Times New Roman" w:cs="Times New Roman"/>
          <w:noProof/>
          <w:kern w:val="0"/>
          <w:sz w:val="28"/>
          <w:szCs w:val="28"/>
          <w:lang w:val="uz-Cyrl-UZ" w:eastAsia="ru-RU"/>
          <w14:ligatures w14:val="none"/>
        </w:rPr>
      </w:pPr>
      <w:r w:rsidRPr="000075CB">
        <w:rPr>
          <w:rFonts w:ascii="Times New Roman" w:eastAsia="Times New Roman" w:hAnsi="Times New Roman" w:cs="Times New Roman"/>
          <w:noProof/>
          <w:kern w:val="0"/>
          <w:sz w:val="28"/>
          <w:szCs w:val="28"/>
          <w:lang w:val="uz-Cyrl-UZ" w:eastAsia="ru-RU"/>
          <w14:ligatures w14:val="none"/>
        </w:rPr>
        <w:t xml:space="preserve">Ushbu shakl </w:t>
      </w:r>
      <w:r w:rsidR="008774A0" w:rsidRPr="000424EF">
        <w:rPr>
          <w:rFonts w:ascii="Times New Roman" w:eastAsia="Times New Roman" w:hAnsi="Times New Roman" w:cs="Times New Roman"/>
          <w:noProof/>
          <w:kern w:val="0"/>
          <w:sz w:val="28"/>
          <w:szCs w:val="28"/>
          <w:lang w:val="uz-Cyrl-UZ" w:eastAsia="ru-RU"/>
          <w14:ligatures w14:val="none"/>
        </w:rPr>
        <w:t>1- ustuniga Qabul qilingan sana va vaqt, 2-7 ustunlariga  bemor toʻgʻrisidagi maʼlumotlar, 8-ustunga qabul joyi, 9-ustunga murojaat sababi, 10-11 ustunlarga tashxis va tavsiyalar kayd etiladi.</w:t>
      </w:r>
    </w:p>
    <w:p w14:paraId="69ADAF1A" w14:textId="77777777" w:rsidR="008774A0" w:rsidRPr="000424EF" w:rsidRDefault="008774A0" w:rsidP="00B42226">
      <w:pPr>
        <w:spacing w:after="0" w:line="240" w:lineRule="auto"/>
        <w:ind w:right="-1"/>
        <w:jc w:val="both"/>
        <w:rPr>
          <w:rFonts w:ascii="Times New Roman" w:eastAsia="Times New Roman" w:hAnsi="Times New Roman" w:cs="Times New Roman"/>
          <w:noProof/>
          <w:kern w:val="0"/>
          <w:sz w:val="28"/>
          <w:szCs w:val="28"/>
          <w:lang w:val="uz-Cyrl-UZ" w:eastAsia="ru-RU"/>
          <w14:ligatures w14:val="none"/>
        </w:rPr>
      </w:pPr>
    </w:p>
    <w:p w14:paraId="47235BA6" w14:textId="77777777" w:rsidR="008774A0" w:rsidRPr="000424EF" w:rsidRDefault="008774A0" w:rsidP="00B42226">
      <w:pPr>
        <w:spacing w:after="0" w:line="240" w:lineRule="auto"/>
        <w:ind w:right="-1"/>
        <w:jc w:val="both"/>
        <w:rPr>
          <w:rFonts w:ascii="Times New Roman" w:eastAsia="Times New Roman" w:hAnsi="Times New Roman" w:cs="Times New Roman"/>
          <w:noProof/>
          <w:kern w:val="0"/>
          <w:sz w:val="28"/>
          <w:szCs w:val="28"/>
          <w:lang w:val="uz-Cyrl-UZ" w:eastAsia="ru-RU"/>
          <w14:ligatures w14:val="none"/>
        </w:rPr>
      </w:pPr>
    </w:p>
    <w:p w14:paraId="327FDC07" w14:textId="77777777" w:rsidR="008774A0" w:rsidRPr="000424EF" w:rsidRDefault="008774A0" w:rsidP="00B42226">
      <w:pPr>
        <w:spacing w:after="0" w:line="240" w:lineRule="auto"/>
        <w:ind w:right="-1"/>
        <w:jc w:val="both"/>
        <w:rPr>
          <w:rFonts w:ascii="Times New Roman" w:eastAsia="Times New Roman" w:hAnsi="Times New Roman" w:cs="Times New Roman"/>
          <w:noProof/>
          <w:kern w:val="0"/>
          <w:sz w:val="20"/>
          <w:szCs w:val="20"/>
          <w:lang w:val="uz-Cyrl-UZ" w:eastAsia="ru-RU"/>
          <w14:ligatures w14:val="none"/>
        </w:rPr>
      </w:pPr>
    </w:p>
    <w:sectPr w:rsidR="008774A0" w:rsidRPr="000424E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E50"/>
    <w:rsid w:val="00000C2E"/>
    <w:rsid w:val="000075CB"/>
    <w:rsid w:val="000424EF"/>
    <w:rsid w:val="002F79F3"/>
    <w:rsid w:val="0038553F"/>
    <w:rsid w:val="003A2C6D"/>
    <w:rsid w:val="00456EB3"/>
    <w:rsid w:val="00480E50"/>
    <w:rsid w:val="00493AF3"/>
    <w:rsid w:val="005D01EA"/>
    <w:rsid w:val="005E54C2"/>
    <w:rsid w:val="00651517"/>
    <w:rsid w:val="007B03C7"/>
    <w:rsid w:val="008774A0"/>
    <w:rsid w:val="008D79A4"/>
    <w:rsid w:val="00CC0078"/>
    <w:rsid w:val="00D16E83"/>
    <w:rsid w:val="00EB056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B9883"/>
  <w15:chartTrackingRefBased/>
  <w15:docId w15:val="{0D6CC13D-6C23-4BEF-9CA4-74FEACC90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480E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480E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480E50"/>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480E50"/>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480E50"/>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480E5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80E5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80E5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80E5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80E50"/>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480E50"/>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480E50"/>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480E50"/>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480E50"/>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480E5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80E50"/>
    <w:rPr>
      <w:rFonts w:eastAsiaTheme="majorEastAsia" w:cstheme="majorBidi"/>
      <w:color w:val="595959" w:themeColor="text1" w:themeTint="A6"/>
    </w:rPr>
  </w:style>
  <w:style w:type="character" w:customStyle="1" w:styleId="80">
    <w:name w:val="Заголовок 8 Знак"/>
    <w:basedOn w:val="a0"/>
    <w:link w:val="8"/>
    <w:uiPriority w:val="9"/>
    <w:semiHidden/>
    <w:rsid w:val="00480E5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80E50"/>
    <w:rPr>
      <w:rFonts w:eastAsiaTheme="majorEastAsia" w:cstheme="majorBidi"/>
      <w:color w:val="272727" w:themeColor="text1" w:themeTint="D8"/>
    </w:rPr>
  </w:style>
  <w:style w:type="paragraph" w:styleId="a3">
    <w:name w:val="Title"/>
    <w:basedOn w:val="a"/>
    <w:next w:val="a"/>
    <w:link w:val="a4"/>
    <w:uiPriority w:val="10"/>
    <w:qFormat/>
    <w:rsid w:val="00480E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80E5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80E50"/>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480E5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80E50"/>
    <w:pPr>
      <w:spacing w:before="160"/>
      <w:jc w:val="center"/>
    </w:pPr>
    <w:rPr>
      <w:i/>
      <w:iCs/>
      <w:color w:val="404040" w:themeColor="text1" w:themeTint="BF"/>
    </w:rPr>
  </w:style>
  <w:style w:type="character" w:customStyle="1" w:styleId="22">
    <w:name w:val="Цитата 2 Знак"/>
    <w:basedOn w:val="a0"/>
    <w:link w:val="21"/>
    <w:uiPriority w:val="29"/>
    <w:rsid w:val="00480E50"/>
    <w:rPr>
      <w:i/>
      <w:iCs/>
      <w:color w:val="404040" w:themeColor="text1" w:themeTint="BF"/>
    </w:rPr>
  </w:style>
  <w:style w:type="paragraph" w:styleId="a7">
    <w:name w:val="List Paragraph"/>
    <w:basedOn w:val="a"/>
    <w:uiPriority w:val="34"/>
    <w:qFormat/>
    <w:rsid w:val="00480E50"/>
    <w:pPr>
      <w:ind w:left="720"/>
      <w:contextualSpacing/>
    </w:pPr>
  </w:style>
  <w:style w:type="character" w:styleId="a8">
    <w:name w:val="Intense Emphasis"/>
    <w:basedOn w:val="a0"/>
    <w:uiPriority w:val="21"/>
    <w:qFormat/>
    <w:rsid w:val="00480E50"/>
    <w:rPr>
      <w:i/>
      <w:iCs/>
      <w:color w:val="2F5496" w:themeColor="accent1" w:themeShade="BF"/>
    </w:rPr>
  </w:style>
  <w:style w:type="paragraph" w:styleId="a9">
    <w:name w:val="Intense Quote"/>
    <w:basedOn w:val="a"/>
    <w:next w:val="a"/>
    <w:link w:val="aa"/>
    <w:uiPriority w:val="30"/>
    <w:qFormat/>
    <w:rsid w:val="00480E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480E50"/>
    <w:rPr>
      <w:i/>
      <w:iCs/>
      <w:color w:val="2F5496" w:themeColor="accent1" w:themeShade="BF"/>
    </w:rPr>
  </w:style>
  <w:style w:type="character" w:styleId="ab">
    <w:name w:val="Intense Reference"/>
    <w:basedOn w:val="a0"/>
    <w:uiPriority w:val="32"/>
    <w:qFormat/>
    <w:rsid w:val="00480E5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1</Pages>
  <Words>231</Words>
  <Characters>1318</Characters>
  <Application>Microsoft Office Word</Application>
  <DocSecurity>0</DocSecurity>
  <Lines>10</Lines>
  <Paragraphs>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PRO-TEC</dc:creator>
  <cp:keywords/>
  <dc:description/>
  <cp:lastModifiedBy>PRO-TEC</cp:lastModifiedBy>
  <cp:revision>9</cp:revision>
  <dcterms:created xsi:type="dcterms:W3CDTF">2025-10-16T10:29:00Z</dcterms:created>
  <dcterms:modified xsi:type="dcterms:W3CDTF">2025-11-28T06:41:00Z</dcterms:modified>
</cp:coreProperties>
</file>