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FC577" w14:textId="77777777" w:rsidR="005E54C2" w:rsidRPr="00E3606B" w:rsidRDefault="005E54C2">
      <w:pPr>
        <w:rPr>
          <w:noProof/>
          <w:lang w:val="uz-Cyrl-UZ"/>
        </w:rPr>
      </w:pPr>
    </w:p>
    <w:p w14:paraId="506C21EE" w14:textId="77777777" w:rsidR="00900FE7" w:rsidRPr="00E3606B" w:rsidRDefault="00900FE7">
      <w:pPr>
        <w:rPr>
          <w:noProof/>
          <w:lang w:val="uz-Cyrl-UZ"/>
        </w:rPr>
      </w:pPr>
    </w:p>
    <w:p w14:paraId="277CDCF6" w14:textId="77777777" w:rsidR="00E3606B" w:rsidRPr="00E3606B" w:rsidRDefault="00E3606B" w:rsidP="000D01D8">
      <w:pPr>
        <w:spacing w:after="0" w:line="240" w:lineRule="auto"/>
        <w:ind w:firstLine="720"/>
        <w:jc w:val="center"/>
        <w:rPr>
          <w:rFonts w:ascii="Times New Roman" w:eastAsia="Times New Roman" w:hAnsi="Times New Roman" w:cs="Times New Roman"/>
          <w:b/>
          <w:noProof/>
          <w:kern w:val="0"/>
          <w:sz w:val="28"/>
          <w:szCs w:val="28"/>
          <w:lang w:val="uz-Cyrl-UZ" w:eastAsia="ru-RU"/>
          <w14:ligatures w14:val="none"/>
        </w:rPr>
      </w:pPr>
      <w:r w:rsidRPr="00E3606B">
        <w:rPr>
          <w:rFonts w:ascii="Times New Roman" w:eastAsia="Times New Roman" w:hAnsi="Times New Roman" w:cs="Times New Roman"/>
          <w:b/>
          <w:noProof/>
          <w:kern w:val="0"/>
          <w:sz w:val="28"/>
          <w:szCs w:val="28"/>
          <w:lang w:val="uz-Cyrl-UZ" w:eastAsia="ru-RU"/>
          <w14:ligatures w14:val="none"/>
        </w:rPr>
        <w:t>Xayotida birinchi bor faol sil, JAOYUK (tanosil kasalligi), trixofitiya, mikrosporiya, favus, qichima, traxoma, ruxiy kasallik, OITS tashxislari aniqlangan bemorlar haqida xabarnoma</w:t>
      </w:r>
    </w:p>
    <w:p w14:paraId="7C359D95" w14:textId="77777777" w:rsidR="00E3606B" w:rsidRPr="00E3606B" w:rsidRDefault="00E3606B" w:rsidP="000D01D8">
      <w:pPr>
        <w:keepNext/>
        <w:spacing w:after="0" w:line="240" w:lineRule="auto"/>
        <w:jc w:val="center"/>
        <w:outlineLvl w:val="0"/>
        <w:rPr>
          <w:rFonts w:ascii="Times New Roman" w:eastAsia="Times New Roman" w:hAnsi="Times New Roman" w:cs="Times New Roman"/>
          <w:b/>
          <w:noProof/>
          <w:kern w:val="0"/>
          <w:sz w:val="28"/>
          <w:szCs w:val="28"/>
          <w:lang w:val="uz-Cyrl-UZ" w:eastAsia="ru-RU"/>
          <w14:ligatures w14:val="none"/>
        </w:rPr>
      </w:pPr>
      <w:r w:rsidRPr="00E3606B">
        <w:rPr>
          <w:rFonts w:ascii="Times New Roman" w:eastAsia="Times New Roman" w:hAnsi="Times New Roman" w:cs="Times New Roman"/>
          <w:b/>
          <w:noProof/>
          <w:kern w:val="0"/>
          <w:sz w:val="28"/>
          <w:szCs w:val="28"/>
          <w:lang w:val="uz-Cyrl-UZ" w:eastAsia="ru-RU"/>
          <w14:ligatures w14:val="none"/>
        </w:rPr>
        <w:t>Yoʻriqnomasi</w:t>
      </w:r>
    </w:p>
    <w:p w14:paraId="2FEB63A0" w14:textId="77777777" w:rsidR="00E3606B" w:rsidRPr="00E3606B" w:rsidRDefault="00E3606B" w:rsidP="000D01D8">
      <w:pPr>
        <w:spacing w:after="0" w:line="240" w:lineRule="auto"/>
        <w:jc w:val="center"/>
        <w:rPr>
          <w:rFonts w:ascii="Times New Roman" w:eastAsia="Times New Roman" w:hAnsi="Times New Roman" w:cs="Times New Roman"/>
          <w:noProof/>
          <w:kern w:val="0"/>
          <w:sz w:val="28"/>
          <w:szCs w:val="28"/>
          <w:lang w:val="uz-Cyrl-UZ" w:eastAsia="ru-RU"/>
          <w14:ligatures w14:val="none"/>
        </w:rPr>
      </w:pPr>
      <w:r w:rsidRPr="00E3606B">
        <w:rPr>
          <w:rFonts w:ascii="Times New Roman" w:eastAsia="Times New Roman" w:hAnsi="Times New Roman" w:cs="Times New Roman"/>
          <w:noProof/>
          <w:kern w:val="0"/>
          <w:sz w:val="28"/>
          <w:szCs w:val="28"/>
          <w:lang w:val="uz-Cyrl-UZ" w:eastAsia="ru-RU"/>
          <w14:ligatures w14:val="none"/>
        </w:rPr>
        <w:t>(089 raqamli x/sh)</w:t>
      </w:r>
    </w:p>
    <w:p w14:paraId="7459CCC2" w14:textId="77777777" w:rsidR="00E3606B" w:rsidRPr="00E3606B" w:rsidRDefault="00E3606B" w:rsidP="000D01D8">
      <w:pPr>
        <w:spacing w:after="0" w:line="240" w:lineRule="auto"/>
        <w:jc w:val="center"/>
        <w:rPr>
          <w:rFonts w:ascii="Times New Roman" w:eastAsia="Times New Roman" w:hAnsi="Times New Roman" w:cs="Times New Roman"/>
          <w:noProof/>
          <w:kern w:val="0"/>
          <w:sz w:val="28"/>
          <w:szCs w:val="28"/>
          <w:lang w:val="uz-Cyrl-UZ" w:eastAsia="ru-RU"/>
          <w14:ligatures w14:val="none"/>
        </w:rPr>
      </w:pPr>
    </w:p>
    <w:p w14:paraId="3411344D" w14:textId="77777777" w:rsidR="00E3606B" w:rsidRPr="00E3606B" w:rsidRDefault="00E3606B" w:rsidP="000D01D8">
      <w:pPr>
        <w:spacing w:after="0" w:line="240" w:lineRule="auto"/>
        <w:jc w:val="center"/>
        <w:rPr>
          <w:rFonts w:ascii="Times New Roman" w:eastAsia="Times New Roman" w:hAnsi="Times New Roman" w:cs="Times New Roman"/>
          <w:noProof/>
          <w:kern w:val="0"/>
          <w:sz w:val="28"/>
          <w:szCs w:val="28"/>
          <w:lang w:val="uz-Cyrl-UZ" w:eastAsia="ru-RU"/>
          <w14:ligatures w14:val="none"/>
        </w:rPr>
      </w:pPr>
    </w:p>
    <w:p w14:paraId="13103156" w14:textId="77777777" w:rsidR="00E3606B" w:rsidRPr="00E3606B" w:rsidRDefault="00E3606B" w:rsidP="000D01D8">
      <w:pPr>
        <w:spacing w:after="0" w:line="240" w:lineRule="auto"/>
        <w:ind w:firstLine="720"/>
        <w:jc w:val="both"/>
        <w:rPr>
          <w:rFonts w:ascii="Times New Roman" w:eastAsia="Times New Roman" w:hAnsi="Times New Roman" w:cs="Times New Roman"/>
          <w:noProof/>
          <w:kern w:val="0"/>
          <w:sz w:val="28"/>
          <w:szCs w:val="28"/>
          <w:lang w:val="en-US" w:eastAsia="ru-RU"/>
          <w14:ligatures w14:val="none"/>
        </w:rPr>
      </w:pPr>
      <w:r w:rsidRPr="00E3606B">
        <w:rPr>
          <w:rFonts w:ascii="Times New Roman" w:eastAsia="Times New Roman" w:hAnsi="Times New Roman" w:cs="Times New Roman"/>
          <w:noProof/>
          <w:kern w:val="0"/>
          <w:sz w:val="28"/>
          <w:szCs w:val="28"/>
          <w:lang w:val="uz-Cyrl-UZ" w:eastAsia="ru-RU"/>
          <w14:ligatures w14:val="none"/>
        </w:rPr>
        <w:t xml:space="preserve">Xabarnoma Sogʻliqni Saqlash vazirligi va boshqa ixtisosdagi turli joylarda joylashgan korxona, idoralarda barcha davolash-profilaktika muassasalaridagi shifokorlar tomonidan (shifoxonalarda, poliklinikalarda, dispanser, sanatoriylarda va x.k.) va kasalliklarni aniqlash sharoitlari (davolanishga murojaat qilganda, profilaktik tekshiruvda, statsionar tekshiruvida va x.k.), hayotida birinchi marta kasallik aniqlangan hamma bemorlar uchun yuritiladi. Oʻrta tibbiy xodim xabarnomani faqat qichima bilan kasallangan bemor uchun tuzadi, barcha boshqa kasalliklar bilan bemor shifokor oldiga yoʻllanadi, u oʻz navbatida, tashxisi tasdiqlangan holda, bildirish xatini tuzadi. Faol sil kasalligi bilan bemorlarga xabarnomani, jumladan sil kasaliga qarshi kurashish muassasalari dispanserining kuzatuvida turuvchi 0,3,4,5– noaktiv, 6 va 7-b guruxlar orasida hayotida birinchi marta faol sil kasalligi diagnozi qoʻyilmasdan, vafotidan soʻng, sil kasali uning jasadini yorganida, aniqlanganlarga yoziladi. Ayrim tanosil va zamburugʻli kasalliklar, qichima bemor hayotida bir necha marta qaytarilishi mumkin; har bir qaytalangan xollarda, birinchi bor tashxis qoʻyilgan-deb hisoblanib, unga bildirish xati tuziladi. Tuzilgan xabarnomani 3 kunlik muddat ichida bemorning yashash joyiga qarab, tuman (shaxar), dispanser (tuman, shahar tibbiyot birlashmalaridagi xonalarga yoki ular boʻlmasa shifoxonaning oʻziga) tezkor maqsadlarda ishlatish uchun yoʻllanadi. Oy oxirida teri-tanosil, silga qarshi kurashish muassasalaridan olgan xabarnomalarni va ixtisoslashgan dispanserlarning (xonalarining) oʻzida tuzilgan xabarnomalari viloyat dispanserlariga yoʻllanadi. </w:t>
      </w:r>
      <w:r w:rsidRPr="00E3606B">
        <w:rPr>
          <w:rFonts w:ascii="Times New Roman" w:eastAsia="Times New Roman" w:hAnsi="Times New Roman" w:cs="Times New Roman"/>
          <w:noProof/>
          <w:kern w:val="0"/>
          <w:sz w:val="28"/>
          <w:szCs w:val="28"/>
          <w:lang w:val="en-US" w:eastAsia="ru-RU"/>
          <w14:ligatures w14:val="none"/>
        </w:rPr>
        <w:t>Traxoma va ruxiy kasalligi bor bemorlarning xabarnomalari tezkor maqsadlarda foydalaniladi.</w:t>
      </w:r>
    </w:p>
    <w:p w14:paraId="6F416F08" w14:textId="77777777" w:rsidR="00E3606B" w:rsidRPr="00E3606B" w:rsidRDefault="00E3606B" w:rsidP="000D01D8">
      <w:pPr>
        <w:spacing w:after="0" w:line="240" w:lineRule="auto"/>
        <w:ind w:firstLine="720"/>
        <w:jc w:val="both"/>
        <w:rPr>
          <w:rFonts w:ascii="Times New Roman" w:eastAsia="Times New Roman" w:hAnsi="Times New Roman" w:cs="Times New Roman"/>
          <w:noProof/>
          <w:kern w:val="0"/>
          <w:sz w:val="28"/>
          <w:szCs w:val="28"/>
          <w:lang w:val="en-US" w:eastAsia="ru-RU"/>
          <w14:ligatures w14:val="none"/>
        </w:rPr>
      </w:pPr>
    </w:p>
    <w:p w14:paraId="3C4D67FD" w14:textId="77777777" w:rsidR="00E3606B" w:rsidRPr="00E3606B" w:rsidRDefault="00E3606B" w:rsidP="000D01D8">
      <w:pPr>
        <w:spacing w:after="0" w:line="240" w:lineRule="auto"/>
        <w:jc w:val="center"/>
        <w:rPr>
          <w:noProof/>
          <w:lang w:val="en-US"/>
        </w:rPr>
      </w:pPr>
    </w:p>
    <w:sectPr w:rsidR="00E3606B" w:rsidRPr="00E3606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F38"/>
    <w:rsid w:val="001D1C97"/>
    <w:rsid w:val="001E754D"/>
    <w:rsid w:val="002F79F3"/>
    <w:rsid w:val="00456EB3"/>
    <w:rsid w:val="00460F38"/>
    <w:rsid w:val="005E54C2"/>
    <w:rsid w:val="00900FE7"/>
    <w:rsid w:val="00CC0078"/>
    <w:rsid w:val="00E360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59FC4"/>
  <w15:chartTrackingRefBased/>
  <w15:docId w15:val="{0B6A76F6-2921-427D-9B6A-0AB219E2D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60F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60F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60F3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60F3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60F3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60F3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60F3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60F3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60F3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60F3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460F3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460F3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460F3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60F3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60F3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60F38"/>
    <w:rPr>
      <w:rFonts w:eastAsiaTheme="majorEastAsia" w:cstheme="majorBidi"/>
      <w:color w:val="595959" w:themeColor="text1" w:themeTint="A6"/>
    </w:rPr>
  </w:style>
  <w:style w:type="character" w:customStyle="1" w:styleId="80">
    <w:name w:val="Заголовок 8 Знак"/>
    <w:basedOn w:val="a0"/>
    <w:link w:val="8"/>
    <w:uiPriority w:val="9"/>
    <w:semiHidden/>
    <w:rsid w:val="00460F3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60F38"/>
    <w:rPr>
      <w:rFonts w:eastAsiaTheme="majorEastAsia" w:cstheme="majorBidi"/>
      <w:color w:val="272727" w:themeColor="text1" w:themeTint="D8"/>
    </w:rPr>
  </w:style>
  <w:style w:type="paragraph" w:styleId="a3">
    <w:name w:val="Title"/>
    <w:basedOn w:val="a"/>
    <w:next w:val="a"/>
    <w:link w:val="a4"/>
    <w:uiPriority w:val="10"/>
    <w:qFormat/>
    <w:rsid w:val="00460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60F3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0F3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60F3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60F38"/>
    <w:pPr>
      <w:spacing w:before="160"/>
      <w:jc w:val="center"/>
    </w:pPr>
    <w:rPr>
      <w:i/>
      <w:iCs/>
      <w:color w:val="404040" w:themeColor="text1" w:themeTint="BF"/>
    </w:rPr>
  </w:style>
  <w:style w:type="character" w:customStyle="1" w:styleId="22">
    <w:name w:val="Цитата 2 Знак"/>
    <w:basedOn w:val="a0"/>
    <w:link w:val="21"/>
    <w:uiPriority w:val="29"/>
    <w:rsid w:val="00460F38"/>
    <w:rPr>
      <w:i/>
      <w:iCs/>
      <w:color w:val="404040" w:themeColor="text1" w:themeTint="BF"/>
    </w:rPr>
  </w:style>
  <w:style w:type="paragraph" w:styleId="a7">
    <w:name w:val="List Paragraph"/>
    <w:basedOn w:val="a"/>
    <w:uiPriority w:val="34"/>
    <w:qFormat/>
    <w:rsid w:val="00460F38"/>
    <w:pPr>
      <w:ind w:left="720"/>
      <w:contextualSpacing/>
    </w:pPr>
  </w:style>
  <w:style w:type="character" w:styleId="a8">
    <w:name w:val="Intense Emphasis"/>
    <w:basedOn w:val="a0"/>
    <w:uiPriority w:val="21"/>
    <w:qFormat/>
    <w:rsid w:val="00460F38"/>
    <w:rPr>
      <w:i/>
      <w:iCs/>
      <w:color w:val="2F5496" w:themeColor="accent1" w:themeShade="BF"/>
    </w:rPr>
  </w:style>
  <w:style w:type="paragraph" w:styleId="a9">
    <w:name w:val="Intense Quote"/>
    <w:basedOn w:val="a"/>
    <w:next w:val="a"/>
    <w:link w:val="aa"/>
    <w:uiPriority w:val="30"/>
    <w:qFormat/>
    <w:rsid w:val="00460F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60F38"/>
    <w:rPr>
      <w:i/>
      <w:iCs/>
      <w:color w:val="2F5496" w:themeColor="accent1" w:themeShade="BF"/>
    </w:rPr>
  </w:style>
  <w:style w:type="character" w:styleId="ab">
    <w:name w:val="Intense Reference"/>
    <w:basedOn w:val="a0"/>
    <w:uiPriority w:val="32"/>
    <w:qFormat/>
    <w:rsid w:val="00460F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292</Words>
  <Characters>1669</Characters>
  <Application>Microsoft Office Word</Application>
  <DocSecurity>0</DocSecurity>
  <Lines>13</Lines>
  <Paragraphs>3</Paragraphs>
  <ScaleCrop>false</ScaleCrop>
  <Company/>
  <LinksUpToDate>false</LinksUpToDate>
  <CharactersWithSpaces>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dc:creator>
  <cp:keywords/>
  <dc:description/>
  <cp:lastModifiedBy>PRO-TEC</cp:lastModifiedBy>
  <cp:revision>4</cp:revision>
  <dcterms:created xsi:type="dcterms:W3CDTF">2025-10-22T10:50:00Z</dcterms:created>
  <dcterms:modified xsi:type="dcterms:W3CDTF">2025-10-22T11:34:00Z</dcterms:modified>
</cp:coreProperties>
</file>