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2CB8" w14:textId="77777777" w:rsidR="005E54C2" w:rsidRPr="00255D0F" w:rsidRDefault="005E54C2">
      <w:pPr>
        <w:rPr>
          <w:noProof/>
          <w:lang w:val="uz-Cyrl-UZ"/>
        </w:rPr>
      </w:pPr>
    </w:p>
    <w:p w14:paraId="3903C048" w14:textId="77777777" w:rsidR="00816B89" w:rsidRPr="00255D0F" w:rsidRDefault="00816B89">
      <w:pPr>
        <w:rPr>
          <w:noProof/>
          <w:lang w:val="uz-Cyrl-UZ"/>
        </w:rPr>
      </w:pPr>
    </w:p>
    <w:p w14:paraId="72A455BE" w14:textId="627FEF63" w:rsidR="00816B89" w:rsidRPr="00255D0F" w:rsidRDefault="00816B89" w:rsidP="00816B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255D0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Jigar va oʻt pufagini ultratovush tekshiruv bayoni</w:t>
      </w:r>
    </w:p>
    <w:p w14:paraId="257A520F" w14:textId="4C3AC946" w:rsidR="00816B89" w:rsidRPr="00255D0F" w:rsidRDefault="00816B89" w:rsidP="00816B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255D0F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(015- 16-raqamli tibbiy hujjat shakli)</w:t>
      </w:r>
    </w:p>
    <w:p w14:paraId="2130D2EE" w14:textId="77777777" w:rsidR="00816B89" w:rsidRPr="00255D0F" w:rsidRDefault="00816B89" w:rsidP="00816B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</w:p>
    <w:p w14:paraId="60AAE2FD" w14:textId="77777777" w:rsidR="00816B89" w:rsidRPr="00255D0F" w:rsidRDefault="00816B89" w:rsidP="00816B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255D0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33978BCA" w14:textId="77777777" w:rsidR="00816B89" w:rsidRPr="00255D0F" w:rsidRDefault="00816B89" w:rsidP="00816B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1669689" w14:textId="14D7C3C5" w:rsidR="00255D0F" w:rsidRPr="00255D0F" w:rsidRDefault="00255D0F" w:rsidP="00DA5EA7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255D0F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Patsiyent </w:t>
      </w:r>
      <w:r w:rsidR="00DC7898" w:rsidRPr="00DC7898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DC7898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="00DC7898" w:rsidRPr="00DC7898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255D0F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familiyasi ismi otasining ismi, jinsi, yoshi, tekshirilgan sana va vaqti kiritiladi</w:t>
      </w:r>
    </w:p>
    <w:p w14:paraId="77A9C1A2" w14:textId="77777777" w:rsidR="00255D0F" w:rsidRPr="00255D0F" w:rsidRDefault="00255D0F" w:rsidP="00DA5EA7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255D0F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Umumiy va antropometrik maʼlumotlar kiritiladi. Jigar topografiyasi, </w:t>
      </w:r>
      <w:r w:rsidRPr="00255D0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konturi, ulchamlari, exogenligi, exostrukturasi, xajmi qon tomirlar arxitekturasi, oʻt yoʻllari, tovush oʻtkazuvchanligi toʻgʻrisidagi maʼlumotlar yoziladi. Oʻt pufagi </w:t>
      </w:r>
      <w:r w:rsidRPr="00255D0F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topografiyasi, </w:t>
      </w:r>
      <w:r w:rsidRPr="00255D0F">
        <w:rPr>
          <w:rFonts w:ascii="Times New Roman" w:hAnsi="Times New Roman"/>
          <w:bCs/>
          <w:noProof/>
          <w:sz w:val="28"/>
          <w:szCs w:val="28"/>
          <w:lang w:val="uz-Cyrl-UZ"/>
        </w:rPr>
        <w:t>konturi, ulchamlari, shakli , tarkibi toʻgʻrisidagi maʼlumotlar yoziladi.</w:t>
      </w:r>
    </w:p>
    <w:p w14:paraId="46766913" w14:textId="77777777" w:rsidR="00255D0F" w:rsidRPr="00DA5EA7" w:rsidRDefault="00255D0F" w:rsidP="00DA5EA7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255D0F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Bulardan tashqari qoʻshimcha maʼlumotlar xam kiritiladi. Oxirida xulosa va tavsiyalar yozilib shifokor tomonidan imzo qoʻyiladi.</w:t>
      </w:r>
    </w:p>
    <w:sectPr w:rsidR="00255D0F" w:rsidRPr="00DA5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55"/>
    <w:rsid w:val="000315E5"/>
    <w:rsid w:val="00255D0F"/>
    <w:rsid w:val="002F79F3"/>
    <w:rsid w:val="00456EB3"/>
    <w:rsid w:val="005E54C2"/>
    <w:rsid w:val="00816B89"/>
    <w:rsid w:val="00A13E55"/>
    <w:rsid w:val="00CC0078"/>
    <w:rsid w:val="00DC7898"/>
    <w:rsid w:val="00E0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CF55"/>
  <w15:chartTrackingRefBased/>
  <w15:docId w15:val="{83EF1126-FA2D-4074-A20C-29ADF710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E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E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E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E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E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E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E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E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E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3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2025-10-24T06:38:00Z</dcterms:created>
  <dcterms:modified xsi:type="dcterms:W3CDTF">2025-11-18T06:09:00Z</dcterms:modified>
</cp:coreProperties>
</file>