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108E" w14:textId="77777777" w:rsidR="005E54C2" w:rsidRPr="006A1A7A" w:rsidRDefault="005E54C2">
      <w:pPr>
        <w:rPr>
          <w:noProof/>
          <w:lang w:val="uz-Cyrl-UZ"/>
        </w:rPr>
      </w:pPr>
    </w:p>
    <w:p w14:paraId="038F6D2D" w14:textId="77777777" w:rsidR="006A1A7A" w:rsidRPr="006A1A7A" w:rsidRDefault="006A1A7A" w:rsidP="006A1A7A">
      <w:pPr>
        <w:jc w:val="center"/>
        <w:rPr>
          <w:rFonts w:ascii="Times New Roman" w:hAnsi="Times New Roman" w:cs="Times New Roman"/>
          <w:noProof/>
          <w:sz w:val="28"/>
          <w:szCs w:val="28"/>
          <w:lang w:val="uz-Cyrl-UZ"/>
        </w:rPr>
      </w:pPr>
    </w:p>
    <w:p w14:paraId="7A7E21F3" w14:textId="77777777" w:rsidR="006A1A7A" w:rsidRPr="006A1A7A" w:rsidRDefault="006A1A7A" w:rsidP="005543C3">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6A1A7A">
        <w:rPr>
          <w:rFonts w:ascii="Times New Roman" w:eastAsia="Times New Roman" w:hAnsi="Times New Roman" w:cs="Times New Roman"/>
          <w:b/>
          <w:noProof/>
          <w:kern w:val="0"/>
          <w:sz w:val="28"/>
          <w:szCs w:val="28"/>
          <w:lang w:val="uz-Cyrl-UZ" w:eastAsia="ru-RU"/>
          <w14:ligatures w14:val="none"/>
        </w:rPr>
        <w:t>Timusning ultratovush tekshiruvi</w:t>
      </w:r>
    </w:p>
    <w:p w14:paraId="53E972F1" w14:textId="77777777" w:rsidR="006A1A7A" w:rsidRPr="006A1A7A" w:rsidRDefault="006A1A7A" w:rsidP="005543C3">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3DEB7792" w14:textId="77777777" w:rsidR="006A1A7A" w:rsidRPr="006A1A7A" w:rsidRDefault="006A1A7A" w:rsidP="005543C3">
      <w:pPr>
        <w:jc w:val="center"/>
        <w:rPr>
          <w:rFonts w:ascii="Times New Roman" w:eastAsia="Times New Roman" w:hAnsi="Times New Roman" w:cs="Times New Roman"/>
          <w:b/>
          <w:noProof/>
          <w:kern w:val="0"/>
          <w:lang w:val="uz-Cyrl-UZ" w:eastAsia="ru-RU"/>
          <w14:ligatures w14:val="none"/>
        </w:rPr>
      </w:pPr>
      <w:r w:rsidRPr="006A1A7A">
        <w:rPr>
          <w:rFonts w:ascii="Times New Roman" w:eastAsia="Times New Roman" w:hAnsi="Times New Roman" w:cs="Times New Roman"/>
          <w:b/>
          <w:noProof/>
          <w:kern w:val="0"/>
          <w:lang w:val="uz-Cyrl-UZ" w:eastAsia="ru-RU"/>
          <w14:ligatures w14:val="none"/>
        </w:rPr>
        <w:t>(015- 4-raqamli tibbiy hujjat shakli)</w:t>
      </w:r>
    </w:p>
    <w:p w14:paraId="0D56E4B9" w14:textId="77777777" w:rsidR="006A1A7A" w:rsidRPr="006A1A7A" w:rsidRDefault="006A1A7A" w:rsidP="005543C3">
      <w:pPr>
        <w:jc w:val="center"/>
        <w:rPr>
          <w:rFonts w:ascii="Times New Roman" w:eastAsia="Times New Roman" w:hAnsi="Times New Roman" w:cs="Times New Roman"/>
          <w:b/>
          <w:noProof/>
          <w:kern w:val="0"/>
          <w:sz w:val="28"/>
          <w:szCs w:val="28"/>
          <w:lang w:val="uz-Cyrl-UZ" w:eastAsia="ru-RU"/>
          <w14:ligatures w14:val="none"/>
        </w:rPr>
      </w:pPr>
      <w:r w:rsidRPr="006A1A7A">
        <w:rPr>
          <w:rFonts w:ascii="Times New Roman" w:eastAsia="Times New Roman" w:hAnsi="Times New Roman" w:cs="Times New Roman"/>
          <w:b/>
          <w:noProof/>
          <w:kern w:val="0"/>
          <w:sz w:val="28"/>
          <w:szCs w:val="28"/>
          <w:lang w:val="uz-Cyrl-UZ" w:eastAsia="ru-RU"/>
          <w14:ligatures w14:val="none"/>
        </w:rPr>
        <w:t>Yoʻriqnomasi</w:t>
      </w:r>
    </w:p>
    <w:p w14:paraId="59914806" w14:textId="6FA814F3" w:rsidR="006A1A7A" w:rsidRPr="006A1A7A" w:rsidRDefault="006A1A7A" w:rsidP="005543C3">
      <w:pPr>
        <w:ind w:firstLine="567"/>
        <w:jc w:val="both"/>
        <w:rPr>
          <w:rFonts w:ascii="Times New Roman" w:hAnsi="Times New Roman" w:cs="Times New Roman"/>
          <w:noProof/>
          <w:sz w:val="28"/>
          <w:szCs w:val="28"/>
          <w:lang w:val="uz-Cyrl-UZ"/>
        </w:rPr>
      </w:pPr>
      <w:r w:rsidRPr="006A1A7A">
        <w:rPr>
          <w:rFonts w:ascii="Times New Roman" w:hAnsi="Times New Roman" w:cs="Times New Roman"/>
          <w:noProof/>
          <w:sz w:val="28"/>
          <w:szCs w:val="28"/>
          <w:lang w:val="uz-Cyrl-UZ"/>
        </w:rPr>
        <w:t xml:space="preserve">Patsiyent </w:t>
      </w:r>
      <w:r w:rsidR="009E1072" w:rsidRPr="009E1072">
        <w:rPr>
          <w:rFonts w:ascii="Times New Roman" w:hAnsi="Times New Roman" w:cs="Times New Roman"/>
          <w:noProof/>
          <w:sz w:val="28"/>
          <w:szCs w:val="28"/>
          <w:lang w:val="uz-Cyrl-UZ"/>
        </w:rPr>
        <w:t>Med ID raqami</w:t>
      </w:r>
      <w:r w:rsidR="009E1072">
        <w:rPr>
          <w:rFonts w:ascii="Times New Roman" w:hAnsi="Times New Roman" w:cs="Times New Roman"/>
          <w:noProof/>
          <w:sz w:val="28"/>
          <w:szCs w:val="28"/>
          <w:lang w:val="uz-Cyrl-UZ"/>
        </w:rPr>
        <w:t>,</w:t>
      </w:r>
      <w:r w:rsidR="009E1072" w:rsidRPr="009E1072">
        <w:rPr>
          <w:rFonts w:ascii="Times New Roman" w:hAnsi="Times New Roman" w:cs="Times New Roman"/>
          <w:noProof/>
          <w:sz w:val="28"/>
          <w:szCs w:val="28"/>
          <w:lang w:val="uz-Cyrl-UZ"/>
        </w:rPr>
        <w:t xml:space="preserve"> </w:t>
      </w:r>
      <w:r w:rsidRPr="006A1A7A">
        <w:rPr>
          <w:rFonts w:ascii="Times New Roman" w:hAnsi="Times New Roman" w:cs="Times New Roman"/>
          <w:noProof/>
          <w:sz w:val="28"/>
          <w:szCs w:val="28"/>
          <w:lang w:val="uz-Cyrl-UZ"/>
        </w:rPr>
        <w:t>familiyasi ismi otasining ismi, jinsi, yoshi, tekshirilgan sana va vaqti kiritiladi</w:t>
      </w:r>
    </w:p>
    <w:p w14:paraId="3584FE93" w14:textId="77777777" w:rsidR="006A1A7A" w:rsidRPr="005543C3" w:rsidRDefault="006A1A7A" w:rsidP="005543C3">
      <w:pPr>
        <w:ind w:firstLine="567"/>
        <w:jc w:val="both"/>
        <w:rPr>
          <w:rFonts w:ascii="Times New Roman" w:hAnsi="Times New Roman" w:cs="Times New Roman"/>
          <w:noProof/>
          <w:sz w:val="28"/>
          <w:szCs w:val="28"/>
          <w:lang w:val="uz-Cyrl-UZ"/>
        </w:rPr>
      </w:pPr>
      <w:r w:rsidRPr="006A1A7A">
        <w:rPr>
          <w:rFonts w:ascii="Times New Roman" w:hAnsi="Times New Roman" w:cs="Times New Roman"/>
          <w:noProof/>
          <w:sz w:val="28"/>
          <w:szCs w:val="28"/>
          <w:lang w:val="uz-Cyrl-UZ"/>
        </w:rPr>
        <w:t>Umumiy va antropometrik maʼlumotlar kiritiladi. Timus topografiyasi, konturi, ulchamlari, oʻng va chap boʻlagining uzunligi va qalinligi, butun bezning kengligi, umumiy xajmi, ogʻirligi, timus ogʻirligining tana ogʻirligiga nisbati, exogenligi va exostrukturasi toʻgʻrisidagi maʼlumotlar yoziladi. Bulardan tashqari qoʻshimcha maʼlumotlar xam kiritiladi. Oxirida xulosa va tavsiyalar yozilib shifokor tomonidan imzo qoʻyiladi.</w:t>
      </w:r>
    </w:p>
    <w:sectPr w:rsidR="006A1A7A" w:rsidRPr="005543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F8"/>
    <w:rsid w:val="001C12BF"/>
    <w:rsid w:val="002F79F3"/>
    <w:rsid w:val="00456EB3"/>
    <w:rsid w:val="005E54C2"/>
    <w:rsid w:val="006A1A7A"/>
    <w:rsid w:val="007556F8"/>
    <w:rsid w:val="009E1072"/>
    <w:rsid w:val="00CC0078"/>
    <w:rsid w:val="00DF7F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2FAE"/>
  <w15:chartTrackingRefBased/>
  <w15:docId w15:val="{DF30F844-7718-4148-9211-182CFFB5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5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55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556F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556F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556F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556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56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56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56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56F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556F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556F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556F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556F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556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56F8"/>
    <w:rPr>
      <w:rFonts w:eastAsiaTheme="majorEastAsia" w:cstheme="majorBidi"/>
      <w:color w:val="595959" w:themeColor="text1" w:themeTint="A6"/>
    </w:rPr>
  </w:style>
  <w:style w:type="character" w:customStyle="1" w:styleId="80">
    <w:name w:val="Заголовок 8 Знак"/>
    <w:basedOn w:val="a0"/>
    <w:link w:val="8"/>
    <w:uiPriority w:val="9"/>
    <w:semiHidden/>
    <w:rsid w:val="007556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56F8"/>
    <w:rPr>
      <w:rFonts w:eastAsiaTheme="majorEastAsia" w:cstheme="majorBidi"/>
      <w:color w:val="272727" w:themeColor="text1" w:themeTint="D8"/>
    </w:rPr>
  </w:style>
  <w:style w:type="paragraph" w:styleId="a3">
    <w:name w:val="Title"/>
    <w:basedOn w:val="a"/>
    <w:next w:val="a"/>
    <w:link w:val="a4"/>
    <w:uiPriority w:val="10"/>
    <w:qFormat/>
    <w:rsid w:val="00755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56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6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56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56F8"/>
    <w:pPr>
      <w:spacing w:before="160"/>
      <w:jc w:val="center"/>
    </w:pPr>
    <w:rPr>
      <w:i/>
      <w:iCs/>
      <w:color w:val="404040" w:themeColor="text1" w:themeTint="BF"/>
    </w:rPr>
  </w:style>
  <w:style w:type="character" w:customStyle="1" w:styleId="22">
    <w:name w:val="Цитата 2 Знак"/>
    <w:basedOn w:val="a0"/>
    <w:link w:val="21"/>
    <w:uiPriority w:val="29"/>
    <w:rsid w:val="007556F8"/>
    <w:rPr>
      <w:i/>
      <w:iCs/>
      <w:color w:val="404040" w:themeColor="text1" w:themeTint="BF"/>
    </w:rPr>
  </w:style>
  <w:style w:type="paragraph" w:styleId="a7">
    <w:name w:val="List Paragraph"/>
    <w:basedOn w:val="a"/>
    <w:uiPriority w:val="34"/>
    <w:qFormat/>
    <w:rsid w:val="007556F8"/>
    <w:pPr>
      <w:ind w:left="720"/>
      <w:contextualSpacing/>
    </w:pPr>
  </w:style>
  <w:style w:type="character" w:styleId="a8">
    <w:name w:val="Intense Emphasis"/>
    <w:basedOn w:val="a0"/>
    <w:uiPriority w:val="21"/>
    <w:qFormat/>
    <w:rsid w:val="007556F8"/>
    <w:rPr>
      <w:i/>
      <w:iCs/>
      <w:color w:val="2F5496" w:themeColor="accent1" w:themeShade="BF"/>
    </w:rPr>
  </w:style>
  <w:style w:type="paragraph" w:styleId="a9">
    <w:name w:val="Intense Quote"/>
    <w:basedOn w:val="a"/>
    <w:next w:val="a"/>
    <w:link w:val="aa"/>
    <w:uiPriority w:val="30"/>
    <w:qFormat/>
    <w:rsid w:val="00755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556F8"/>
    <w:rPr>
      <w:i/>
      <w:iCs/>
      <w:color w:val="2F5496" w:themeColor="accent1" w:themeShade="BF"/>
    </w:rPr>
  </w:style>
  <w:style w:type="character" w:styleId="ab">
    <w:name w:val="Intense Reference"/>
    <w:basedOn w:val="a0"/>
    <w:uiPriority w:val="32"/>
    <w:qFormat/>
    <w:rsid w:val="00755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2025-10-23T08:01:00Z</dcterms:created>
  <dcterms:modified xsi:type="dcterms:W3CDTF">2025-11-18T05:51:00Z</dcterms:modified>
</cp:coreProperties>
</file>