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7EA22" w14:textId="77777777" w:rsidR="001805A4" w:rsidRPr="00D03AD1" w:rsidRDefault="001805A4" w:rsidP="001C5C7F">
      <w:pPr>
        <w:jc w:val="center"/>
        <w:rPr>
          <w:rFonts w:ascii="Times New Roman" w:hAnsi="Times New Roman" w:cs="Times New Roman"/>
          <w:b/>
          <w:noProof/>
          <w:sz w:val="28"/>
          <w:szCs w:val="28"/>
          <w:lang w:val="uz-Cyrl-UZ"/>
        </w:rPr>
      </w:pPr>
    </w:p>
    <w:p w14:paraId="4526A2FF" w14:textId="77777777" w:rsidR="001805A4" w:rsidRPr="00D03AD1" w:rsidRDefault="001805A4" w:rsidP="001C5C7F">
      <w:pPr>
        <w:jc w:val="center"/>
        <w:rPr>
          <w:rFonts w:ascii="Times New Roman" w:hAnsi="Times New Roman" w:cs="Times New Roman"/>
          <w:b/>
          <w:noProof/>
          <w:sz w:val="28"/>
          <w:szCs w:val="28"/>
          <w:lang w:val="uz-Cyrl-UZ"/>
        </w:rPr>
      </w:pPr>
    </w:p>
    <w:p w14:paraId="0B43FF10" w14:textId="042A4225" w:rsidR="00FE022C" w:rsidRPr="00D03AD1" w:rsidRDefault="00FE022C" w:rsidP="001C5C7F">
      <w:pPr>
        <w:jc w:val="center"/>
        <w:rPr>
          <w:rFonts w:ascii="Times New Roman" w:hAnsi="Times New Roman" w:cs="Times New Roman"/>
          <w:b/>
          <w:noProof/>
          <w:sz w:val="28"/>
          <w:szCs w:val="28"/>
          <w:lang w:val="uz-Cyrl-UZ"/>
        </w:rPr>
      </w:pPr>
      <w:r w:rsidRPr="00D03AD1">
        <w:rPr>
          <w:rFonts w:ascii="Times New Roman" w:hAnsi="Times New Roman" w:cs="Times New Roman"/>
          <w:b/>
          <w:noProof/>
          <w:sz w:val="28"/>
          <w:szCs w:val="28"/>
          <w:lang w:val="uz-Cyrl-UZ"/>
        </w:rPr>
        <w:t xml:space="preserve">Ultratovush tekshiruvini qayd etish </w:t>
      </w:r>
    </w:p>
    <w:p w14:paraId="4A9CACB4" w14:textId="77777777" w:rsidR="00FE022C" w:rsidRPr="00D03AD1" w:rsidRDefault="00FE022C" w:rsidP="001C5C7F">
      <w:pPr>
        <w:jc w:val="center"/>
        <w:rPr>
          <w:rFonts w:ascii="Times New Roman" w:hAnsi="Times New Roman" w:cs="Times New Roman"/>
          <w:b/>
          <w:noProof/>
          <w:sz w:val="28"/>
          <w:szCs w:val="28"/>
          <w:lang w:val="uz-Cyrl-UZ"/>
        </w:rPr>
      </w:pPr>
      <w:r w:rsidRPr="00D03AD1">
        <w:rPr>
          <w:rFonts w:ascii="Times New Roman" w:hAnsi="Times New Roman" w:cs="Times New Roman"/>
          <w:b/>
          <w:noProof/>
          <w:sz w:val="28"/>
          <w:szCs w:val="28"/>
          <w:lang w:val="uz-Cyrl-UZ"/>
        </w:rPr>
        <w:t>Yoʻriqnomasi</w:t>
      </w:r>
    </w:p>
    <w:p w14:paraId="779A4F74" w14:textId="7AE5715A" w:rsidR="00FE022C" w:rsidRPr="00D03AD1" w:rsidRDefault="00FE022C" w:rsidP="001C5C7F">
      <w:pPr>
        <w:jc w:val="center"/>
        <w:rPr>
          <w:rFonts w:ascii="Times New Roman" w:hAnsi="Times New Roman" w:cs="Times New Roman"/>
          <w:b/>
          <w:noProof/>
          <w:sz w:val="28"/>
          <w:szCs w:val="28"/>
          <w:lang w:val="uz-Cyrl-UZ"/>
        </w:rPr>
      </w:pPr>
      <w:r w:rsidRPr="00D03AD1">
        <w:rPr>
          <w:rFonts w:ascii="Times New Roman" w:hAnsi="Times New Roman" w:cs="Times New Roman"/>
          <w:b/>
          <w:noProof/>
          <w:sz w:val="28"/>
          <w:szCs w:val="28"/>
          <w:lang w:val="uz-Cyrl-UZ"/>
        </w:rPr>
        <w:t>(015-raqamli h/sh)</w:t>
      </w:r>
    </w:p>
    <w:p w14:paraId="75E6FBB7" w14:textId="77777777" w:rsidR="00FE022C" w:rsidRPr="00D03AD1" w:rsidRDefault="00FE022C" w:rsidP="001C5C7F">
      <w:pPr>
        <w:rPr>
          <w:b/>
          <w:noProof/>
          <w:lang w:val="uz-Cyrl-UZ"/>
        </w:rPr>
      </w:pPr>
      <w:r w:rsidRPr="00D03AD1">
        <w:rPr>
          <w:b/>
          <w:noProof/>
          <w:lang w:val="uz-Cyrl-UZ"/>
        </w:rPr>
        <w:tab/>
      </w:r>
    </w:p>
    <w:p w14:paraId="02CF9F1C" w14:textId="77777777" w:rsidR="00D03AD1" w:rsidRPr="00D03AD1" w:rsidRDefault="00D03AD1" w:rsidP="0049310C">
      <w:pPr>
        <w:jc w:val="both"/>
        <w:rPr>
          <w:rFonts w:ascii="Times New Roman" w:hAnsi="Times New Roman" w:cs="Times New Roman"/>
          <w:bCs/>
          <w:noProof/>
          <w:sz w:val="26"/>
          <w:szCs w:val="26"/>
          <w:lang w:val="uz-Cyrl-UZ"/>
        </w:rPr>
      </w:pPr>
      <w:r w:rsidRPr="00D03AD1">
        <w:rPr>
          <w:rFonts w:ascii="Times New Roman" w:hAnsi="Times New Roman" w:cs="Times New Roman"/>
          <w:b/>
          <w:noProof/>
          <w:sz w:val="26"/>
          <w:szCs w:val="26"/>
          <w:lang w:val="uz-Cyrl-UZ"/>
        </w:rPr>
        <w:t xml:space="preserve">            </w:t>
      </w:r>
      <w:r w:rsidRPr="00D03AD1">
        <w:rPr>
          <w:rFonts w:ascii="Times New Roman" w:hAnsi="Times New Roman" w:cs="Times New Roman"/>
          <w:bCs/>
          <w:noProof/>
          <w:sz w:val="26"/>
          <w:szCs w:val="26"/>
          <w:lang w:val="uz-Cyrl-UZ"/>
        </w:rPr>
        <w:t xml:space="preserve">Bu shakl ultratovush tekshiruvidan oʻtuvchi har bir bemorni qaydlash uchun xizmat qiladi. Jurnal asosida tekshiruvdan oʻtuvchi bemorlarning soni, tarkibi, exografik xulosalar maʼlumotlari qayd etiladi. </w:t>
      </w:r>
    </w:p>
    <w:p w14:paraId="7217A533" w14:textId="77777777" w:rsidR="00D03AD1" w:rsidRPr="00D03AD1" w:rsidRDefault="00D03AD1" w:rsidP="0049310C">
      <w:pPr>
        <w:jc w:val="both"/>
        <w:rPr>
          <w:rFonts w:ascii="Times New Roman" w:hAnsi="Times New Roman" w:cs="Times New Roman"/>
          <w:bCs/>
          <w:noProof/>
          <w:sz w:val="26"/>
          <w:szCs w:val="26"/>
          <w:lang w:val="uz-Cyrl-UZ"/>
        </w:rPr>
      </w:pPr>
      <w:r w:rsidRPr="00D03AD1">
        <w:rPr>
          <w:rFonts w:ascii="Times New Roman" w:hAnsi="Times New Roman" w:cs="Times New Roman"/>
          <w:bCs/>
          <w:noProof/>
          <w:sz w:val="26"/>
          <w:szCs w:val="26"/>
          <w:lang w:val="uz-Cyrl-UZ"/>
        </w:rPr>
        <w:t xml:space="preserve">         Bu shaklda tekshiruvga yoʻllangan bemorning tekshiruv oʻtkazilgan sanasi, tibbiy karta raqami, Med ID raqami, familiyasi, ismi, tugʻilgan sanasi va manzili, kim tomondan yoʻllanganligi, tekshiruv sanasi, exografik xulosa, tekshiruv birligi aniq ravishda toʻldirilishi kerak. Bemor murojaat qilgan kunidan qatʼiy nazar, bemor har bir murojaat etganida bu jurnalga qayd etiladi.</w:t>
      </w:r>
    </w:p>
    <w:p w14:paraId="10297FEE" w14:textId="77777777" w:rsidR="00D03AD1" w:rsidRPr="00D03AD1" w:rsidRDefault="00D03AD1" w:rsidP="0049310C">
      <w:pPr>
        <w:ind w:firstLine="567"/>
        <w:jc w:val="both"/>
        <w:rPr>
          <w:rFonts w:ascii="Times New Roman" w:hAnsi="Times New Roman" w:cs="Times New Roman"/>
          <w:bCs/>
          <w:noProof/>
          <w:sz w:val="26"/>
          <w:szCs w:val="26"/>
          <w:lang w:val="uz-Cyrl-UZ"/>
        </w:rPr>
      </w:pPr>
      <w:r w:rsidRPr="00D03AD1">
        <w:rPr>
          <w:rFonts w:ascii="Times New Roman" w:hAnsi="Times New Roman" w:cs="Times New Roman"/>
          <w:bCs/>
          <w:iCs/>
          <w:noProof/>
          <w:sz w:val="26"/>
          <w:szCs w:val="26"/>
          <w:lang w:val="uz-Cyrl-UZ"/>
        </w:rPr>
        <w:t>3-SSV shakli</w:t>
      </w:r>
      <w:r w:rsidRPr="00D03AD1">
        <w:rPr>
          <w:rFonts w:ascii="Times New Roman" w:hAnsi="Times New Roman" w:cs="Times New Roman"/>
          <w:bCs/>
          <w:noProof/>
          <w:sz w:val="26"/>
          <w:szCs w:val="26"/>
          <w:lang w:val="uz-Cyrl-UZ"/>
        </w:rPr>
        <w:t xml:space="preserve"> davolash - profilaktika   muassasalari  faoliyati  hisoboti  shaklini   tayyorlashda foydalaniladi .</w:t>
      </w:r>
    </w:p>
    <w:p w14:paraId="231D9552" w14:textId="77777777" w:rsidR="00D03AD1" w:rsidRPr="00D03AD1" w:rsidRDefault="00D03AD1" w:rsidP="0049310C">
      <w:pPr>
        <w:jc w:val="both"/>
        <w:rPr>
          <w:bCs/>
          <w:noProof/>
          <w:lang w:val="uz-Cyrl-UZ"/>
        </w:rPr>
      </w:pPr>
    </w:p>
    <w:p w14:paraId="35E67A61" w14:textId="77777777" w:rsidR="000F7011" w:rsidRPr="00D03AD1" w:rsidRDefault="000F7011">
      <w:pPr>
        <w:rPr>
          <w:noProof/>
          <w:lang w:val="uz-Cyrl-UZ"/>
        </w:rPr>
      </w:pPr>
    </w:p>
    <w:sectPr w:rsidR="000F7011" w:rsidRPr="00D03A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477"/>
    <w:rsid w:val="000F7011"/>
    <w:rsid w:val="001805A4"/>
    <w:rsid w:val="0053088B"/>
    <w:rsid w:val="007B036F"/>
    <w:rsid w:val="007E0B46"/>
    <w:rsid w:val="00942692"/>
    <w:rsid w:val="009466EC"/>
    <w:rsid w:val="009777CB"/>
    <w:rsid w:val="009936AE"/>
    <w:rsid w:val="00B2593E"/>
    <w:rsid w:val="00D03AD1"/>
    <w:rsid w:val="00DB31F5"/>
    <w:rsid w:val="00F00477"/>
    <w:rsid w:val="00FE02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C62D"/>
  <w15:chartTrackingRefBased/>
  <w15:docId w15:val="{DF0B2435-4AE0-464E-8620-64794AF1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04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F004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F0047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F0047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F0047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F004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04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04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04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047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F0047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F0047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F0047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F0047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F0047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00477"/>
    <w:rPr>
      <w:rFonts w:eastAsiaTheme="majorEastAsia" w:cstheme="majorBidi"/>
      <w:color w:val="595959" w:themeColor="text1" w:themeTint="A6"/>
    </w:rPr>
  </w:style>
  <w:style w:type="character" w:customStyle="1" w:styleId="80">
    <w:name w:val="Заголовок 8 Знак"/>
    <w:basedOn w:val="a0"/>
    <w:link w:val="8"/>
    <w:uiPriority w:val="9"/>
    <w:semiHidden/>
    <w:rsid w:val="00F0047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00477"/>
    <w:rPr>
      <w:rFonts w:eastAsiaTheme="majorEastAsia" w:cstheme="majorBidi"/>
      <w:color w:val="272727" w:themeColor="text1" w:themeTint="D8"/>
    </w:rPr>
  </w:style>
  <w:style w:type="paragraph" w:styleId="a3">
    <w:name w:val="Title"/>
    <w:basedOn w:val="a"/>
    <w:next w:val="a"/>
    <w:link w:val="a4"/>
    <w:uiPriority w:val="10"/>
    <w:qFormat/>
    <w:rsid w:val="00F00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004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047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0047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00477"/>
    <w:pPr>
      <w:spacing w:before="160"/>
      <w:jc w:val="center"/>
    </w:pPr>
    <w:rPr>
      <w:i/>
      <w:iCs/>
      <w:color w:val="404040" w:themeColor="text1" w:themeTint="BF"/>
    </w:rPr>
  </w:style>
  <w:style w:type="character" w:customStyle="1" w:styleId="22">
    <w:name w:val="Цитата 2 Знак"/>
    <w:basedOn w:val="a0"/>
    <w:link w:val="21"/>
    <w:uiPriority w:val="29"/>
    <w:rsid w:val="00F00477"/>
    <w:rPr>
      <w:i/>
      <w:iCs/>
      <w:color w:val="404040" w:themeColor="text1" w:themeTint="BF"/>
    </w:rPr>
  </w:style>
  <w:style w:type="paragraph" w:styleId="a7">
    <w:name w:val="List Paragraph"/>
    <w:basedOn w:val="a"/>
    <w:uiPriority w:val="34"/>
    <w:qFormat/>
    <w:rsid w:val="00F00477"/>
    <w:pPr>
      <w:ind w:left="720"/>
      <w:contextualSpacing/>
    </w:pPr>
  </w:style>
  <w:style w:type="character" w:styleId="a8">
    <w:name w:val="Intense Emphasis"/>
    <w:basedOn w:val="a0"/>
    <w:uiPriority w:val="21"/>
    <w:qFormat/>
    <w:rsid w:val="00F00477"/>
    <w:rPr>
      <w:i/>
      <w:iCs/>
      <w:color w:val="2E74B5" w:themeColor="accent1" w:themeShade="BF"/>
    </w:rPr>
  </w:style>
  <w:style w:type="paragraph" w:styleId="a9">
    <w:name w:val="Intense Quote"/>
    <w:basedOn w:val="a"/>
    <w:next w:val="a"/>
    <w:link w:val="aa"/>
    <w:uiPriority w:val="30"/>
    <w:qFormat/>
    <w:rsid w:val="00F004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F00477"/>
    <w:rPr>
      <w:i/>
      <w:iCs/>
      <w:color w:val="2E74B5" w:themeColor="accent1" w:themeShade="BF"/>
    </w:rPr>
  </w:style>
  <w:style w:type="character" w:styleId="ab">
    <w:name w:val="Intense Reference"/>
    <w:basedOn w:val="a0"/>
    <w:uiPriority w:val="32"/>
    <w:qFormat/>
    <w:rsid w:val="00F004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117</Words>
  <Characters>673</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PRO-TEC</cp:lastModifiedBy>
  <cp:revision>6</cp:revision>
  <dcterms:created xsi:type="dcterms:W3CDTF">2025-10-14T05:32:00Z</dcterms:created>
  <dcterms:modified xsi:type="dcterms:W3CDTF">2025-11-28T09:43:00Z</dcterms:modified>
</cp:coreProperties>
</file>