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401AA" w14:textId="77777777" w:rsidR="005E54C2" w:rsidRPr="00986811" w:rsidRDefault="005E54C2">
      <w:pPr>
        <w:rPr>
          <w:noProof/>
          <w:lang w:val="uz-Cyrl-UZ"/>
        </w:rPr>
      </w:pPr>
    </w:p>
    <w:p w14:paraId="4AD8B5D9" w14:textId="77777777" w:rsidR="00986811" w:rsidRPr="00986811" w:rsidRDefault="00986811">
      <w:pPr>
        <w:rPr>
          <w:noProof/>
          <w:lang w:val="uz-Cyrl-UZ"/>
        </w:rPr>
      </w:pPr>
    </w:p>
    <w:p w14:paraId="3DC8C47E" w14:textId="77777777" w:rsidR="00986811" w:rsidRPr="00986811" w:rsidRDefault="00986811" w:rsidP="00476AF3">
      <w:pPr>
        <w:jc w:val="center"/>
        <w:rPr>
          <w:rFonts w:ascii="Times New Roman" w:eastAsia="Calibri" w:hAnsi="Times New Roman" w:cs="Times New Roman"/>
          <w:b/>
          <w:smallCaps/>
          <w:noProof/>
          <w:sz w:val="28"/>
          <w:szCs w:val="28"/>
          <w:lang w:val="uz-Cyrl-UZ"/>
        </w:rPr>
      </w:pPr>
      <w:r w:rsidRPr="00986811">
        <w:rPr>
          <w:rFonts w:ascii="Times New Roman" w:eastAsia="Calibri" w:hAnsi="Times New Roman" w:cs="Times New Roman"/>
          <w:b/>
          <w:smallCaps/>
          <w:noProof/>
          <w:sz w:val="28"/>
          <w:szCs w:val="28"/>
          <w:lang w:val="uz-Cyrl-UZ"/>
        </w:rPr>
        <w:t>Beshlik qon tahlili</w:t>
      </w:r>
    </w:p>
    <w:p w14:paraId="5A26F5D5" w14:textId="52ABC007" w:rsidR="00986811" w:rsidRPr="00986811" w:rsidRDefault="00986811" w:rsidP="00476AF3">
      <w:pPr>
        <w:jc w:val="center"/>
        <w:rPr>
          <w:rFonts w:ascii="Times New Roman" w:eastAsia="Calibri" w:hAnsi="Times New Roman" w:cs="Times New Roman"/>
          <w:b/>
          <w:smallCaps/>
          <w:noProof/>
          <w:lang w:val="uz-Cyrl-UZ"/>
        </w:rPr>
      </w:pPr>
      <w:r w:rsidRPr="00986811">
        <w:rPr>
          <w:rFonts w:ascii="Times New Roman" w:eastAsia="Calibri" w:hAnsi="Times New Roman" w:cs="Times New Roman"/>
          <w:b/>
          <w:noProof/>
          <w:lang w:val="uz-Cyrl-UZ"/>
        </w:rPr>
        <w:t>(046- raqamli tibbiy hujjat shakli)</w:t>
      </w:r>
    </w:p>
    <w:p w14:paraId="23B1C0FA" w14:textId="77777777" w:rsidR="00986811" w:rsidRPr="00986811" w:rsidRDefault="00986811" w:rsidP="00476AF3">
      <w:pPr>
        <w:jc w:val="center"/>
        <w:rPr>
          <w:rFonts w:ascii="Times New Roman" w:eastAsia="Calibri" w:hAnsi="Times New Roman" w:cs="Times New Roman"/>
          <w:b/>
          <w:smallCaps/>
          <w:noProof/>
          <w:sz w:val="28"/>
          <w:szCs w:val="28"/>
          <w:lang w:val="uz-Cyrl-UZ"/>
        </w:rPr>
      </w:pPr>
      <w:r w:rsidRPr="00986811">
        <w:rPr>
          <w:rFonts w:ascii="Times New Roman" w:eastAsia="Calibri" w:hAnsi="Times New Roman" w:cs="Times New Roman"/>
          <w:b/>
          <w:smallCaps/>
          <w:noProof/>
          <w:sz w:val="28"/>
          <w:szCs w:val="28"/>
          <w:lang w:val="uz-Cyrl-UZ"/>
        </w:rPr>
        <w:t>Yoʻriqnomasi</w:t>
      </w:r>
    </w:p>
    <w:p w14:paraId="0882C347" w14:textId="77777777" w:rsidR="00986811" w:rsidRPr="00986811" w:rsidRDefault="00986811" w:rsidP="000220A2">
      <w:pPr>
        <w:ind w:firstLine="567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986811">
        <w:rPr>
          <w:rFonts w:ascii="Times New Roman" w:hAnsi="Times New Roman" w:cs="Times New Roman"/>
          <w:noProof/>
          <w:sz w:val="28"/>
          <w:szCs w:val="28"/>
          <w:lang w:val="uz-Cyrl-UZ"/>
        </w:rPr>
        <w:t>Bemor ertalab, och qoringa (soʻnggi ovqatlanishdan 8–10 soat oʻtgach) qon topshiradi.Tahlildan oldin kuchli jismoniy zoʻriqish, stress, spirtli ichimliklar va chekish tavsiya etilmaydi.</w:t>
      </w:r>
    </w:p>
    <w:p w14:paraId="1B8A4340" w14:textId="60996C99" w:rsidR="00986811" w:rsidRPr="00986811" w:rsidRDefault="00986811" w:rsidP="000220A2">
      <w:pPr>
        <w:ind w:firstLine="567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986811">
        <w:rPr>
          <w:rFonts w:ascii="Times New Roman" w:hAnsi="Times New Roman" w:cs="Times New Roman"/>
          <w:noProof/>
          <w:sz w:val="28"/>
          <w:szCs w:val="28"/>
          <w:lang w:val="uz-Cyrl-UZ"/>
        </w:rPr>
        <w:t>Qon olishdan oldin bemorning</w:t>
      </w:r>
      <w:r w:rsidR="001F5180" w:rsidRPr="001F5180">
        <w:rPr>
          <w:lang w:val="en-US"/>
        </w:rPr>
        <w:t xml:space="preserve"> </w:t>
      </w:r>
      <w:r w:rsidR="001F5180" w:rsidRPr="001F5180">
        <w:rPr>
          <w:rFonts w:ascii="Times New Roman" w:hAnsi="Times New Roman" w:cs="Times New Roman"/>
          <w:noProof/>
          <w:sz w:val="28"/>
          <w:szCs w:val="28"/>
          <w:lang w:val="uz-Cyrl-UZ"/>
        </w:rPr>
        <w:t>Med ID raqami</w:t>
      </w:r>
      <w:r w:rsidR="001F5180">
        <w:rPr>
          <w:rFonts w:ascii="Times New Roman" w:hAnsi="Times New Roman" w:cs="Times New Roman"/>
          <w:noProof/>
          <w:sz w:val="28"/>
          <w:szCs w:val="28"/>
          <w:lang w:val="uz-Cyrl-UZ"/>
        </w:rPr>
        <w:t>,</w:t>
      </w:r>
      <w:r w:rsidRPr="00986811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familiyasi, ismi-sharifi, yoshi, boʻlimi va tibbiyot varaqasi raqami qayd etiladi.</w:t>
      </w:r>
    </w:p>
    <w:p w14:paraId="2242BA87" w14:textId="77777777" w:rsidR="00986811" w:rsidRPr="00986811" w:rsidRDefault="00986811" w:rsidP="000220A2">
      <w:pPr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986811">
        <w:rPr>
          <w:rFonts w:ascii="Times New Roman" w:hAnsi="Times New Roman" w:cs="Times New Roman"/>
          <w:noProof/>
          <w:sz w:val="28"/>
          <w:szCs w:val="28"/>
          <w:lang w:val="uz-Cyrl-UZ"/>
        </w:rPr>
        <w:t>Gemoglobin (NV), Eritrotsitlar (RBC), Leykotsitlar (WBC), Rang koʻrsatkichi (RK), SOE (Eritrotsitlarning choʻkish tezligi) jadvalga tahlil natijalari va meʼyor qiymatlari kiritiladi.</w:t>
      </w:r>
    </w:p>
    <w:p w14:paraId="74FAA36F" w14:textId="77777777" w:rsidR="00986811" w:rsidRPr="00986811" w:rsidRDefault="00986811" w:rsidP="000220A2">
      <w:pPr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986811">
        <w:rPr>
          <w:rFonts w:ascii="Times New Roman" w:hAnsi="Times New Roman" w:cs="Times New Roman"/>
          <w:noProof/>
          <w:sz w:val="28"/>
          <w:szCs w:val="28"/>
          <w:lang w:val="uz-Cyrl-UZ"/>
        </w:rPr>
        <w:t>Har bir koʻrsatkich yoniga “E” (erkak) yoki “A” (ayol) belgisi qoʻyiladi.</w:t>
      </w:r>
    </w:p>
    <w:p w14:paraId="444F5393" w14:textId="4E5CC3B9" w:rsidR="00986811" w:rsidRPr="00986811" w:rsidRDefault="00986811" w:rsidP="00986811">
      <w:pPr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986811">
        <w:rPr>
          <w:rFonts w:ascii="Times New Roman" w:hAnsi="Times New Roman" w:cs="Times New Roman"/>
          <w:noProof/>
          <w:sz w:val="28"/>
          <w:szCs w:val="28"/>
          <w:lang w:val="uz-Cyrl-UZ"/>
        </w:rPr>
        <w:t>Yakunda laborant ismi, imzo va tahlil sanasi yoziladi.</w:t>
      </w:r>
    </w:p>
    <w:sectPr w:rsidR="00986811" w:rsidRPr="009868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99"/>
    <w:rsid w:val="001F5180"/>
    <w:rsid w:val="002F79F3"/>
    <w:rsid w:val="00456EB3"/>
    <w:rsid w:val="005E54C2"/>
    <w:rsid w:val="00707E99"/>
    <w:rsid w:val="00986811"/>
    <w:rsid w:val="00CC0078"/>
    <w:rsid w:val="00F24769"/>
    <w:rsid w:val="00F8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45C6D"/>
  <w15:chartTrackingRefBased/>
  <w15:docId w15:val="{4B3E4FC5-B609-4894-A03A-80649CFA8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7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7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7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7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7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7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7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7E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7E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7E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7E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7E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7E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7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7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7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7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7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7E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7E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7E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7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7E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07E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3</cp:revision>
  <dcterms:created xsi:type="dcterms:W3CDTF">2025-10-28T05:05:00Z</dcterms:created>
  <dcterms:modified xsi:type="dcterms:W3CDTF">2025-11-18T11:24:00Z</dcterms:modified>
</cp:coreProperties>
</file>