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6DA5" w14:textId="77777777" w:rsidR="005E54C2" w:rsidRPr="00B2213F" w:rsidRDefault="005E54C2">
      <w:pPr>
        <w:rPr>
          <w:noProof/>
          <w:lang w:val="uz-Cyrl-UZ"/>
        </w:rPr>
      </w:pPr>
    </w:p>
    <w:p w14:paraId="621D78CA" w14:textId="77777777" w:rsidR="00633C23" w:rsidRPr="00B2213F" w:rsidRDefault="00633C23">
      <w:pPr>
        <w:rPr>
          <w:noProof/>
          <w:lang w:val="uz-Cyrl-UZ"/>
        </w:rPr>
      </w:pPr>
    </w:p>
    <w:p w14:paraId="0C4D4B22" w14:textId="77777777" w:rsidR="00633C23" w:rsidRPr="00B2213F" w:rsidRDefault="00633C23" w:rsidP="0093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B2213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Q</w:t>
      </w:r>
      <w:r w:rsidRPr="00B2213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 xml:space="preserve">ONDAGI  GORMONLARNI </w:t>
      </w:r>
    </w:p>
    <w:p w14:paraId="0C480177" w14:textId="77777777" w:rsidR="00633C23" w:rsidRPr="00B2213F" w:rsidRDefault="00633C23" w:rsidP="0093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B2213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TEKSHIRISH</w:t>
      </w:r>
    </w:p>
    <w:p w14:paraId="416CE8DA" w14:textId="77777777" w:rsidR="00633C23" w:rsidRPr="00B2213F" w:rsidRDefault="00633C23" w:rsidP="00935B0C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B2213F">
        <w:rPr>
          <w:rFonts w:ascii="Times New Roman" w:eastAsia="Calibri" w:hAnsi="Times New Roman" w:cs="Times New Roman"/>
          <w:b/>
          <w:noProof/>
          <w:lang w:val="uz-Cyrl-UZ"/>
        </w:rPr>
        <w:t>049- raqamli tibbiy hujjat shakli</w:t>
      </w:r>
    </w:p>
    <w:p w14:paraId="0A2DDCFF" w14:textId="77777777" w:rsidR="00633C23" w:rsidRPr="00B2213F" w:rsidRDefault="00633C23" w:rsidP="00935B0C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B2213F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3B6366BA" w14:textId="77777777" w:rsidR="00633C23" w:rsidRPr="00B2213F" w:rsidRDefault="00633C23" w:rsidP="00935B0C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22047554" w14:textId="77777777" w:rsidR="00633C23" w:rsidRPr="00B2213F" w:rsidRDefault="00633C23" w:rsidP="0093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5E59783E" w14:textId="77CB3B6D" w:rsidR="00B2213F" w:rsidRPr="00300FC5" w:rsidRDefault="00B2213F" w:rsidP="00300FC5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B221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Tekshiruv sanasi, </w:t>
      </w:r>
      <w:r w:rsidR="00A27DAC" w:rsidRPr="00A27DA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A27DA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, </w:t>
      </w:r>
      <w:r w:rsidRPr="00B221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tekshiriluvchi familiyasi, ismi, yoshi, jinsi qayd etiladi. Jadvaldagi  tekshiriluvchi koʻrsatkichlar toʻgʻrisiga natiyjalar qayd etiladi. Oxiriga taxlil berilgan kun va shifokor imzosi qoʻyiladi</w:t>
      </w:r>
    </w:p>
    <w:sectPr w:rsidR="00B2213F" w:rsidRPr="00300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84"/>
    <w:rsid w:val="00177D84"/>
    <w:rsid w:val="001A4350"/>
    <w:rsid w:val="002F79F3"/>
    <w:rsid w:val="00456EB3"/>
    <w:rsid w:val="005E54C2"/>
    <w:rsid w:val="00633C23"/>
    <w:rsid w:val="008E058F"/>
    <w:rsid w:val="00A27DAC"/>
    <w:rsid w:val="00B2213F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E33C0"/>
  <w15:chartTrackingRefBased/>
  <w15:docId w15:val="{5CAF16B3-05B8-4811-9D11-FF56480B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7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7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D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7D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7D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7D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7D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7D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D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7D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D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D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7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2025-10-28T07:09:00Z</dcterms:created>
  <dcterms:modified xsi:type="dcterms:W3CDTF">2025-11-18T11:30:00Z</dcterms:modified>
</cp:coreProperties>
</file>