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59F26" w14:textId="77777777" w:rsidR="005E54C2" w:rsidRPr="000B3B14" w:rsidRDefault="005E54C2">
      <w:pPr>
        <w:rPr>
          <w:noProof/>
          <w:lang w:val="uz-Cyrl-UZ"/>
        </w:rPr>
      </w:pPr>
    </w:p>
    <w:p w14:paraId="04F5C26D" w14:textId="77777777" w:rsidR="006436A6" w:rsidRPr="000B3B14" w:rsidRDefault="006436A6">
      <w:pPr>
        <w:rPr>
          <w:noProof/>
          <w:lang w:val="uz-Cyrl-UZ"/>
        </w:rPr>
      </w:pPr>
    </w:p>
    <w:p w14:paraId="569D757F" w14:textId="77777777" w:rsidR="006436A6" w:rsidRPr="000B3B14" w:rsidRDefault="006436A6" w:rsidP="008E2F5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0B3B14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QON ZARDOBIDA LIPOPROTEIDLAR TAHLILI</w:t>
      </w:r>
    </w:p>
    <w:p w14:paraId="71B16AFE" w14:textId="72EFC02C" w:rsidR="006436A6" w:rsidRPr="000B3B14" w:rsidRDefault="006436A6" w:rsidP="008E2F5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noProof/>
          <w:lang w:val="uz-Cyrl-UZ" w:eastAsia="ru-RU"/>
        </w:rPr>
      </w:pPr>
      <w:r w:rsidRPr="000B3B14">
        <w:rPr>
          <w:rFonts w:ascii="Times New Roman" w:eastAsia="Times New Roman" w:hAnsi="Times New Roman" w:cs="Times New Roman"/>
          <w:b/>
          <w:noProof/>
          <w:lang w:val="uz-Cyrl-UZ" w:eastAsia="ru-RU"/>
        </w:rPr>
        <w:t>(050- raqamli tibbiy hujjat shakli)</w:t>
      </w:r>
    </w:p>
    <w:p w14:paraId="3E6274A8" w14:textId="77777777" w:rsidR="006436A6" w:rsidRPr="000B3B14" w:rsidRDefault="006436A6" w:rsidP="008E2F5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0B3B14"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  <w:t>Yoʻriqnomasi</w:t>
      </w:r>
    </w:p>
    <w:p w14:paraId="62221789" w14:textId="77777777" w:rsidR="006436A6" w:rsidRPr="000B3B14" w:rsidRDefault="006436A6" w:rsidP="008E2F58">
      <w:pPr>
        <w:jc w:val="center"/>
        <w:rPr>
          <w:noProof/>
          <w:sz w:val="28"/>
          <w:szCs w:val="28"/>
          <w:lang w:val="uz-Cyrl-UZ"/>
        </w:rPr>
      </w:pPr>
    </w:p>
    <w:p w14:paraId="3AFD9362" w14:textId="77777777" w:rsidR="006436A6" w:rsidRPr="000B3B14" w:rsidRDefault="006436A6" w:rsidP="008E2F58">
      <w:pPr>
        <w:jc w:val="center"/>
        <w:rPr>
          <w:noProof/>
          <w:sz w:val="28"/>
          <w:szCs w:val="28"/>
          <w:lang w:val="uz-Cyrl-UZ"/>
        </w:rPr>
      </w:pPr>
    </w:p>
    <w:p w14:paraId="5B78E1F3" w14:textId="44D008DC" w:rsidR="000B3B14" w:rsidRPr="009C7DBB" w:rsidRDefault="000B3B14" w:rsidP="009C7DBB">
      <w:p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0B3B1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Biomahsulot olingan sana, </w:t>
      </w:r>
      <w:r w:rsidR="006324BD" w:rsidRPr="006324B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Med ID raqami</w:t>
      </w:r>
      <w:r w:rsidR="006324B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, </w:t>
      </w:r>
      <w:r w:rsidRPr="000B3B1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tekshiriluvchi familiyasi, ismi, yoshi, muassasa, boʻlim, xona, hudud,  tibbiy karta raqami kayd etiladi. Jadvaldagi  tekshiriluvchi koʻrsatkichlar toʻgʻrisiga natiyjalar qayd etiladi. Oxiriga taxlil berilgan kun va shifokor imzosi qoʻyiladi</w:t>
      </w:r>
    </w:p>
    <w:sectPr w:rsidR="000B3B14" w:rsidRPr="009C7D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E4"/>
    <w:rsid w:val="000B3B14"/>
    <w:rsid w:val="002F79F3"/>
    <w:rsid w:val="00456EB3"/>
    <w:rsid w:val="005E54C2"/>
    <w:rsid w:val="006324BD"/>
    <w:rsid w:val="006436A6"/>
    <w:rsid w:val="00776DE4"/>
    <w:rsid w:val="008E058F"/>
    <w:rsid w:val="00CB5D2B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39436"/>
  <w15:chartTrackingRefBased/>
  <w15:docId w15:val="{D6CD3425-832D-4319-A427-E836A32D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6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6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6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6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6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6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6D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6D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6D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6D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6D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6D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6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6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6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6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6D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6D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6D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6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6D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6D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4</cp:revision>
  <dcterms:created xsi:type="dcterms:W3CDTF">2025-10-28T07:17:00Z</dcterms:created>
  <dcterms:modified xsi:type="dcterms:W3CDTF">2025-11-18T11:32:00Z</dcterms:modified>
</cp:coreProperties>
</file>