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01B5" w14:textId="77777777" w:rsidR="00E908A6" w:rsidRPr="00787A9F" w:rsidRDefault="00E908A6" w:rsidP="00E908A6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787A9F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GLYUKOZAGA VA KETON TANACHASIGA</w:t>
      </w:r>
    </w:p>
    <w:p w14:paraId="69472E0E" w14:textId="77777777" w:rsidR="00E908A6" w:rsidRPr="00787A9F" w:rsidRDefault="00E908A6" w:rsidP="00E908A6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787A9F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№____________SIYDIK TA</w:t>
      </w:r>
      <w:r w:rsidRPr="00787A9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H</w:t>
      </w:r>
      <w:r w:rsidRPr="00787A9F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LILI</w:t>
      </w:r>
    </w:p>
    <w:p w14:paraId="158E56E2" w14:textId="77777777" w:rsidR="00E908A6" w:rsidRPr="00787A9F" w:rsidRDefault="00E908A6" w:rsidP="00E908A6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787A9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10A7DA5F" w14:textId="1EF4DE20" w:rsidR="00E908A6" w:rsidRPr="00787A9F" w:rsidRDefault="00E908A6" w:rsidP="00E908A6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uz-Cyrl-UZ"/>
        </w:rPr>
      </w:pPr>
      <w:bookmarkStart w:id="0" w:name="_Hlk214447901"/>
      <w:r w:rsidRPr="00787A9F">
        <w:rPr>
          <w:rFonts w:ascii="Times New Roman" w:hAnsi="Times New Roman"/>
          <w:bCs/>
          <w:noProof/>
          <w:sz w:val="28"/>
          <w:szCs w:val="28"/>
          <w:lang w:val="uz-Cyrl-UZ"/>
        </w:rPr>
        <w:t>(№ 074 raqamli x/sh.)</w:t>
      </w:r>
    </w:p>
    <w:p w14:paraId="41B8E4C1" w14:textId="39BF93C0" w:rsidR="00E908A6" w:rsidRPr="00787A9F" w:rsidRDefault="00E908A6" w:rsidP="00E908A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87A9F">
        <w:rPr>
          <w:rFonts w:ascii="Times New Roman" w:hAnsi="Times New Roman"/>
          <w:noProof/>
          <w:sz w:val="28"/>
          <w:szCs w:val="28"/>
          <w:lang w:val="uz-Cyrl-UZ"/>
        </w:rPr>
        <w:t>“</w:t>
      </w:r>
      <w:r w:rsidRPr="00787A9F">
        <w:rPr>
          <w:rFonts w:ascii="Times New Roman" w:hAnsi="Times New Roman" w:cs="Times New Roman"/>
          <w:noProof/>
          <w:sz w:val="28"/>
          <w:szCs w:val="28"/>
          <w:lang w:val="uz-Cyrl-UZ"/>
        </w:rPr>
        <w:t>Siydikda glyukoza va keton tanachalarini aniqlash tahlili” blankasi bo‘lib, u diabet, metabolik buzilishlar va buyrak faoliyatini baholash uchun ishlatiladi.</w:t>
      </w:r>
    </w:p>
    <w:p w14:paraId="6126ED5F" w14:textId="77777777" w:rsidR="00E908A6" w:rsidRPr="00787A9F" w:rsidRDefault="00E908A6" w:rsidP="00E908A6">
      <w:pP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87A9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Siydikda glyukoza va keton tanachalarining mavjudligini aniqlash orqali:</w:t>
      </w:r>
    </w:p>
    <w:p w14:paraId="2D6D4C20" w14:textId="77777777" w:rsidR="00E908A6" w:rsidRPr="00787A9F" w:rsidRDefault="00E908A6" w:rsidP="00E908A6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87A9F">
        <w:rPr>
          <w:rFonts w:ascii="Times New Roman" w:hAnsi="Times New Roman" w:cs="Times New Roman"/>
          <w:noProof/>
          <w:sz w:val="28"/>
          <w:szCs w:val="28"/>
          <w:lang w:val="uz-Cyrl-UZ"/>
        </w:rPr>
        <w:t>Qandli diabet darajasini baholash;</w:t>
      </w:r>
    </w:p>
    <w:p w14:paraId="550E2FB4" w14:textId="77777777" w:rsidR="00E908A6" w:rsidRPr="00787A9F" w:rsidRDefault="00E908A6" w:rsidP="00E908A6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87A9F">
        <w:rPr>
          <w:rFonts w:ascii="Times New Roman" w:hAnsi="Times New Roman" w:cs="Times New Roman"/>
          <w:noProof/>
          <w:sz w:val="28"/>
          <w:szCs w:val="28"/>
          <w:lang w:val="uz-Cyrl-UZ"/>
        </w:rPr>
        <w:t>Ketoatsidoz yoki ochlik ketozini aniqlash;</w:t>
      </w:r>
    </w:p>
    <w:p w14:paraId="1C49028E" w14:textId="77777777" w:rsidR="00E908A6" w:rsidRPr="00787A9F" w:rsidRDefault="00E908A6" w:rsidP="00E908A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87A9F">
        <w:rPr>
          <w:rFonts w:ascii="Times New Roman" w:hAnsi="Times New Roman" w:cs="Times New Roman"/>
          <w:noProof/>
          <w:sz w:val="28"/>
          <w:szCs w:val="28"/>
          <w:lang w:val="uz-Cyrl-UZ"/>
        </w:rPr>
        <w:t>Buyrak glyukozuriyasi holatini farqlash.</w:t>
      </w:r>
    </w:p>
    <w:p w14:paraId="07EA4447" w14:textId="27EC802A" w:rsidR="00E908A6" w:rsidRPr="00787A9F" w:rsidRDefault="00E908A6" w:rsidP="00E908A6">
      <w:pP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87A9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Blankani to‘ldirish tartibi:</w:t>
      </w:r>
    </w:p>
    <w:p w14:paraId="6AC469BA" w14:textId="77777777" w:rsidR="00787A9F" w:rsidRPr="00787A9F" w:rsidRDefault="00787A9F" w:rsidP="00787A9F">
      <w:pPr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87A9F">
        <w:rPr>
          <w:rFonts w:ascii="Times New Roman" w:hAnsi="Times New Roman" w:cs="Times New Roman"/>
          <w:noProof/>
          <w:sz w:val="28"/>
          <w:szCs w:val="28"/>
          <w:lang w:val="en-US"/>
        </w:rPr>
        <w:t>Biomahsulot olingan sana</w:t>
      </w:r>
    </w:p>
    <w:p w14:paraId="0E9ADF68" w14:textId="2DF6A92A" w:rsidR="00787A9F" w:rsidRPr="00787A9F" w:rsidRDefault="00787A9F" w:rsidP="00787A9F">
      <w:pPr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87A9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787A9F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</w:tblGrid>
      <w:tr w:rsidR="00E908A6" w:rsidRPr="00787A9F" w14:paraId="11255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5269" w14:textId="77777777" w:rsidR="00E908A6" w:rsidRPr="00787A9F" w:rsidRDefault="00E908A6" w:rsidP="00787A9F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Bemorning to‘liq F.I.Sh.</w:t>
            </w:r>
          </w:p>
        </w:tc>
      </w:tr>
    </w:tbl>
    <w:p w14:paraId="5FC97046" w14:textId="77777777" w:rsidR="00E908A6" w:rsidRPr="00787A9F" w:rsidRDefault="00E908A6" w:rsidP="00E908A6">
      <w:pPr>
        <w:spacing w:after="0"/>
        <w:rPr>
          <w:rFonts w:ascii="Times New Roman" w:hAnsi="Times New Roman" w:cs="Times New Roman"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355"/>
      </w:tblGrid>
      <w:tr w:rsidR="00E908A6" w:rsidRPr="00787A9F" w14:paraId="7619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0612" w14:textId="7777777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>Yoshi</w:t>
            </w:r>
          </w:p>
        </w:tc>
        <w:tc>
          <w:tcPr>
            <w:tcW w:w="0" w:type="auto"/>
            <w:vAlign w:val="center"/>
            <w:hideMark/>
          </w:tcPr>
          <w:p w14:paraId="6626B5CE" w14:textId="1F82DDAF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To‘liq yosh </w:t>
            </w:r>
          </w:p>
        </w:tc>
      </w:tr>
    </w:tbl>
    <w:p w14:paraId="4E6E44B4" w14:textId="77777777" w:rsidR="00E908A6" w:rsidRPr="00787A9F" w:rsidRDefault="00E908A6" w:rsidP="00E908A6">
      <w:pPr>
        <w:spacing w:after="0"/>
        <w:rPr>
          <w:rFonts w:ascii="Times New Roman" w:hAnsi="Times New Roman" w:cs="Times New Roman"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990"/>
      </w:tblGrid>
      <w:tr w:rsidR="00E908A6" w:rsidRPr="00787A9F" w14:paraId="6EA5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8B1F" w14:textId="7D3C49A8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B3C2D62" w14:textId="7777777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>Tibbiyot muassasasi nomi</w:t>
            </w:r>
          </w:p>
        </w:tc>
      </w:tr>
    </w:tbl>
    <w:p w14:paraId="69830209" w14:textId="77777777" w:rsidR="00E908A6" w:rsidRPr="00787A9F" w:rsidRDefault="00E908A6" w:rsidP="00E908A6">
      <w:pPr>
        <w:spacing w:after="0"/>
        <w:rPr>
          <w:rFonts w:ascii="Times New Roman" w:hAnsi="Times New Roman" w:cs="Times New Roman"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788"/>
      </w:tblGrid>
      <w:tr w:rsidR="00E908A6" w:rsidRPr="00787A9F" w14:paraId="500AB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05FC" w14:textId="4E79629C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DC71E9" w14:textId="7777777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>Tahlil topshirgan bo‘lim</w:t>
            </w:r>
          </w:p>
        </w:tc>
      </w:tr>
    </w:tbl>
    <w:p w14:paraId="4630C077" w14:textId="77777777" w:rsidR="00E908A6" w:rsidRPr="00787A9F" w:rsidRDefault="00E908A6" w:rsidP="00E908A6">
      <w:pPr>
        <w:spacing w:after="0"/>
        <w:rPr>
          <w:rFonts w:ascii="Times New Roman" w:hAnsi="Times New Roman" w:cs="Times New Roman"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920"/>
      </w:tblGrid>
      <w:tr w:rsidR="00E908A6" w:rsidRPr="00787A9F" w14:paraId="6B8F2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7510" w14:textId="7777777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>Hudud</w:t>
            </w:r>
          </w:p>
        </w:tc>
        <w:tc>
          <w:tcPr>
            <w:tcW w:w="0" w:type="auto"/>
            <w:vAlign w:val="center"/>
            <w:hideMark/>
          </w:tcPr>
          <w:p w14:paraId="5E1BCCDD" w14:textId="7777777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>Tuman yoki viloyat nomi</w:t>
            </w:r>
          </w:p>
        </w:tc>
      </w:tr>
    </w:tbl>
    <w:p w14:paraId="6D48872C" w14:textId="77777777" w:rsidR="00E908A6" w:rsidRPr="00787A9F" w:rsidRDefault="00E908A6" w:rsidP="00E908A6">
      <w:pPr>
        <w:spacing w:after="0"/>
        <w:rPr>
          <w:rFonts w:ascii="Times New Roman" w:hAnsi="Times New Roman" w:cs="Times New Roman"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675"/>
      </w:tblGrid>
      <w:tr w:rsidR="00E908A6" w:rsidRPr="00787A9F" w14:paraId="50296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87EA" w14:textId="7E6D3D1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848E942" w14:textId="7777777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>Bemor kartasi raqami</w:t>
            </w:r>
          </w:p>
        </w:tc>
      </w:tr>
      <w:tr w:rsidR="00787A9F" w:rsidRPr="00787A9F" w14:paraId="25B969AE" w14:textId="77777777">
        <w:trPr>
          <w:tblCellSpacing w:w="15" w:type="dxa"/>
        </w:trPr>
        <w:tc>
          <w:tcPr>
            <w:tcW w:w="0" w:type="auto"/>
            <w:vAlign w:val="center"/>
          </w:tcPr>
          <w:p w14:paraId="14274292" w14:textId="77777777" w:rsidR="00787A9F" w:rsidRPr="00787A9F" w:rsidRDefault="00787A9F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13191F6" w14:textId="22D3B408" w:rsidR="00787A9F" w:rsidRPr="00787A9F" w:rsidRDefault="00787A9F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Siydikning bir kecha-kunduz davomidagi miqdori</w:t>
            </w:r>
          </w:p>
        </w:tc>
      </w:tr>
    </w:tbl>
    <w:p w14:paraId="60504B9F" w14:textId="77777777" w:rsidR="00E908A6" w:rsidRPr="00787A9F" w:rsidRDefault="00E908A6" w:rsidP="00E908A6">
      <w:pPr>
        <w:spacing w:after="0"/>
        <w:rPr>
          <w:rFonts w:ascii="Times New Roman" w:hAnsi="Times New Roman" w:cs="Times New Roman"/>
          <w:noProof/>
          <w:vanish/>
          <w:sz w:val="28"/>
          <w:szCs w:val="28"/>
          <w:lang w:val="en-US"/>
        </w:rPr>
      </w:pP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2"/>
        <w:gridCol w:w="81"/>
      </w:tblGrid>
      <w:tr w:rsidR="00E908A6" w:rsidRPr="00787A9F" w14:paraId="2CD5029E" w14:textId="77777777" w:rsidTr="00787A9F">
        <w:trPr>
          <w:tblCellSpacing w:w="15" w:type="dxa"/>
        </w:trPr>
        <w:tc>
          <w:tcPr>
            <w:tcW w:w="9087" w:type="dxa"/>
            <w:vAlign w:val="center"/>
            <w:hideMark/>
          </w:tcPr>
          <w:p w14:paraId="0371EEC7" w14:textId="0EC7A48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4E1FDDE" w14:textId="3FCD8F58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E908A6" w:rsidRPr="00787A9F" w14:paraId="1EB694E0" w14:textId="77777777" w:rsidTr="00787A9F">
        <w:trPr>
          <w:tblCellSpacing w:w="15" w:type="dxa"/>
        </w:trPr>
        <w:tc>
          <w:tcPr>
            <w:tcW w:w="9087" w:type="dxa"/>
            <w:vAlign w:val="center"/>
          </w:tcPr>
          <w:p w14:paraId="72EF5DAE" w14:textId="6DFE19ED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>Tahlilni o‘tkazish usuli</w:t>
            </w:r>
          </w:p>
        </w:tc>
        <w:tc>
          <w:tcPr>
            <w:tcW w:w="0" w:type="auto"/>
            <w:vAlign w:val="center"/>
          </w:tcPr>
          <w:p w14:paraId="63E9E301" w14:textId="7777777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E908A6" w:rsidRPr="00787A9F" w14:paraId="6A0F4870" w14:textId="77777777" w:rsidTr="00787A9F">
        <w:trPr>
          <w:tblCellSpacing w:w="15" w:type="dxa"/>
        </w:trPr>
        <w:tc>
          <w:tcPr>
            <w:tcW w:w="9087" w:type="dxa"/>
            <w:vAlign w:val="center"/>
          </w:tcPr>
          <w:p w14:paraId="13D39BA5" w14:textId="23F0E628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787A9F" w:rsidRPr="00787A9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Сийдикнинг нисбий зичлиги, </w:t>
            </w:r>
            <w:r w:rsidRPr="00787A9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Glyukoza</w:t>
            </w:r>
            <w:r w:rsidR="00787A9F" w:rsidRPr="00787A9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 ва </w:t>
            </w:r>
            <w:r w:rsidR="00787A9F" w:rsidRPr="00787A9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Keton</w:t>
            </w:r>
            <w:r w:rsidR="00787A9F"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787A9F" w:rsidRPr="00787A9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tanachalari</w:t>
            </w:r>
            <w:r w:rsidR="00787A9F" w:rsidRPr="00787A9F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787A9F" w:rsidRPr="00787A9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натийжалари жадвалга кайд этилади.</w:t>
            </w:r>
          </w:p>
          <w:p w14:paraId="6E14EF7C" w14:textId="77777777" w:rsidR="00787A9F" w:rsidRPr="00787A9F" w:rsidRDefault="00787A9F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55434274" w14:textId="77777777" w:rsidR="00787A9F" w:rsidRPr="00787A9F" w:rsidRDefault="00787A9F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69CAC9AA" w14:textId="4A394731" w:rsidR="00A67352" w:rsidRPr="00787A9F" w:rsidRDefault="00A67352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3A773B9" w14:textId="77777777" w:rsidR="00E908A6" w:rsidRPr="00787A9F" w:rsidRDefault="00E908A6" w:rsidP="00E908A6">
            <w:pPr>
              <w:spacing w:after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bookmarkEnd w:id="0"/>
    </w:tbl>
    <w:p w14:paraId="02D2407E" w14:textId="77777777" w:rsidR="00E908A6" w:rsidRPr="00787A9F" w:rsidRDefault="00E908A6" w:rsidP="00E908A6">
      <w:pPr>
        <w:rPr>
          <w:rFonts w:ascii="Times New Roman" w:hAnsi="Times New Roman" w:cs="Times New Roman"/>
          <w:b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908A6" w:rsidRPr="00787A9F" w14:paraId="278C1EC5" w14:textId="77777777" w:rsidTr="00E908A6">
        <w:trPr>
          <w:tblCellSpacing w:w="15" w:type="dxa"/>
        </w:trPr>
        <w:tc>
          <w:tcPr>
            <w:tcW w:w="0" w:type="auto"/>
            <w:vAlign w:val="center"/>
          </w:tcPr>
          <w:p w14:paraId="5700D420" w14:textId="5DF7D6F9" w:rsidR="00E908A6" w:rsidRPr="00787A9F" w:rsidRDefault="00E908A6" w:rsidP="00E908A6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5D6ABDD" w14:textId="4C0103B3" w:rsidR="00E908A6" w:rsidRPr="00787A9F" w:rsidRDefault="00E908A6" w:rsidP="00E908A6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</w:p>
        </w:tc>
      </w:tr>
    </w:tbl>
    <w:p w14:paraId="3F478CA7" w14:textId="77777777" w:rsidR="00E908A6" w:rsidRPr="00787A9F" w:rsidRDefault="00E908A6" w:rsidP="00E908A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5EAC559" w14:textId="77777777" w:rsidR="00E908A6" w:rsidRPr="00787A9F" w:rsidRDefault="00E908A6" w:rsidP="00E908A6">
      <w:pPr>
        <w:rPr>
          <w:rFonts w:ascii="Times New Roman" w:hAnsi="Times New Roman" w:cs="Times New Roman"/>
          <w:noProof/>
          <w:sz w:val="28"/>
          <w:szCs w:val="28"/>
        </w:rPr>
      </w:pPr>
    </w:p>
    <w:p w14:paraId="20F33534" w14:textId="77777777" w:rsidR="000F7011" w:rsidRPr="00787A9F" w:rsidRDefault="000F7011">
      <w:pPr>
        <w:rPr>
          <w:noProof/>
          <w:lang w:val="uz-Cyrl-UZ"/>
        </w:rPr>
      </w:pPr>
    </w:p>
    <w:sectPr w:rsidR="000F7011" w:rsidRPr="00787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A6DF0"/>
    <w:multiLevelType w:val="multilevel"/>
    <w:tmpl w:val="B9A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B684E"/>
    <w:multiLevelType w:val="multilevel"/>
    <w:tmpl w:val="A6B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35418"/>
    <w:multiLevelType w:val="multilevel"/>
    <w:tmpl w:val="D5B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174076">
    <w:abstractNumId w:val="1"/>
  </w:num>
  <w:num w:numId="2" w16cid:durableId="2075155303">
    <w:abstractNumId w:val="2"/>
  </w:num>
  <w:num w:numId="3" w16cid:durableId="49862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77"/>
    <w:rsid w:val="000F7011"/>
    <w:rsid w:val="00473FE3"/>
    <w:rsid w:val="004C7477"/>
    <w:rsid w:val="006A06C9"/>
    <w:rsid w:val="00787A9F"/>
    <w:rsid w:val="007B036F"/>
    <w:rsid w:val="00A67352"/>
    <w:rsid w:val="00E9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57F5F"/>
  <w15:chartTrackingRefBased/>
  <w15:docId w15:val="{E2BF7A8C-D859-49FE-94B4-499EBA7F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4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4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4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4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4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47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47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4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4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4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4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4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4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47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4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47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C74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2025-10-27T12:25:00Z</dcterms:created>
  <dcterms:modified xsi:type="dcterms:W3CDTF">2025-11-19T07:31:00Z</dcterms:modified>
</cp:coreProperties>
</file>