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CBDF" w14:textId="4E5E9C0C" w:rsidR="009423C6" w:rsidRPr="00854612" w:rsidRDefault="009423C6" w:rsidP="009423C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SIYDIK SHAKLIY ELEMENTLAR SONINI ANI</w:t>
      </w:r>
      <w:r w:rsidRPr="00854612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Q</w:t>
      </w:r>
      <w:r w:rsidRPr="0085461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LASH TA</w:t>
      </w:r>
      <w:r w:rsidRPr="00854612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H</w:t>
      </w:r>
      <w:r w:rsidRPr="0085461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LILI</w:t>
      </w:r>
    </w:p>
    <w:p w14:paraId="2B099027" w14:textId="77777777" w:rsidR="009423C6" w:rsidRPr="00854612" w:rsidRDefault="009423C6" w:rsidP="009423C6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YOʻRIQNOMASI</w:t>
      </w:r>
    </w:p>
    <w:p w14:paraId="28EC0202" w14:textId="2A12422B" w:rsidR="009423C6" w:rsidRPr="00854612" w:rsidRDefault="009423C6" w:rsidP="009423C6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(№ 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0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77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x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/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sh.)</w:t>
      </w:r>
    </w:p>
    <w:p w14:paraId="0E91FA35" w14:textId="081D87D5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Bu yo‘riqnoma </w:t>
      </w:r>
      <w:r w:rsidRPr="0085461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laboratoriya assistentlari, urologlar, terapevtlar, pediatrlar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uchun amaliy qo‘llanma sifatida mo‘ljallangan.</w:t>
      </w:r>
    </w:p>
    <w:p w14:paraId="4738CF4C" w14:textId="77777777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Siydik tarkibida shaklli elementlar — </w:t>
      </w:r>
      <w:r w:rsidRPr="0085461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leykotsitlar, eritrotsitlar va silindrlar</w:t>
      </w: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miqdorini aniqlash orqali buyrak va siydik yo‘llari kasalliklarini aniqlash.</w:t>
      </w:r>
    </w:p>
    <w:p w14:paraId="619E1BFB" w14:textId="7E48BAF2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br/>
      </w:r>
      <w:r w:rsidRPr="00854612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Umumiy ma’lumotlarni to‘ldirish</w:t>
      </w:r>
    </w:p>
    <w:p w14:paraId="02BD3737" w14:textId="77777777" w:rsidR="00854612" w:rsidRPr="00054228" w:rsidRDefault="00854612" w:rsidP="00054228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bookmarkStart w:id="0" w:name="_Hlk214449698"/>
      <w:r w:rsidRPr="0085461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Siydik shakliy elementlar sonini  qaysi Usul boʻyicha aniqlanishi </w:t>
      </w:r>
    </w:p>
    <w:p w14:paraId="7BCD4D06" w14:textId="6DA96B07" w:rsidR="00717250" w:rsidRPr="00854612" w:rsidRDefault="00717250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Med ID raqami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814"/>
      </w:tblGrid>
      <w:tr w:rsidR="009423C6" w:rsidRPr="00854612" w14:paraId="621D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24C72AD6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Familiyasi, ismi</w:t>
            </w:r>
          </w:p>
        </w:tc>
        <w:tc>
          <w:tcPr>
            <w:tcW w:w="0" w:type="auto"/>
            <w:vAlign w:val="center"/>
            <w:hideMark/>
          </w:tcPr>
          <w:p w14:paraId="07C31588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Bemorning to‘liq F.I.Sh.</w:t>
            </w:r>
          </w:p>
        </w:tc>
      </w:tr>
    </w:tbl>
    <w:p w14:paraId="2B9A90F6" w14:textId="77777777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1"/>
      </w:tblGrid>
      <w:tr w:rsidR="009423C6" w:rsidRPr="00854612" w14:paraId="6A92AEFA" w14:textId="77777777" w:rsidTr="00942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F66C" w14:textId="7578D7FA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Bemorning to‘liq y</w:t>
            </w: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oshi</w:t>
            </w:r>
          </w:p>
        </w:tc>
        <w:tc>
          <w:tcPr>
            <w:tcW w:w="0" w:type="auto"/>
            <w:vAlign w:val="center"/>
          </w:tcPr>
          <w:p w14:paraId="23756AE6" w14:textId="14BE7D5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</w:p>
        </w:tc>
      </w:tr>
    </w:tbl>
    <w:p w14:paraId="184F9A38" w14:textId="77777777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990"/>
      </w:tblGrid>
      <w:tr w:rsidR="009423C6" w:rsidRPr="00854612" w14:paraId="3707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1150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Muassasa</w:t>
            </w:r>
          </w:p>
        </w:tc>
        <w:tc>
          <w:tcPr>
            <w:tcW w:w="0" w:type="auto"/>
            <w:vAlign w:val="center"/>
            <w:hideMark/>
          </w:tcPr>
          <w:p w14:paraId="55910207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Tibbiyot muassasasi nomi</w:t>
            </w:r>
          </w:p>
        </w:tc>
      </w:tr>
    </w:tbl>
    <w:p w14:paraId="3C0AD0FB" w14:textId="77777777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60"/>
      </w:tblGrid>
      <w:tr w:rsidR="009423C6" w:rsidRPr="00854612" w14:paraId="4F7F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F20C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Bo‘lim, xona №</w:t>
            </w:r>
          </w:p>
        </w:tc>
        <w:tc>
          <w:tcPr>
            <w:tcW w:w="0" w:type="auto"/>
            <w:vAlign w:val="center"/>
            <w:hideMark/>
          </w:tcPr>
          <w:p w14:paraId="46F56710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Tahlil topshirilgan joy</w:t>
            </w:r>
          </w:p>
        </w:tc>
      </w:tr>
    </w:tbl>
    <w:p w14:paraId="702455F1" w14:textId="77777777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360"/>
      </w:tblGrid>
      <w:tr w:rsidR="009423C6" w:rsidRPr="00854612" w14:paraId="16F74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E547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Hudud</w:t>
            </w:r>
          </w:p>
        </w:tc>
        <w:tc>
          <w:tcPr>
            <w:tcW w:w="0" w:type="auto"/>
            <w:vAlign w:val="center"/>
            <w:hideMark/>
          </w:tcPr>
          <w:p w14:paraId="0CC5AFD6" w14:textId="77777777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Tuman/viloyat nomi</w:t>
            </w:r>
          </w:p>
        </w:tc>
      </w:tr>
    </w:tbl>
    <w:p w14:paraId="283CE252" w14:textId="77777777" w:rsidR="009423C6" w:rsidRPr="00854612" w:rsidRDefault="009423C6" w:rsidP="009423C6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4"/>
        <w:gridCol w:w="81"/>
      </w:tblGrid>
      <w:tr w:rsidR="009423C6" w:rsidRPr="00854612" w14:paraId="371DC77C" w14:textId="77777777" w:rsidTr="00942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3802" w14:textId="33887DD0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Tibbiy varaqa №  Bemor kartasi yoki yo‘llanma raqami</w:t>
            </w:r>
          </w:p>
        </w:tc>
        <w:tc>
          <w:tcPr>
            <w:tcW w:w="0" w:type="auto"/>
            <w:vAlign w:val="center"/>
          </w:tcPr>
          <w:p w14:paraId="564884DC" w14:textId="01162FA5" w:rsidR="009423C6" w:rsidRPr="00854612" w:rsidRDefault="009423C6" w:rsidP="009423C6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</w:p>
        </w:tc>
      </w:tr>
    </w:tbl>
    <w:p w14:paraId="3FF99B73" w14:textId="1AAAEC8A" w:rsidR="000F7011" w:rsidRPr="00854612" w:rsidRDefault="009423C6" w:rsidP="009423C6">
      <w:pPr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/>
          <w:noProof/>
          <w:sz w:val="28"/>
          <w:szCs w:val="28"/>
        </w:rPr>
        <w:t>Natijalarni talqin qilish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4687"/>
      </w:tblGrid>
      <w:tr w:rsidR="009423C6" w:rsidRPr="00854612" w14:paraId="57D3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78B0" w14:textId="56AA6F84" w:rsidR="009423C6" w:rsidRPr="00854612" w:rsidRDefault="009423C6" w:rsidP="009423C6">
            <w:pPr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Leykotsitlar </w:t>
            </w:r>
            <w:r w:rsidR="00BE1C91" w:rsidRPr="0085461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3ACCE8" w14:textId="025057A6" w:rsidR="009423C6" w:rsidRPr="00854612" w:rsidRDefault="00BE1C91" w:rsidP="009423C6">
            <w:pPr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 </w:t>
            </w:r>
            <w:r w:rsidR="009423C6"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Piyelonefrit, sistit, uretrit (yallig‘lanish)</w:t>
            </w:r>
          </w:p>
        </w:tc>
      </w:tr>
    </w:tbl>
    <w:p w14:paraId="707B4A39" w14:textId="77777777" w:rsidR="009423C6" w:rsidRPr="00854612" w:rsidRDefault="009423C6" w:rsidP="009423C6">
      <w:pPr>
        <w:jc w:val="both"/>
        <w:rPr>
          <w:rFonts w:ascii="Times New Roman" w:hAnsi="Times New Roman" w:cs="Times New Roman"/>
          <w:b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6576"/>
      </w:tblGrid>
      <w:tr w:rsidR="009423C6" w:rsidRPr="00854612" w14:paraId="7D2C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6F4F" w14:textId="179ECD10" w:rsidR="009423C6" w:rsidRPr="00854612" w:rsidRDefault="009423C6" w:rsidP="009423C6">
            <w:pPr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Eritrotsitlar </w:t>
            </w:r>
            <w:r w:rsidR="00BE1C91" w:rsidRPr="0085461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49F441" w14:textId="422DA89E" w:rsidR="009423C6" w:rsidRPr="00854612" w:rsidRDefault="00BE1C91" w:rsidP="009423C6">
            <w:pPr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9423C6" w:rsidRPr="00854612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Gematuriya, glomerulonefrit, tosh kasalligi, shikastlanish</w:t>
            </w:r>
          </w:p>
        </w:tc>
      </w:tr>
    </w:tbl>
    <w:p w14:paraId="2367D488" w14:textId="77777777" w:rsidR="009423C6" w:rsidRPr="00854612" w:rsidRDefault="009423C6" w:rsidP="009423C6">
      <w:pPr>
        <w:jc w:val="both"/>
        <w:rPr>
          <w:rFonts w:ascii="Times New Roman" w:hAnsi="Times New Roman" w:cs="Times New Roman"/>
          <w:b/>
          <w:noProof/>
          <w:vanish/>
          <w:sz w:val="28"/>
          <w:szCs w:val="28"/>
        </w:rPr>
      </w:pPr>
    </w:p>
    <w:tbl>
      <w:tblPr>
        <w:tblW w:w="144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  <w:gridCol w:w="5253"/>
      </w:tblGrid>
      <w:tr w:rsidR="009423C6" w:rsidRPr="00854612" w14:paraId="080FACBE" w14:textId="77777777" w:rsidTr="00344794">
        <w:trPr>
          <w:tblCellSpacing w:w="15" w:type="dxa"/>
        </w:trPr>
        <w:tc>
          <w:tcPr>
            <w:tcW w:w="9169" w:type="dxa"/>
            <w:vAlign w:val="center"/>
            <w:hideMark/>
          </w:tcPr>
          <w:p w14:paraId="61513401" w14:textId="5C018516" w:rsidR="009423C6" w:rsidRPr="00854612" w:rsidRDefault="009423C6" w:rsidP="009423C6">
            <w:pPr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Silindrlar </w:t>
            </w:r>
            <w:r w:rsidR="00BE1C91" w:rsidRPr="0085461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344794" w:rsidRPr="0085461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Buyrak naychalari zararlanishi, nefrit, nefroz</w:t>
            </w:r>
          </w:p>
        </w:tc>
        <w:tc>
          <w:tcPr>
            <w:tcW w:w="0" w:type="auto"/>
            <w:vAlign w:val="center"/>
            <w:hideMark/>
          </w:tcPr>
          <w:p w14:paraId="0344F8F6" w14:textId="17E82D6C" w:rsidR="009423C6" w:rsidRPr="00854612" w:rsidRDefault="009423C6" w:rsidP="009423C6">
            <w:pPr>
              <w:ind w:left="14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  <w:tr w:rsidR="00BE1C91" w:rsidRPr="00854612" w14:paraId="603C3BFB" w14:textId="77777777" w:rsidTr="00344794">
        <w:trPr>
          <w:tblCellSpacing w:w="15" w:type="dxa"/>
        </w:trPr>
        <w:tc>
          <w:tcPr>
            <w:tcW w:w="9169" w:type="dxa"/>
            <w:vAlign w:val="center"/>
          </w:tcPr>
          <w:p w14:paraId="470EB827" w14:textId="21CB6A91" w:rsidR="00344794" w:rsidRPr="00854612" w:rsidRDefault="00D30162" w:rsidP="00344794">
            <w:pPr>
              <w:ind w:right="816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85461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Taxlil natijalai </w:t>
            </w:r>
            <w:r w:rsidR="00344794" w:rsidRPr="0085461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har doim klinik belgilar bilan birgalikda shifokor tomonidan </w:t>
            </w:r>
            <w:r w:rsidR="00344794" w:rsidRPr="0085461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br/>
              <w:t>baholanadi.</w:t>
            </w:r>
          </w:p>
          <w:p w14:paraId="7665F7B2" w14:textId="1ABB8B35" w:rsidR="00BE1C91" w:rsidRPr="00854612" w:rsidRDefault="00BE1C91" w:rsidP="009423C6">
            <w:pPr>
              <w:jc w:val="both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0DC5882" w14:textId="77777777" w:rsidR="00BE1C91" w:rsidRPr="00854612" w:rsidRDefault="00BE1C91" w:rsidP="009423C6">
            <w:pPr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</w:tbl>
    <w:p w14:paraId="53D1592D" w14:textId="4968057D" w:rsidR="009423C6" w:rsidRPr="00854612" w:rsidRDefault="00344794" w:rsidP="00344794">
      <w:pPr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natijalari berilgan sana</w:t>
      </w:r>
    </w:p>
    <w:p w14:paraId="7B634861" w14:textId="2A40E5FF" w:rsidR="00344794" w:rsidRPr="00854612" w:rsidRDefault="00344794" w:rsidP="00344794">
      <w:pPr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854612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Laboratoriya shifokori yoki assistenti imzosi</w:t>
      </w:r>
    </w:p>
    <w:sectPr w:rsidR="00344794" w:rsidRPr="00854612" w:rsidSect="0034479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B0"/>
    <w:rsid w:val="000F7011"/>
    <w:rsid w:val="00344794"/>
    <w:rsid w:val="00473FE3"/>
    <w:rsid w:val="00717250"/>
    <w:rsid w:val="007B036F"/>
    <w:rsid w:val="00854612"/>
    <w:rsid w:val="009423C6"/>
    <w:rsid w:val="00BE1C91"/>
    <w:rsid w:val="00CC14B0"/>
    <w:rsid w:val="00D30162"/>
    <w:rsid w:val="00F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55AE"/>
  <w15:chartTrackingRefBased/>
  <w15:docId w15:val="{C6731CD4-8177-411B-9207-E5617B81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4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4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4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4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4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4B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4B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4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4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4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4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4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4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4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4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4B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C14B0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47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2025-10-27T11:18:00Z</dcterms:created>
  <dcterms:modified xsi:type="dcterms:W3CDTF">2025-11-19T08:02:00Z</dcterms:modified>
</cp:coreProperties>
</file>