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FA60" w14:textId="77777777" w:rsidR="00D10011" w:rsidRPr="00D770F4" w:rsidRDefault="00D10011" w:rsidP="00D10011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D770F4">
        <w:rPr>
          <w:rFonts w:ascii="Times New Roman" w:eastAsia="Times New Roman" w:hAnsi="Times New Roman" w:cs="Times New Roman"/>
          <w:b/>
          <w:noProof/>
          <w:sz w:val="28"/>
          <w:szCs w:val="28"/>
          <w:lang w:val="uz-Cyrl-UZ" w:eastAsia="ru-RU"/>
        </w:rPr>
        <w:t>KLINIK - DIAGNOSTIK LABORATORIYA</w:t>
      </w:r>
    </w:p>
    <w:p w14:paraId="3D60F324" w14:textId="77777777" w:rsidR="00D10011" w:rsidRPr="00D770F4" w:rsidRDefault="00D10011" w:rsidP="00D10011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IXLA TAHLILI</w:t>
      </w:r>
    </w:p>
    <w:p w14:paraId="4B5C83BE" w14:textId="77777777" w:rsidR="00D10011" w:rsidRPr="00D770F4" w:rsidRDefault="00D10011" w:rsidP="00D10011">
      <w:pPr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/>
          <w:noProof/>
          <w:sz w:val="28"/>
          <w:szCs w:val="28"/>
          <w:lang w:val="en-US"/>
        </w:rPr>
        <w:t>Y</w:t>
      </w:r>
      <w:r w:rsidRPr="00D770F4">
        <w:rPr>
          <w:rFonts w:ascii="Times New Roman" w:hAnsi="Times New Roman"/>
          <w:b/>
          <w:noProof/>
          <w:sz w:val="28"/>
          <w:szCs w:val="28"/>
          <w:lang w:val="uz-Cyrl-UZ"/>
        </w:rPr>
        <w:t>Oʻ</w:t>
      </w:r>
      <w:r w:rsidRPr="00D770F4">
        <w:rPr>
          <w:rFonts w:ascii="Times New Roman" w:hAnsi="Times New Roman"/>
          <w:b/>
          <w:noProof/>
          <w:sz w:val="28"/>
          <w:szCs w:val="28"/>
          <w:lang w:val="en-US"/>
        </w:rPr>
        <w:t>RI</w:t>
      </w:r>
      <w:r w:rsidRPr="00D770F4">
        <w:rPr>
          <w:rFonts w:ascii="Times New Roman" w:hAnsi="Times New Roman"/>
          <w:b/>
          <w:noProof/>
          <w:sz w:val="28"/>
          <w:szCs w:val="28"/>
          <w:lang w:val="uz-Cyrl-UZ"/>
        </w:rPr>
        <w:t>Q</w:t>
      </w:r>
      <w:r w:rsidRPr="00D770F4">
        <w:rPr>
          <w:rFonts w:ascii="Times New Roman" w:hAnsi="Times New Roman"/>
          <w:b/>
          <w:noProof/>
          <w:sz w:val="28"/>
          <w:szCs w:val="28"/>
          <w:lang w:val="en-US"/>
        </w:rPr>
        <w:t>NOMASI</w:t>
      </w:r>
    </w:p>
    <w:p w14:paraId="18CA9E7C" w14:textId="77777777" w:rsidR="00D770F4" w:rsidRPr="00D770F4" w:rsidRDefault="00D770F4" w:rsidP="00E4317E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D770F4">
        <w:rPr>
          <w:rFonts w:ascii="Times New Roman" w:hAnsi="Times New Roman"/>
          <w:b/>
          <w:noProof/>
          <w:sz w:val="28"/>
          <w:szCs w:val="28"/>
          <w:lang w:val="en-US"/>
        </w:rPr>
        <w:tab/>
      </w: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095 raqamli </w:t>
      </w: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302EBC63" w14:textId="7F583154" w:rsidR="00D770F4" w:rsidRPr="00D770F4" w:rsidRDefault="00D770F4" w:rsidP="00E4317E">
      <w:pPr>
        <w:tabs>
          <w:tab w:val="left" w:pos="2010"/>
          <w:tab w:val="center" w:pos="4816"/>
        </w:tabs>
        <w:ind w:left="-142" w:firstLine="284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Mazkur shakl  </w:t>
      </w:r>
      <w:r w:rsidRPr="00D770F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immunoglobulinlar (IgE, IgM, IgG, IgA)</w:t>
      </w: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tahlil natijalarini toʻgʻri kiritish va baholash uchun moʻljallangan.</w:t>
      </w:r>
    </w:p>
    <w:p w14:paraId="0BFDE46E" w14:textId="77777777" w:rsidR="00D770F4" w:rsidRPr="00D770F4" w:rsidRDefault="00D770F4" w:rsidP="00E4317E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142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/>
          <w:noProof/>
          <w:sz w:val="28"/>
          <w:szCs w:val="28"/>
        </w:rPr>
        <w:t>Umumiy maʼlumotlar qismi</w:t>
      </w:r>
    </w:p>
    <w:p w14:paraId="263107DC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Tahlil varaqasi yoki laboratoriya raqami yoziladi</w:t>
      </w:r>
    </w:p>
    <w:p w14:paraId="420749BB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Bemorning toʻliq ismi-sharifi (Familiya, Ism, Sharif).</w:t>
      </w:r>
    </w:p>
    <w:p w14:paraId="2CA4575D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Bemor yoʻllanma olgan boʻlim nomi</w:t>
      </w:r>
    </w:p>
    <w:p w14:paraId="37B848C0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Bemorning yoshi</w:t>
      </w:r>
    </w:p>
    <w:p w14:paraId="33CBCFE8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en-US"/>
        </w:rPr>
        <w:t>Ambulator yoki statsionar tibbiy kartasi raqami.</w:t>
      </w:r>
    </w:p>
    <w:p w14:paraId="2CF3CF2C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</w:rPr>
        <w:t>Tahlil oʻtkazilgan sana</w:t>
      </w:r>
    </w:p>
    <w:p w14:paraId="205FA74C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284" w:firstLine="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10A1E00F" w14:textId="77777777" w:rsidR="00D770F4" w:rsidRPr="00D770F4" w:rsidRDefault="00D770F4" w:rsidP="00E4317E">
      <w:pPr>
        <w:pStyle w:val="a7"/>
        <w:numPr>
          <w:ilvl w:val="0"/>
          <w:numId w:val="1"/>
        </w:numPr>
        <w:tabs>
          <w:tab w:val="left" w:pos="2010"/>
          <w:tab w:val="center" w:pos="4816"/>
        </w:tabs>
        <w:ind w:left="142" w:hanging="284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/>
          <w:noProof/>
          <w:sz w:val="28"/>
          <w:szCs w:val="28"/>
        </w:rPr>
        <w:t>Tahlil natijalari qismi</w:t>
      </w:r>
    </w:p>
    <w:p w14:paraId="2D1D63EF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/>
          <w:noProof/>
          <w:sz w:val="28"/>
          <w:szCs w:val="28"/>
        </w:rPr>
        <w:t>Tahlil nomi</w:t>
      </w:r>
    </w:p>
    <w:p w14:paraId="5B8FA269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</w:rPr>
        <w:t>Immunoglobulin Ig E</w:t>
      </w:r>
    </w:p>
    <w:p w14:paraId="30568723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</w:rPr>
        <w:t>Immunoglobulin Ig M</w:t>
      </w:r>
    </w:p>
    <w:p w14:paraId="028B2043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</w:rPr>
        <w:t>Immunoglobulin Ig G</w:t>
      </w:r>
    </w:p>
    <w:p w14:paraId="2E6155F3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</w:rPr>
        <w:t>Immunoglobulin Ig A</w:t>
      </w:r>
    </w:p>
    <w:p w14:paraId="672B1A2D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7B982B74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>Tahlilni bajargan laboratoriya mutaxassisi yoki shifokorning ismi, familiyasi va qoʻl imzosi qoʻyiladi.</w:t>
      </w:r>
    </w:p>
    <w:p w14:paraId="17C7EBB1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-14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Barcha natijalarni </w:t>
      </w:r>
      <w:r w:rsidRPr="00D770F4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bemorning yoshi va klinik maʼlumotlari</w:t>
      </w:r>
      <w:r w:rsidRPr="00D770F4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bilan birgalikda baholash lozim.</w:t>
      </w:r>
    </w:p>
    <w:p w14:paraId="6BA9A42A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502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660BC84E" w14:textId="77777777" w:rsidR="00D770F4" w:rsidRPr="00D770F4" w:rsidRDefault="00D770F4" w:rsidP="00E4317E">
      <w:pPr>
        <w:pStyle w:val="a7"/>
        <w:tabs>
          <w:tab w:val="left" w:pos="2010"/>
          <w:tab w:val="center" w:pos="4816"/>
        </w:tabs>
        <w:ind w:left="0"/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</w:p>
    <w:p w14:paraId="6D104BA6" w14:textId="77777777" w:rsidR="00D770F4" w:rsidRPr="00E4317E" w:rsidRDefault="00D770F4" w:rsidP="00E4317E">
      <w:pPr>
        <w:jc w:val="both"/>
        <w:rPr>
          <w:noProof/>
          <w:lang w:val="uz-Cyrl-UZ"/>
        </w:rPr>
      </w:pPr>
    </w:p>
    <w:sectPr w:rsidR="00D770F4" w:rsidRPr="00E4317E" w:rsidSect="00D10011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F724A"/>
    <w:multiLevelType w:val="hybridMultilevel"/>
    <w:tmpl w:val="EEC8272E"/>
    <w:lvl w:ilvl="0" w:tplc="30B2A60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9504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D3"/>
    <w:rsid w:val="000F7011"/>
    <w:rsid w:val="00304ED3"/>
    <w:rsid w:val="007B036F"/>
    <w:rsid w:val="00BD203F"/>
    <w:rsid w:val="00D10011"/>
    <w:rsid w:val="00D770F4"/>
    <w:rsid w:val="00FC0D37"/>
    <w:rsid w:val="00FE6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847B8"/>
  <w15:chartTrackingRefBased/>
  <w15:docId w15:val="{FC91B9AE-9ACE-43CE-B555-89832DB1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01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E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E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E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E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E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ED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ED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E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E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E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E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E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E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E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E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ED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04E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2025-10-24T10:18:00Z</dcterms:created>
  <dcterms:modified xsi:type="dcterms:W3CDTF">2025-11-28T10:39:00Z</dcterms:modified>
</cp:coreProperties>
</file>