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8CED041" w14:textId="77777777" w:rsidR="0074620F" w:rsidRPr="005E01AF" w:rsidRDefault="0074620F" w:rsidP="0074620F">
      <w:pPr>
        <w:spacing w:after="0" w:line="276" w:lineRule="auto"/>
        <w:jc w:val="center"/>
        <w:rPr>
          <w:rFonts w:ascii="Times New Roman" w:eastAsia="Times New Roman" w:hAnsi="Times New Roman" w:cs="Times New Roman"/>
          <w:b/>
          <w:noProof/>
          <w:sz w:val="28"/>
          <w:szCs w:val="28"/>
          <w:lang w:val="uz-Cyrl-UZ" w:eastAsia="ru-RU"/>
        </w:rPr>
      </w:pPr>
      <w:r w:rsidRPr="005E01AF">
        <w:rPr>
          <w:rFonts w:ascii="Times New Roman" w:eastAsia="Times New Roman" w:hAnsi="Times New Roman" w:cs="Times New Roman"/>
          <w:b/>
          <w:noProof/>
          <w:sz w:val="28"/>
          <w:szCs w:val="28"/>
          <w:lang w:val="uz-Cyrl-UZ" w:eastAsia="ru-RU"/>
        </w:rPr>
        <w:t>KLINIK - DIAGNOSTIK LABORATORIYA</w:t>
      </w:r>
    </w:p>
    <w:p w14:paraId="411827D4" w14:textId="77777777" w:rsidR="0074620F" w:rsidRPr="005E01AF" w:rsidRDefault="0074620F" w:rsidP="0074620F">
      <w:pPr>
        <w:jc w:val="center"/>
        <w:rPr>
          <w:rFonts w:ascii="Times New Roman" w:hAnsi="Times New Roman" w:cs="Times New Roman"/>
          <w:b/>
          <w:bCs/>
          <w:noProof/>
          <w:sz w:val="28"/>
          <w:szCs w:val="28"/>
          <w:lang w:val="uz-Cyrl-UZ"/>
        </w:rPr>
      </w:pPr>
      <w:r w:rsidRPr="005E01AF">
        <w:rPr>
          <w:rFonts w:ascii="Times New Roman" w:hAnsi="Times New Roman" w:cs="Times New Roman"/>
          <w:b/>
          <w:bCs/>
          <w:noProof/>
          <w:sz w:val="28"/>
          <w:szCs w:val="28"/>
          <w:lang w:val="uz-Cyrl-UZ"/>
        </w:rPr>
        <w:t>IXLA TAHLILI</w:t>
      </w:r>
    </w:p>
    <w:p w14:paraId="56BCBE2A" w14:textId="77777777" w:rsidR="0074620F" w:rsidRPr="005E01AF" w:rsidRDefault="0074620F" w:rsidP="0074620F">
      <w:pPr>
        <w:jc w:val="center"/>
        <w:rPr>
          <w:rFonts w:ascii="Times New Roman" w:hAnsi="Times New Roman"/>
          <w:b/>
          <w:noProof/>
          <w:sz w:val="28"/>
          <w:szCs w:val="28"/>
          <w:lang w:val="uz-Cyrl-UZ"/>
        </w:rPr>
      </w:pPr>
      <w:r w:rsidRPr="005E01AF">
        <w:rPr>
          <w:rFonts w:ascii="Times New Roman" w:hAnsi="Times New Roman"/>
          <w:b/>
          <w:noProof/>
          <w:sz w:val="28"/>
          <w:szCs w:val="28"/>
          <w:lang w:val="en-US"/>
        </w:rPr>
        <w:t>Y</w:t>
      </w:r>
      <w:r w:rsidRPr="005E01AF">
        <w:rPr>
          <w:rFonts w:ascii="Times New Roman" w:hAnsi="Times New Roman"/>
          <w:b/>
          <w:noProof/>
          <w:sz w:val="28"/>
          <w:szCs w:val="28"/>
          <w:lang w:val="uz-Cyrl-UZ"/>
        </w:rPr>
        <w:t>Oʻ</w:t>
      </w:r>
      <w:r w:rsidRPr="005E01AF">
        <w:rPr>
          <w:rFonts w:ascii="Times New Roman" w:hAnsi="Times New Roman"/>
          <w:b/>
          <w:noProof/>
          <w:sz w:val="28"/>
          <w:szCs w:val="28"/>
          <w:lang w:val="en-US"/>
        </w:rPr>
        <w:t>RI</w:t>
      </w:r>
      <w:r w:rsidRPr="005E01AF">
        <w:rPr>
          <w:rFonts w:ascii="Times New Roman" w:hAnsi="Times New Roman"/>
          <w:b/>
          <w:noProof/>
          <w:sz w:val="28"/>
          <w:szCs w:val="28"/>
          <w:lang w:val="uz-Cyrl-UZ"/>
        </w:rPr>
        <w:t>Q</w:t>
      </w:r>
      <w:r w:rsidRPr="005E01AF">
        <w:rPr>
          <w:rFonts w:ascii="Times New Roman" w:hAnsi="Times New Roman"/>
          <w:b/>
          <w:noProof/>
          <w:sz w:val="28"/>
          <w:szCs w:val="28"/>
          <w:lang w:val="en-US"/>
        </w:rPr>
        <w:t>NOMASI</w:t>
      </w:r>
    </w:p>
    <w:p w14:paraId="17249F74" w14:textId="77777777" w:rsidR="00BC2525" w:rsidRPr="005E01AF" w:rsidRDefault="00BC2525" w:rsidP="0074620F">
      <w:pPr>
        <w:jc w:val="center"/>
        <w:rPr>
          <w:rFonts w:ascii="Times New Roman" w:hAnsi="Times New Roman"/>
          <w:b/>
          <w:noProof/>
          <w:sz w:val="28"/>
          <w:szCs w:val="28"/>
          <w:lang w:val="uz-Cyrl-UZ"/>
        </w:rPr>
      </w:pPr>
    </w:p>
    <w:p w14:paraId="3AC956EC" w14:textId="3549BA89" w:rsidR="00BC2525" w:rsidRPr="005E01AF" w:rsidRDefault="0074620F" w:rsidP="0074620F">
      <w:pPr>
        <w:tabs>
          <w:tab w:val="left" w:pos="2010"/>
          <w:tab w:val="center" w:pos="4816"/>
        </w:tabs>
        <w:rPr>
          <w:rFonts w:ascii="Times New Roman" w:hAnsi="Times New Roman"/>
          <w:bCs/>
          <w:noProof/>
          <w:sz w:val="28"/>
          <w:szCs w:val="28"/>
          <w:lang w:val="uz-Cyrl-UZ"/>
        </w:rPr>
      </w:pPr>
      <w:r w:rsidRPr="005E01AF">
        <w:rPr>
          <w:rFonts w:ascii="Times New Roman" w:hAnsi="Times New Roman"/>
          <w:b/>
          <w:noProof/>
          <w:sz w:val="28"/>
          <w:szCs w:val="28"/>
          <w:lang w:val="en-US"/>
        </w:rPr>
        <w:tab/>
      </w:r>
      <w:r w:rsidRPr="005E01AF">
        <w:rPr>
          <w:rFonts w:ascii="Times New Roman" w:hAnsi="Times New Roman"/>
          <w:b/>
          <w:noProof/>
          <w:sz w:val="28"/>
          <w:szCs w:val="28"/>
          <w:lang w:val="en-US"/>
        </w:rPr>
        <w:tab/>
      </w:r>
      <w:r w:rsidRPr="005E01AF">
        <w:rPr>
          <w:rFonts w:ascii="Times New Roman" w:hAnsi="Times New Roman"/>
          <w:bCs/>
          <w:noProof/>
          <w:sz w:val="28"/>
          <w:szCs w:val="28"/>
          <w:lang w:val="en-US"/>
        </w:rPr>
        <w:t xml:space="preserve">(№ </w:t>
      </w:r>
      <w:r w:rsidRPr="005E01AF">
        <w:rPr>
          <w:rFonts w:ascii="Times New Roman" w:hAnsi="Times New Roman"/>
          <w:bCs/>
          <w:noProof/>
          <w:sz w:val="28"/>
          <w:szCs w:val="28"/>
          <w:lang w:val="uz-Cyrl-UZ"/>
        </w:rPr>
        <w:t>11</w:t>
      </w:r>
      <w:r w:rsidR="00F24CD7" w:rsidRPr="005E01AF">
        <w:rPr>
          <w:rFonts w:ascii="Times New Roman" w:hAnsi="Times New Roman"/>
          <w:bCs/>
          <w:noProof/>
          <w:sz w:val="28"/>
          <w:szCs w:val="28"/>
          <w:lang w:val="uz-Cyrl-UZ"/>
        </w:rPr>
        <w:t>2</w:t>
      </w:r>
      <w:r w:rsidRPr="005E01AF">
        <w:rPr>
          <w:rFonts w:ascii="Times New Roman" w:hAnsi="Times New Roman"/>
          <w:bCs/>
          <w:noProof/>
          <w:sz w:val="28"/>
          <w:szCs w:val="28"/>
          <w:lang w:val="uz-Cyrl-UZ"/>
        </w:rPr>
        <w:t xml:space="preserve"> raqamli </w:t>
      </w:r>
      <w:r w:rsidRPr="005E01AF">
        <w:rPr>
          <w:rFonts w:ascii="Times New Roman" w:hAnsi="Times New Roman"/>
          <w:bCs/>
          <w:noProof/>
          <w:sz w:val="28"/>
          <w:szCs w:val="28"/>
          <w:lang w:val="en-US"/>
        </w:rPr>
        <w:t>x</w:t>
      </w:r>
      <w:r w:rsidRPr="005E01AF">
        <w:rPr>
          <w:rFonts w:ascii="Times New Roman" w:hAnsi="Times New Roman"/>
          <w:bCs/>
          <w:noProof/>
          <w:sz w:val="28"/>
          <w:szCs w:val="28"/>
          <w:lang w:val="uz-Cyrl-UZ"/>
        </w:rPr>
        <w:t>/</w:t>
      </w:r>
      <w:r w:rsidRPr="005E01AF">
        <w:rPr>
          <w:rFonts w:ascii="Times New Roman" w:hAnsi="Times New Roman"/>
          <w:bCs/>
          <w:noProof/>
          <w:sz w:val="28"/>
          <w:szCs w:val="28"/>
          <w:lang w:val="en-US"/>
        </w:rPr>
        <w:t>sh.)</w:t>
      </w:r>
    </w:p>
    <w:p w14:paraId="683306E4" w14:textId="77777777" w:rsidR="005E01AF" w:rsidRPr="005E01AF" w:rsidRDefault="005E01AF" w:rsidP="009A71A6">
      <w:pPr>
        <w:spacing w:line="240" w:lineRule="auto"/>
        <w:jc w:val="both"/>
        <w:rPr>
          <w:rFonts w:ascii="Times New Roman" w:hAnsi="Times New Roman" w:cs="Times New Roman"/>
          <w:noProof/>
          <w:sz w:val="28"/>
          <w:szCs w:val="28"/>
          <w:lang w:val="uz-Cyrl-UZ"/>
        </w:rPr>
      </w:pPr>
      <w:r w:rsidRPr="005E01AF">
        <w:rPr>
          <w:rFonts w:ascii="Times New Roman" w:hAnsi="Times New Roman" w:cs="Times New Roman"/>
          <w:noProof/>
          <w:sz w:val="28"/>
          <w:szCs w:val="28"/>
          <w:lang w:val="uz-Cyrl-UZ"/>
        </w:rPr>
        <w:t>Mazkur shakl  laboratoriya tahlil natijalarini toʻgʻri kiritish va rasmiylashtirish uchun ishlatiladi.</w:t>
      </w:r>
    </w:p>
    <w:p w14:paraId="089C34C5" w14:textId="77777777" w:rsidR="005E01AF" w:rsidRPr="005E01AF" w:rsidRDefault="005E01AF" w:rsidP="009A71A6">
      <w:pPr>
        <w:jc w:val="both"/>
        <w:rPr>
          <w:rFonts w:ascii="Times New Roman" w:hAnsi="Times New Roman" w:cs="Times New Roman"/>
          <w:b/>
          <w:bCs/>
          <w:noProof/>
          <w:sz w:val="28"/>
          <w:szCs w:val="28"/>
          <w:lang w:val="uz-Cyrl-UZ"/>
        </w:rPr>
      </w:pPr>
      <w:r w:rsidRPr="005E01AF">
        <w:rPr>
          <w:rFonts w:ascii="Times New Roman" w:hAnsi="Times New Roman" w:cs="Times New Roman"/>
          <w:b/>
          <w:bCs/>
          <w:noProof/>
          <w:sz w:val="28"/>
          <w:szCs w:val="28"/>
          <w:lang w:val="uz-Cyrl-UZ"/>
        </w:rPr>
        <w:t xml:space="preserve">Tahlillar </w:t>
      </w:r>
    </w:p>
    <w:p w14:paraId="6BA1182B" w14:textId="77777777" w:rsidR="005E01AF" w:rsidRPr="005E01AF" w:rsidRDefault="005E01AF" w:rsidP="009A71A6">
      <w:pPr>
        <w:spacing w:line="240" w:lineRule="auto"/>
        <w:jc w:val="both"/>
        <w:rPr>
          <w:rFonts w:ascii="Times New Roman" w:hAnsi="Times New Roman" w:cs="Times New Roman"/>
          <w:noProof/>
          <w:sz w:val="28"/>
          <w:szCs w:val="28"/>
          <w:lang w:val="uz-Cyrl-UZ"/>
        </w:rPr>
      </w:pPr>
      <w:r w:rsidRPr="005E01AF">
        <w:rPr>
          <w:rFonts w:ascii="Times New Roman" w:hAnsi="Times New Roman" w:cs="Times New Roman"/>
          <w:noProof/>
          <w:sz w:val="28"/>
          <w:szCs w:val="28"/>
          <w:lang w:val="uz-Cyrl-UZ"/>
        </w:rPr>
        <w:t>Foliyevaya kislota (FA) — Foliy kislotasi tahlili</w:t>
      </w:r>
    </w:p>
    <w:p w14:paraId="1E292914" w14:textId="77777777" w:rsidR="005E01AF" w:rsidRPr="005E01AF" w:rsidRDefault="005E01AF" w:rsidP="009A71A6">
      <w:pPr>
        <w:spacing w:line="240" w:lineRule="auto"/>
        <w:jc w:val="both"/>
        <w:rPr>
          <w:rFonts w:ascii="Times New Roman" w:hAnsi="Times New Roman" w:cs="Times New Roman"/>
          <w:noProof/>
          <w:sz w:val="28"/>
          <w:szCs w:val="28"/>
          <w:lang w:val="uz-Cyrl-UZ"/>
        </w:rPr>
      </w:pPr>
      <w:r w:rsidRPr="005E01AF">
        <w:rPr>
          <w:rFonts w:ascii="Times New Roman" w:hAnsi="Times New Roman" w:cs="Times New Roman"/>
          <w:noProof/>
          <w:sz w:val="28"/>
          <w:szCs w:val="28"/>
          <w:lang w:val="uz-Cyrl-UZ"/>
        </w:rPr>
        <w:t>25-OH Vitamin D — D vitamini tahlili</w:t>
      </w:r>
    </w:p>
    <w:p w14:paraId="2C1996B2" w14:textId="77777777" w:rsidR="005E01AF" w:rsidRPr="005E01AF" w:rsidRDefault="005E01AF" w:rsidP="009A71A6">
      <w:pPr>
        <w:spacing w:line="240" w:lineRule="auto"/>
        <w:jc w:val="both"/>
        <w:rPr>
          <w:rFonts w:ascii="Times New Roman" w:hAnsi="Times New Roman" w:cs="Times New Roman"/>
          <w:noProof/>
          <w:sz w:val="28"/>
          <w:szCs w:val="28"/>
          <w:lang w:val="uz-Cyrl-UZ"/>
        </w:rPr>
      </w:pPr>
      <w:r w:rsidRPr="005E01AF">
        <w:rPr>
          <w:rFonts w:ascii="Times New Roman" w:hAnsi="Times New Roman" w:cs="Times New Roman"/>
          <w:noProof/>
          <w:sz w:val="28"/>
          <w:szCs w:val="28"/>
          <w:lang w:val="uz-Cyrl-UZ"/>
        </w:rPr>
        <w:t>Vitamin B12 (Kobalamin) tahlili</w:t>
      </w:r>
    </w:p>
    <w:p w14:paraId="6CB6E781" w14:textId="77777777" w:rsidR="005E01AF" w:rsidRPr="005E01AF" w:rsidRDefault="005E01AF" w:rsidP="009A71A6">
      <w:pPr>
        <w:spacing w:line="240" w:lineRule="auto"/>
        <w:jc w:val="both"/>
        <w:rPr>
          <w:rFonts w:ascii="Times New Roman" w:hAnsi="Times New Roman" w:cs="Times New Roman"/>
          <w:b/>
          <w:bCs/>
          <w:noProof/>
          <w:sz w:val="28"/>
          <w:szCs w:val="28"/>
          <w:lang w:val="uz-Cyrl-UZ"/>
        </w:rPr>
      </w:pPr>
      <w:r w:rsidRPr="005E01AF">
        <w:rPr>
          <w:rFonts w:ascii="Times New Roman" w:hAnsi="Times New Roman" w:cs="Times New Roman"/>
          <w:b/>
          <w:bCs/>
          <w:noProof/>
          <w:sz w:val="28"/>
          <w:szCs w:val="28"/>
          <w:lang w:val="uz-Cyrl-UZ"/>
        </w:rPr>
        <w:t>1. Sarlavha qismi:</w:t>
      </w:r>
    </w:p>
    <w:p w14:paraId="3FDC2C96" w14:textId="77777777" w:rsidR="005E01AF" w:rsidRPr="005E01AF" w:rsidRDefault="005E01AF" w:rsidP="009A71A6">
      <w:pPr>
        <w:spacing w:line="240" w:lineRule="auto"/>
        <w:jc w:val="both"/>
        <w:rPr>
          <w:rFonts w:ascii="Times New Roman" w:hAnsi="Times New Roman" w:cs="Times New Roman"/>
          <w:noProof/>
          <w:sz w:val="28"/>
          <w:szCs w:val="28"/>
          <w:lang w:val="uz-Cyrl-UZ"/>
        </w:rPr>
      </w:pPr>
      <w:r w:rsidRPr="005E01AF">
        <w:rPr>
          <w:rFonts w:ascii="Times New Roman" w:hAnsi="Times New Roman" w:cs="Times New Roman"/>
          <w:noProof/>
          <w:sz w:val="28"/>
          <w:szCs w:val="28"/>
          <w:lang w:val="uz-Cyrl-UZ"/>
        </w:rPr>
        <w:t>Tahlil varaqasi yoki bemor kartochkasi raqami.</w:t>
      </w:r>
    </w:p>
    <w:p w14:paraId="7CA73F8B" w14:textId="77777777" w:rsidR="005E01AF" w:rsidRPr="005E01AF" w:rsidRDefault="005E01AF" w:rsidP="009A71A6">
      <w:pPr>
        <w:spacing w:line="240" w:lineRule="auto"/>
        <w:jc w:val="both"/>
        <w:rPr>
          <w:rFonts w:ascii="Times New Roman" w:hAnsi="Times New Roman" w:cs="Times New Roman"/>
          <w:noProof/>
          <w:sz w:val="28"/>
          <w:szCs w:val="28"/>
          <w:lang w:val="uz-Cyrl-UZ"/>
        </w:rPr>
      </w:pPr>
      <w:r w:rsidRPr="005E01AF">
        <w:rPr>
          <w:rFonts w:ascii="Times New Roman" w:eastAsia="Calibri" w:hAnsi="Times New Roman" w:cs="Times New Roman"/>
          <w:b/>
          <w:bCs/>
          <w:noProof/>
          <w:sz w:val="24"/>
          <w:szCs w:val="24"/>
          <w:lang w:val="uz-Cyrl-UZ"/>
        </w:rPr>
        <w:t>Med ID raqami</w:t>
      </w:r>
    </w:p>
    <w:p w14:paraId="373DBB85" w14:textId="77777777" w:rsidR="005E01AF" w:rsidRPr="005E01AF" w:rsidRDefault="005E01AF" w:rsidP="009A71A6">
      <w:pPr>
        <w:spacing w:line="240" w:lineRule="auto"/>
        <w:jc w:val="both"/>
        <w:rPr>
          <w:rFonts w:ascii="Times New Roman" w:hAnsi="Times New Roman" w:cs="Times New Roman"/>
          <w:noProof/>
          <w:sz w:val="28"/>
          <w:szCs w:val="28"/>
          <w:lang w:val="uz-Cyrl-UZ"/>
        </w:rPr>
      </w:pPr>
      <w:r w:rsidRPr="005E01AF">
        <w:rPr>
          <w:rFonts w:ascii="Times New Roman" w:hAnsi="Times New Roman" w:cs="Times New Roman"/>
          <w:noProof/>
          <w:sz w:val="28"/>
          <w:szCs w:val="28"/>
          <w:lang w:val="uz-Cyrl-UZ"/>
        </w:rPr>
        <w:t>Bemorning toʻliq ismi, otasining ismi va familiyasi.</w:t>
      </w:r>
    </w:p>
    <w:p w14:paraId="564FB941" w14:textId="77777777" w:rsidR="005E01AF" w:rsidRPr="005E01AF" w:rsidRDefault="005E01AF" w:rsidP="009A71A6">
      <w:pPr>
        <w:spacing w:line="240" w:lineRule="auto"/>
        <w:jc w:val="both"/>
        <w:rPr>
          <w:rFonts w:ascii="Times New Roman" w:hAnsi="Times New Roman" w:cs="Times New Roman"/>
          <w:noProof/>
          <w:sz w:val="28"/>
          <w:szCs w:val="28"/>
          <w:lang w:val="uz-Cyrl-UZ"/>
        </w:rPr>
      </w:pPr>
      <w:r w:rsidRPr="005E01AF">
        <w:rPr>
          <w:rFonts w:ascii="Times New Roman" w:hAnsi="Times New Roman" w:cs="Times New Roman"/>
          <w:noProof/>
          <w:sz w:val="28"/>
          <w:szCs w:val="28"/>
          <w:lang w:val="uz-Cyrl-UZ"/>
        </w:rPr>
        <w:t>Qaysi boʻlimda yotgan yoki tahlil yoʻllanmasi berilgan boʻlsa.</w:t>
      </w:r>
    </w:p>
    <w:p w14:paraId="4B82C795" w14:textId="77777777" w:rsidR="005E01AF" w:rsidRPr="005E01AF" w:rsidRDefault="005E01AF" w:rsidP="009A71A6">
      <w:pPr>
        <w:spacing w:line="240" w:lineRule="auto"/>
        <w:jc w:val="both"/>
        <w:rPr>
          <w:rFonts w:ascii="Times New Roman" w:hAnsi="Times New Roman" w:cs="Times New Roman"/>
          <w:noProof/>
          <w:sz w:val="28"/>
          <w:szCs w:val="28"/>
          <w:lang w:val="uz-Cyrl-UZ"/>
        </w:rPr>
      </w:pPr>
      <w:r w:rsidRPr="005E01AF">
        <w:rPr>
          <w:rFonts w:ascii="Times New Roman" w:hAnsi="Times New Roman" w:cs="Times New Roman"/>
          <w:noProof/>
          <w:sz w:val="28"/>
          <w:szCs w:val="28"/>
          <w:lang w:val="en-US"/>
        </w:rPr>
        <w:t>Bemorning toʻliq yoshi yoziladi</w:t>
      </w:r>
    </w:p>
    <w:p w14:paraId="732F7837" w14:textId="77777777" w:rsidR="005E01AF" w:rsidRPr="005E01AF" w:rsidRDefault="005E01AF" w:rsidP="009A71A6">
      <w:pPr>
        <w:spacing w:line="240" w:lineRule="auto"/>
        <w:jc w:val="both"/>
        <w:rPr>
          <w:rFonts w:ascii="Times New Roman" w:hAnsi="Times New Roman" w:cs="Times New Roman"/>
          <w:noProof/>
          <w:sz w:val="28"/>
          <w:szCs w:val="28"/>
          <w:lang w:val="uz-Cyrl-UZ"/>
        </w:rPr>
      </w:pPr>
      <w:r w:rsidRPr="005E01AF">
        <w:rPr>
          <w:rFonts w:ascii="Times New Roman" w:hAnsi="Times New Roman" w:cs="Times New Roman"/>
          <w:noProof/>
          <w:sz w:val="28"/>
          <w:szCs w:val="28"/>
          <w:lang w:val="en-US"/>
        </w:rPr>
        <w:t>Bemorning tibbiy karta yoki kasallik tarixi raqami (medkarta).</w:t>
      </w:r>
    </w:p>
    <w:p w14:paraId="7F23D50E" w14:textId="77777777" w:rsidR="005E01AF" w:rsidRPr="005E01AF" w:rsidRDefault="005E01AF" w:rsidP="009A71A6">
      <w:pPr>
        <w:spacing w:line="240" w:lineRule="auto"/>
        <w:jc w:val="both"/>
        <w:rPr>
          <w:rFonts w:ascii="Times New Roman" w:hAnsi="Times New Roman" w:cs="Times New Roman"/>
          <w:noProof/>
          <w:sz w:val="28"/>
          <w:szCs w:val="28"/>
          <w:lang w:val="uz-Cyrl-UZ"/>
        </w:rPr>
      </w:pPr>
      <w:r w:rsidRPr="005E01AF">
        <w:rPr>
          <w:rFonts w:ascii="Times New Roman" w:hAnsi="Times New Roman" w:cs="Times New Roman"/>
          <w:noProof/>
          <w:sz w:val="28"/>
          <w:szCs w:val="28"/>
          <w:lang w:val="en-US"/>
        </w:rPr>
        <w:t>Tahlil olingan sana.</w:t>
      </w:r>
    </w:p>
    <w:p w14:paraId="1CB17CB0" w14:textId="77777777" w:rsidR="005E01AF" w:rsidRPr="005E01AF" w:rsidRDefault="005E01AF" w:rsidP="009A71A6">
      <w:pPr>
        <w:spacing w:line="240" w:lineRule="auto"/>
        <w:jc w:val="both"/>
        <w:rPr>
          <w:rFonts w:ascii="Times New Roman" w:hAnsi="Times New Roman" w:cs="Times New Roman"/>
          <w:b/>
          <w:bCs/>
          <w:noProof/>
          <w:sz w:val="28"/>
          <w:szCs w:val="28"/>
          <w:lang w:val="uz-Cyrl-UZ"/>
        </w:rPr>
      </w:pPr>
      <w:r w:rsidRPr="005E01AF">
        <w:rPr>
          <w:rFonts w:ascii="Times New Roman" w:hAnsi="Times New Roman" w:cs="Times New Roman"/>
          <w:b/>
          <w:bCs/>
          <w:noProof/>
          <w:sz w:val="28"/>
          <w:szCs w:val="28"/>
          <w:lang w:val="en-US"/>
        </w:rPr>
        <w:t>2. Tahlil natijalari qismi:</w:t>
      </w:r>
    </w:p>
    <w:p w14:paraId="6009367D" w14:textId="77777777" w:rsidR="005E01AF" w:rsidRPr="005E01AF" w:rsidRDefault="005E01AF" w:rsidP="009A71A6">
      <w:pPr>
        <w:spacing w:line="240" w:lineRule="auto"/>
        <w:jc w:val="both"/>
        <w:rPr>
          <w:rFonts w:ascii="Times New Roman" w:hAnsi="Times New Roman" w:cs="Times New Roman"/>
          <w:noProof/>
          <w:sz w:val="28"/>
          <w:szCs w:val="28"/>
          <w:lang w:val="uz-Cyrl-UZ"/>
        </w:rPr>
      </w:pPr>
      <w:r w:rsidRPr="005E01AF">
        <w:rPr>
          <w:rFonts w:ascii="Times New Roman" w:hAnsi="Times New Roman" w:cs="Times New Roman"/>
          <w:noProof/>
          <w:sz w:val="28"/>
          <w:szCs w:val="28"/>
          <w:lang w:val="en-US"/>
        </w:rPr>
        <w:t>Tahlil nomi</w:t>
      </w:r>
      <w:r w:rsidRPr="005E01AF">
        <w:rPr>
          <w:rFonts w:ascii="Times New Roman" w:hAnsi="Times New Roman" w:cs="Times New Roman"/>
          <w:noProof/>
          <w:sz w:val="28"/>
          <w:szCs w:val="28"/>
          <w:lang w:val="uz-Cyrl-UZ"/>
        </w:rPr>
        <w:t>, n</w:t>
      </w:r>
      <w:r w:rsidRPr="005E01AF">
        <w:rPr>
          <w:rFonts w:ascii="Times New Roman" w:hAnsi="Times New Roman" w:cs="Times New Roman"/>
          <w:noProof/>
          <w:sz w:val="28"/>
          <w:szCs w:val="28"/>
          <w:lang w:val="en-US"/>
        </w:rPr>
        <w:t>atija</w:t>
      </w:r>
      <w:r w:rsidRPr="005E01AF">
        <w:rPr>
          <w:rFonts w:ascii="Times New Roman" w:hAnsi="Times New Roman" w:cs="Times New Roman"/>
          <w:noProof/>
          <w:sz w:val="28"/>
          <w:szCs w:val="28"/>
          <w:lang w:val="uz-Cyrl-UZ"/>
        </w:rPr>
        <w:t>, b</w:t>
      </w:r>
      <w:r w:rsidRPr="005E01AF">
        <w:rPr>
          <w:rFonts w:ascii="Times New Roman" w:hAnsi="Times New Roman" w:cs="Times New Roman"/>
          <w:noProof/>
          <w:sz w:val="28"/>
          <w:szCs w:val="28"/>
          <w:lang w:val="en-US"/>
        </w:rPr>
        <w:t>irlik</w:t>
      </w:r>
      <w:r w:rsidRPr="005E01AF">
        <w:rPr>
          <w:rFonts w:ascii="Times New Roman" w:hAnsi="Times New Roman" w:cs="Times New Roman"/>
          <w:noProof/>
          <w:sz w:val="28"/>
          <w:szCs w:val="28"/>
          <w:lang w:val="uz-Cyrl-UZ"/>
        </w:rPr>
        <w:t>, m</w:t>
      </w:r>
      <w:r w:rsidRPr="005E01AF">
        <w:rPr>
          <w:rFonts w:ascii="Times New Roman" w:hAnsi="Times New Roman" w:cs="Times New Roman"/>
          <w:noProof/>
          <w:sz w:val="28"/>
          <w:szCs w:val="28"/>
          <w:lang w:val="en-US"/>
        </w:rPr>
        <w:t>eʼyor</w:t>
      </w:r>
      <w:r w:rsidRPr="005E01AF">
        <w:rPr>
          <w:rFonts w:ascii="Times New Roman" w:hAnsi="Times New Roman" w:cs="Times New Roman"/>
          <w:noProof/>
          <w:sz w:val="28"/>
          <w:szCs w:val="28"/>
          <w:lang w:val="uz-Cyrl-UZ"/>
        </w:rPr>
        <w:t>, t</w:t>
      </w:r>
      <w:r w:rsidRPr="005E01AF">
        <w:rPr>
          <w:rFonts w:ascii="Times New Roman" w:hAnsi="Times New Roman" w:cs="Times New Roman"/>
          <w:noProof/>
          <w:sz w:val="28"/>
          <w:szCs w:val="28"/>
          <w:lang w:val="en-US"/>
        </w:rPr>
        <w:t>ushuntirish</w:t>
      </w:r>
      <w:r w:rsidRPr="005E01AF">
        <w:rPr>
          <w:rFonts w:ascii="Times New Roman" w:hAnsi="Times New Roman" w:cs="Times New Roman"/>
          <w:noProof/>
          <w:sz w:val="28"/>
          <w:szCs w:val="28"/>
          <w:lang w:val="uz-Cyrl-UZ"/>
        </w:rPr>
        <w:t>.</w:t>
      </w:r>
    </w:p>
    <w:p w14:paraId="5C7C4F59" w14:textId="77777777" w:rsidR="005E01AF" w:rsidRPr="005E01AF" w:rsidRDefault="005E01AF" w:rsidP="009A71A6">
      <w:pPr>
        <w:spacing w:line="240" w:lineRule="auto"/>
        <w:jc w:val="both"/>
        <w:rPr>
          <w:rFonts w:ascii="Times New Roman" w:hAnsi="Times New Roman" w:cs="Times New Roman"/>
          <w:noProof/>
          <w:sz w:val="28"/>
          <w:szCs w:val="28"/>
          <w:lang w:val="uz-Cyrl-UZ"/>
        </w:rPr>
      </w:pPr>
      <w:r w:rsidRPr="005E01AF">
        <w:rPr>
          <w:rFonts w:ascii="Times New Roman" w:hAnsi="Times New Roman" w:cs="Times New Roman"/>
          <w:noProof/>
          <w:sz w:val="28"/>
          <w:szCs w:val="28"/>
          <w:lang w:val="en-US"/>
        </w:rPr>
        <w:t>Natija ustunini faqat laboratoriya maʼlumotlariga asoslanib toʻldirish kerak.</w:t>
      </w:r>
    </w:p>
    <w:p w14:paraId="27FCDF6D" w14:textId="77777777" w:rsidR="005E01AF" w:rsidRPr="005E01AF" w:rsidRDefault="005E01AF" w:rsidP="009A71A6">
      <w:pPr>
        <w:spacing w:line="240" w:lineRule="auto"/>
        <w:jc w:val="both"/>
        <w:rPr>
          <w:rFonts w:ascii="Times New Roman" w:hAnsi="Times New Roman" w:cs="Times New Roman"/>
          <w:noProof/>
          <w:sz w:val="28"/>
          <w:szCs w:val="28"/>
          <w:lang w:val="uz-Cyrl-UZ"/>
        </w:rPr>
      </w:pPr>
      <w:r w:rsidRPr="005E01AF">
        <w:rPr>
          <w:rFonts w:ascii="Times New Roman" w:hAnsi="Times New Roman" w:cs="Times New Roman"/>
          <w:noProof/>
          <w:sz w:val="28"/>
          <w:szCs w:val="28"/>
          <w:lang w:val="en-US"/>
        </w:rPr>
        <w:t>Birlik va meʼyorlar oʻzgarmasdan qoladi.</w:t>
      </w:r>
    </w:p>
    <w:p w14:paraId="2B142720" w14:textId="77777777" w:rsidR="005E01AF" w:rsidRPr="005E01AF" w:rsidRDefault="005E01AF" w:rsidP="009A71A6">
      <w:pPr>
        <w:spacing w:line="240" w:lineRule="auto"/>
        <w:jc w:val="both"/>
        <w:rPr>
          <w:rFonts w:ascii="Times New Roman" w:hAnsi="Times New Roman" w:cs="Times New Roman"/>
          <w:noProof/>
          <w:sz w:val="28"/>
          <w:szCs w:val="28"/>
          <w:lang w:val="uz-Cyrl-UZ"/>
        </w:rPr>
      </w:pPr>
    </w:p>
    <w:p w14:paraId="3F2DB7E3" w14:textId="77777777" w:rsidR="005E01AF" w:rsidRPr="005E01AF" w:rsidRDefault="005E01AF" w:rsidP="009A71A6">
      <w:pPr>
        <w:spacing w:line="240" w:lineRule="auto"/>
        <w:jc w:val="both"/>
        <w:rPr>
          <w:rFonts w:ascii="Times New Roman" w:hAnsi="Times New Roman" w:cs="Times New Roman"/>
          <w:noProof/>
          <w:sz w:val="28"/>
          <w:szCs w:val="28"/>
          <w:lang w:val="uz-Cyrl-UZ"/>
        </w:rPr>
      </w:pPr>
      <w:r w:rsidRPr="005E01AF">
        <w:rPr>
          <w:rFonts w:ascii="Times New Roman" w:hAnsi="Times New Roman" w:cs="Times New Roman"/>
          <w:noProof/>
          <w:sz w:val="28"/>
          <w:szCs w:val="28"/>
          <w:lang w:val="en-US"/>
        </w:rPr>
        <w:t>Tahlil natijalarini tekshirgan laboratoriya mutaxassisi yoki shifokorning imzosi qoʻyiladi.</w:t>
      </w:r>
    </w:p>
    <w:p w14:paraId="57F46152" w14:textId="77777777" w:rsidR="005E01AF" w:rsidRPr="005E01AF" w:rsidRDefault="005E01AF" w:rsidP="009A71A6">
      <w:pPr>
        <w:spacing w:line="240" w:lineRule="auto"/>
        <w:jc w:val="both"/>
        <w:rPr>
          <w:rFonts w:ascii="Times New Roman" w:hAnsi="Times New Roman" w:cs="Times New Roman"/>
          <w:noProof/>
          <w:sz w:val="28"/>
          <w:szCs w:val="28"/>
          <w:lang w:val="uz-Cyrl-UZ"/>
        </w:rPr>
      </w:pPr>
      <w:r w:rsidRPr="005E01AF">
        <w:rPr>
          <w:rFonts w:ascii="Times New Roman" w:hAnsi="Times New Roman" w:cs="Times New Roman"/>
          <w:noProof/>
          <w:sz w:val="28"/>
          <w:szCs w:val="28"/>
          <w:lang w:val="en-US"/>
        </w:rPr>
        <w:t>Imzo qoʻygan mutaxassisning ismi va familiyasi</w:t>
      </w:r>
    </w:p>
    <w:p w14:paraId="5546692B" w14:textId="77777777" w:rsidR="005E01AF" w:rsidRPr="005E01AF" w:rsidRDefault="005E01AF" w:rsidP="009A71A6">
      <w:pPr>
        <w:spacing w:line="240" w:lineRule="auto"/>
        <w:jc w:val="both"/>
        <w:rPr>
          <w:rFonts w:ascii="Times New Roman" w:hAnsi="Times New Roman" w:cs="Times New Roman"/>
          <w:noProof/>
          <w:sz w:val="28"/>
          <w:szCs w:val="28"/>
          <w:lang w:val="uz-Cyrl-UZ"/>
        </w:rPr>
      </w:pPr>
      <w:r w:rsidRPr="005E01AF">
        <w:rPr>
          <w:rFonts w:ascii="Times New Roman" w:hAnsi="Times New Roman" w:cs="Times New Roman"/>
          <w:noProof/>
          <w:sz w:val="28"/>
          <w:szCs w:val="28"/>
        </w:rPr>
        <w:t>Imzo qoʻyilgan sana yoziladi.</w:t>
      </w:r>
    </w:p>
    <w:p w14:paraId="093D836C" w14:textId="77777777" w:rsidR="005E01AF" w:rsidRPr="005E01AF" w:rsidRDefault="005E01AF" w:rsidP="009A71A6">
      <w:pPr>
        <w:spacing w:line="240" w:lineRule="auto"/>
        <w:jc w:val="both"/>
        <w:rPr>
          <w:rFonts w:ascii="Times New Roman" w:hAnsi="Times New Roman" w:cs="Times New Roman"/>
          <w:noProof/>
          <w:sz w:val="28"/>
          <w:szCs w:val="28"/>
          <w:lang w:val="uz-Cyrl-UZ"/>
        </w:rPr>
      </w:pPr>
    </w:p>
    <w:p w14:paraId="17E76FD3" w14:textId="77777777" w:rsidR="005E01AF" w:rsidRPr="005E01AF" w:rsidRDefault="005E01AF" w:rsidP="009A71A6">
      <w:pPr>
        <w:spacing w:line="240" w:lineRule="auto"/>
        <w:jc w:val="both"/>
        <w:rPr>
          <w:rFonts w:ascii="Times New Roman" w:hAnsi="Times New Roman" w:cs="Times New Roman"/>
          <w:noProof/>
          <w:sz w:val="28"/>
          <w:szCs w:val="28"/>
          <w:lang w:val="uz-Cyrl-UZ"/>
        </w:rPr>
      </w:pPr>
    </w:p>
    <w:p w14:paraId="24B99DDD" w14:textId="77777777" w:rsidR="005E01AF" w:rsidRPr="009A71A6" w:rsidRDefault="005E01AF" w:rsidP="009A71A6">
      <w:pPr>
        <w:spacing w:line="240" w:lineRule="auto"/>
        <w:jc w:val="both"/>
        <w:rPr>
          <w:rFonts w:ascii="Times New Roman" w:hAnsi="Times New Roman" w:cs="Times New Roman"/>
          <w:noProof/>
          <w:sz w:val="28"/>
          <w:szCs w:val="28"/>
          <w:lang w:val="uz-Cyrl-UZ"/>
        </w:rPr>
      </w:pPr>
    </w:p>
    <w:sectPr w:rsidR="005E01AF" w:rsidRPr="009A71A6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CC33173"/>
    <w:multiLevelType w:val="hybridMultilevel"/>
    <w:tmpl w:val="E33ACACA"/>
    <w:lvl w:ilvl="0" w:tplc="55A65B16">
      <w:start w:val="1"/>
      <w:numFmt w:val="decimal"/>
      <w:lvlText w:val="%1."/>
      <w:lvlJc w:val="left"/>
      <w:pPr>
        <w:ind w:left="720" w:hanging="360"/>
      </w:pPr>
      <w:rPr>
        <w:rFonts w:asciiTheme="minorHAnsi" w:hAnsiTheme="minorHAnsi" w:cstheme="minorBidi" w:hint="default"/>
        <w:b w:val="0"/>
        <w:sz w:val="22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7113528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23BE8"/>
    <w:rsid w:val="000F7011"/>
    <w:rsid w:val="001C5E63"/>
    <w:rsid w:val="00262277"/>
    <w:rsid w:val="00523BE8"/>
    <w:rsid w:val="005C3BB5"/>
    <w:rsid w:val="005E01AF"/>
    <w:rsid w:val="006F1E36"/>
    <w:rsid w:val="0074620F"/>
    <w:rsid w:val="007B036F"/>
    <w:rsid w:val="00BC2525"/>
    <w:rsid w:val="00DC337D"/>
    <w:rsid w:val="00F24CD7"/>
    <w:rsid w:val="00FE6DA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E5DC6B9"/>
  <w15:chartTrackingRefBased/>
  <w15:docId w15:val="{38C8A008-61D6-43F4-BAA0-F3CB2CB465C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74620F"/>
    <w:rPr>
      <w:kern w:val="0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523BE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kern w:val="2"/>
      <w:sz w:val="40"/>
      <w:szCs w:val="40"/>
      <w14:ligatures w14:val="standardContextual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523BE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kern w:val="2"/>
      <w:sz w:val="32"/>
      <w:szCs w:val="32"/>
      <w14:ligatures w14:val="standardContextual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523BE8"/>
    <w:pPr>
      <w:keepNext/>
      <w:keepLines/>
      <w:spacing w:before="160" w:after="80"/>
      <w:outlineLvl w:val="2"/>
    </w:pPr>
    <w:rPr>
      <w:rFonts w:eastAsiaTheme="majorEastAsia" w:cstheme="majorBidi"/>
      <w:color w:val="2E74B5" w:themeColor="accent1" w:themeShade="BF"/>
      <w:kern w:val="2"/>
      <w:sz w:val="28"/>
      <w:szCs w:val="28"/>
      <w14:ligatures w14:val="standardContextual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523BE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E74B5" w:themeColor="accent1" w:themeShade="BF"/>
      <w:kern w:val="2"/>
      <w14:ligatures w14:val="standardContextual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523BE8"/>
    <w:pPr>
      <w:keepNext/>
      <w:keepLines/>
      <w:spacing w:before="80" w:after="40"/>
      <w:outlineLvl w:val="4"/>
    </w:pPr>
    <w:rPr>
      <w:rFonts w:eastAsiaTheme="majorEastAsia" w:cstheme="majorBidi"/>
      <w:color w:val="2E74B5" w:themeColor="accent1" w:themeShade="BF"/>
      <w:kern w:val="2"/>
      <w14:ligatures w14:val="standardContextual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523BE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  <w:kern w:val="2"/>
      <w14:ligatures w14:val="standardContextual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523BE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  <w:kern w:val="2"/>
      <w14:ligatures w14:val="standardContextual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523BE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  <w:kern w:val="2"/>
      <w14:ligatures w14:val="standardContextual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523BE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  <w:kern w:val="2"/>
      <w14:ligatures w14:val="standardContextual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523BE8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523BE8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523BE8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523BE8"/>
    <w:rPr>
      <w:rFonts w:eastAsiaTheme="majorEastAsia" w:cstheme="majorBidi"/>
      <w:i/>
      <w:iCs/>
      <w:color w:val="2E74B5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523BE8"/>
    <w:rPr>
      <w:rFonts w:eastAsiaTheme="majorEastAsia" w:cstheme="majorBidi"/>
      <w:color w:val="2E74B5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523BE8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523BE8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523BE8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523BE8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523BE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14:ligatures w14:val="standardContextual"/>
    </w:rPr>
  </w:style>
  <w:style w:type="character" w:customStyle="1" w:styleId="a4">
    <w:name w:val="Заголовок Знак"/>
    <w:basedOn w:val="a0"/>
    <w:link w:val="a3"/>
    <w:uiPriority w:val="10"/>
    <w:rsid w:val="00523BE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523BE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kern w:val="2"/>
      <w:sz w:val="28"/>
      <w:szCs w:val="28"/>
      <w14:ligatures w14:val="standardContextual"/>
    </w:rPr>
  </w:style>
  <w:style w:type="character" w:customStyle="1" w:styleId="a6">
    <w:name w:val="Подзаголовок Знак"/>
    <w:basedOn w:val="a0"/>
    <w:link w:val="a5"/>
    <w:uiPriority w:val="11"/>
    <w:rsid w:val="00523BE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523BE8"/>
    <w:pPr>
      <w:spacing w:before="160"/>
      <w:jc w:val="center"/>
    </w:pPr>
    <w:rPr>
      <w:i/>
      <w:iCs/>
      <w:color w:val="404040" w:themeColor="text1" w:themeTint="BF"/>
      <w:kern w:val="2"/>
      <w14:ligatures w14:val="standardContextual"/>
    </w:rPr>
  </w:style>
  <w:style w:type="character" w:customStyle="1" w:styleId="22">
    <w:name w:val="Цитата 2 Знак"/>
    <w:basedOn w:val="a0"/>
    <w:link w:val="21"/>
    <w:uiPriority w:val="29"/>
    <w:rsid w:val="00523BE8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523BE8"/>
    <w:pPr>
      <w:ind w:left="720"/>
      <w:contextualSpacing/>
    </w:pPr>
    <w:rPr>
      <w:kern w:val="2"/>
      <w14:ligatures w14:val="standardContextual"/>
    </w:rPr>
  </w:style>
  <w:style w:type="character" w:styleId="a8">
    <w:name w:val="Intense Emphasis"/>
    <w:basedOn w:val="a0"/>
    <w:uiPriority w:val="21"/>
    <w:qFormat/>
    <w:rsid w:val="00523BE8"/>
    <w:rPr>
      <w:i/>
      <w:iCs/>
      <w:color w:val="2E74B5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523BE8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  <w:kern w:val="2"/>
      <w14:ligatures w14:val="standardContextual"/>
    </w:rPr>
  </w:style>
  <w:style w:type="character" w:customStyle="1" w:styleId="aa">
    <w:name w:val="Выделенная цитата Знак"/>
    <w:basedOn w:val="a0"/>
    <w:link w:val="a9"/>
    <w:uiPriority w:val="30"/>
    <w:rsid w:val="00523BE8"/>
    <w:rPr>
      <w:i/>
      <w:iCs/>
      <w:color w:val="2E74B5" w:themeColor="accent1" w:themeShade="BF"/>
    </w:rPr>
  </w:style>
  <w:style w:type="character" w:styleId="ab">
    <w:name w:val="Intense Reference"/>
    <w:basedOn w:val="a0"/>
    <w:uiPriority w:val="32"/>
    <w:qFormat/>
    <w:rsid w:val="00523BE8"/>
    <w:rPr>
      <w:b/>
      <w:bCs/>
      <w:smallCaps/>
      <w:color w:val="2E74B5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1</Pages>
  <Words>149</Words>
  <Characters>851</Characters>
  <Application>Microsoft Office Word</Application>
  <DocSecurity>0</DocSecurity>
  <Lines>7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PRO-TEC</cp:lastModifiedBy>
  <cp:revision>5</cp:revision>
  <dcterms:created xsi:type="dcterms:W3CDTF">2025-10-24T05:04:00Z</dcterms:created>
  <dcterms:modified xsi:type="dcterms:W3CDTF">2025-11-28T10:48:00Z</dcterms:modified>
</cp:coreProperties>
</file>