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70B0B" w14:textId="77777777" w:rsidR="00F10746" w:rsidRDefault="00F10746" w:rsidP="00A65B80">
      <w:pPr>
        <w:spacing w:before="40" w:after="0"/>
        <w:jc w:val="center"/>
        <w:rPr>
          <w:rFonts w:ascii="Times New Roman" w:hAnsi="Times New Roman" w:cs="Times New Roman"/>
          <w:b/>
          <w:bCs/>
          <w:noProof/>
          <w:snapToGrid w:val="0"/>
          <w:sz w:val="28"/>
          <w:szCs w:val="28"/>
          <w:lang w:val="uz-Cyrl-UZ"/>
        </w:rPr>
      </w:pPr>
      <w:bookmarkStart w:id="0" w:name="_Hlk214873051"/>
      <w:r w:rsidRPr="00F10746">
        <w:rPr>
          <w:rFonts w:ascii="Times New Roman" w:hAnsi="Times New Roman" w:cs="Times New Roman"/>
          <w:b/>
          <w:bCs/>
          <w:noProof/>
          <w:snapToGrid w:val="0"/>
          <w:sz w:val="28"/>
          <w:szCs w:val="28"/>
          <w:lang w:val="uz-Cyrl-UZ"/>
        </w:rPr>
        <w:t>Biomateriallarni qabul qilish</w:t>
      </w:r>
    </w:p>
    <w:p w14:paraId="7DCA0B2D" w14:textId="3B4CB420"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r w:rsidRPr="00A65B80">
        <w:rPr>
          <w:rFonts w:ascii="Times New Roman" w:hAnsi="Times New Roman" w:cs="Times New Roman"/>
          <w:b/>
          <w:bCs/>
          <w:noProof/>
          <w:snapToGrid w:val="0"/>
          <w:sz w:val="28"/>
          <w:szCs w:val="28"/>
          <w:lang w:val="uz-Cyrl-UZ"/>
        </w:rPr>
        <w:t>Yo‘riqnomasi</w:t>
      </w:r>
    </w:p>
    <w:p w14:paraId="4B1BAD4A" w14:textId="272CF72F"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r w:rsidRPr="00A65B80">
        <w:rPr>
          <w:rFonts w:ascii="Times New Roman" w:hAnsi="Times New Roman" w:cs="Times New Roman"/>
          <w:b/>
          <w:bCs/>
          <w:noProof/>
          <w:snapToGrid w:val="0"/>
          <w:sz w:val="28"/>
          <w:szCs w:val="28"/>
          <w:lang w:val="uz-Cyrl-UZ"/>
        </w:rPr>
        <w:t>(1</w:t>
      </w:r>
      <w:r w:rsidR="00F10746">
        <w:rPr>
          <w:rFonts w:ascii="Times New Roman" w:hAnsi="Times New Roman" w:cs="Times New Roman"/>
          <w:b/>
          <w:bCs/>
          <w:noProof/>
          <w:snapToGrid w:val="0"/>
          <w:sz w:val="28"/>
          <w:szCs w:val="28"/>
          <w:lang w:val="uz-Cyrl-UZ"/>
        </w:rPr>
        <w:t>89</w:t>
      </w:r>
      <w:r w:rsidRPr="00A65B80">
        <w:rPr>
          <w:rFonts w:ascii="Times New Roman" w:hAnsi="Times New Roman" w:cs="Times New Roman"/>
          <w:b/>
          <w:bCs/>
          <w:noProof/>
          <w:snapToGrid w:val="0"/>
          <w:sz w:val="28"/>
          <w:szCs w:val="28"/>
          <w:lang w:val="uz-Cyrl-UZ"/>
        </w:rPr>
        <w:t>-raqamli h.sh.)</w:t>
      </w:r>
      <w:bookmarkEnd w:id="0"/>
    </w:p>
    <w:p w14:paraId="48B28694" w14:textId="45225E33" w:rsidR="00D912B6" w:rsidRPr="006D6C21" w:rsidRDefault="006D6C21" w:rsidP="006D6C21">
      <w:pPr>
        <w:widowControl w:val="0"/>
        <w:spacing w:after="0" w:line="262" w:lineRule="auto"/>
        <w:ind w:left="-851"/>
        <w:jc w:val="both"/>
        <w:rPr>
          <w:rFonts w:ascii="Times New Roman" w:eastAsia="Times New Roman" w:hAnsi="Times New Roman" w:cs="Times New Roman"/>
          <w:color w:val="000000"/>
          <w:sz w:val="28"/>
          <w:szCs w:val="28"/>
          <w:lang w:val="uz-Cyrl-UZ" w:eastAsia="ru-RU" w:bidi="ru-RU"/>
        </w:rPr>
      </w:pPr>
      <w:r>
        <w:rPr>
          <w:rFonts w:ascii="Times New Roman" w:eastAsia="Times New Roman" w:hAnsi="Times New Roman" w:cs="Times New Roman"/>
          <w:color w:val="000000"/>
          <w:sz w:val="28"/>
          <w:szCs w:val="28"/>
          <w:lang w:val="uz-Cyrl-UZ" w:eastAsia="ru-RU" w:bidi="ru-RU"/>
        </w:rPr>
        <w:t xml:space="preserve">     </w:t>
      </w:r>
      <w:r w:rsidR="00F10746" w:rsidRPr="00F10746">
        <w:rPr>
          <w:rFonts w:ascii="Times New Roman" w:eastAsia="Times New Roman" w:hAnsi="Times New Roman" w:cs="Times New Roman"/>
          <w:color w:val="000000"/>
          <w:sz w:val="28"/>
          <w:szCs w:val="28"/>
          <w:lang w:val="uz-Cyrl-UZ" w:eastAsia="ru-RU" w:bidi="ru-RU"/>
        </w:rPr>
        <w:t>"Biomateriallarni qabul qilish" OIV tahlillari o‘tkaziladigan markaz va tumanlararo laboratoriyalarida  elektron kuzatuv tizimi orqali va tipografiyada tayyorlangan ko‘rinishida xam yuritiladi. Elektron tizim orqali yuritilgan ma’lumotlar faqat OIV diagnostika laboratoriya xodimlariga elektron kuzatuv tizimi orqali ko‘rinadi. Elektron tizim orqali Ma’lumotlarni qayd etish uchun, shu tizimda ishlashga ruhsat berilgan xodim o‘z logini, paroli bilan kiradi va qabul qilingan biomaterallar to‘g‘risidagi ma’lumotlarni kirita oladi. Xar bir xodim kiritgan ma’lumotlariga o‘zi javob beradi. Tipografik Laborant tomonidan yuritiladi va qabul qilingan biomateriallar bo‘yicha ma’lumotlarni kunma kun yozib boradi. Vrach tomonidan nazorat qilib boriladi.</w:t>
      </w:r>
    </w:p>
    <w:p w14:paraId="03E1B84E" w14:textId="77777777" w:rsidR="00D912B6" w:rsidRPr="00D912B6" w:rsidRDefault="00D912B6">
      <w:pPr>
        <w:rPr>
          <w:lang w:val="uz-Cyrl-UZ"/>
        </w:rPr>
      </w:pPr>
    </w:p>
    <w:p w14:paraId="05684854" w14:textId="77777777" w:rsidR="00D912B6" w:rsidRPr="00D912B6" w:rsidRDefault="00D912B6">
      <w:pPr>
        <w:rPr>
          <w:lang w:val="uz-Cyrl-UZ"/>
        </w:rPr>
      </w:pPr>
    </w:p>
    <w:sectPr w:rsidR="00D912B6" w:rsidRPr="00D912B6" w:rsidSect="006D6C21">
      <w:pgSz w:w="11906" w:h="16838"/>
      <w:pgMar w:top="1134" w:right="99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8600A2"/>
    <w:multiLevelType w:val="multilevel"/>
    <w:tmpl w:val="FC1C56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CE"/>
    <w:rsid w:val="000B31E1"/>
    <w:rsid w:val="003B7778"/>
    <w:rsid w:val="00437209"/>
    <w:rsid w:val="00443496"/>
    <w:rsid w:val="006D6C21"/>
    <w:rsid w:val="00710724"/>
    <w:rsid w:val="0076384C"/>
    <w:rsid w:val="007908B4"/>
    <w:rsid w:val="008F3C93"/>
    <w:rsid w:val="00A4252B"/>
    <w:rsid w:val="00A65B80"/>
    <w:rsid w:val="00B152A9"/>
    <w:rsid w:val="00C0671D"/>
    <w:rsid w:val="00D13E70"/>
    <w:rsid w:val="00D71FCE"/>
    <w:rsid w:val="00D912B6"/>
    <w:rsid w:val="00E133A5"/>
    <w:rsid w:val="00F107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26EE"/>
  <w15:chartTrackingRefBased/>
  <w15:docId w15:val="{64B257EE-56BA-415D-AE50-DAD4900B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1FCE"/>
    <w:pPr>
      <w:spacing w:line="256" w:lineRule="auto"/>
    </w:pPr>
  </w:style>
  <w:style w:type="paragraph" w:styleId="1">
    <w:name w:val="heading 1"/>
    <w:basedOn w:val="a"/>
    <w:next w:val="a"/>
    <w:link w:val="10"/>
    <w:qFormat/>
    <w:rsid w:val="00710724"/>
    <w:pPr>
      <w:keepNext/>
      <w:spacing w:before="240" w:after="60" w:line="240" w:lineRule="auto"/>
      <w:outlineLvl w:val="0"/>
    </w:pPr>
    <w:rPr>
      <w:rFonts w:ascii="Arial" w:eastAsia="Times New Roman" w:hAnsi="Arial" w:cs="Arial"/>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uiPriority w:val="1"/>
    <w:qFormat/>
    <w:rsid w:val="00D71FCE"/>
    <w:pPr>
      <w:widowControl w:val="0"/>
      <w:autoSpaceDE w:val="0"/>
      <w:autoSpaceDN w:val="0"/>
      <w:spacing w:before="85" w:after="0" w:line="240" w:lineRule="auto"/>
      <w:ind w:left="5755" w:right="1516" w:hanging="4242"/>
    </w:pPr>
    <w:rPr>
      <w:rFonts w:ascii="Times New Roman" w:eastAsia="Times New Roman" w:hAnsi="Times New Roman" w:cs="Times New Roman"/>
      <w:b/>
      <w:bCs/>
      <w:sz w:val="36"/>
      <w:szCs w:val="36"/>
      <w:lang w:val="kk-KZ"/>
    </w:rPr>
  </w:style>
  <w:style w:type="character" w:customStyle="1" w:styleId="a4">
    <w:name w:val="Заголовок Знак"/>
    <w:basedOn w:val="a0"/>
    <w:link w:val="a3"/>
    <w:uiPriority w:val="1"/>
    <w:rsid w:val="00D71FCE"/>
    <w:rPr>
      <w:rFonts w:ascii="Times New Roman" w:eastAsia="Times New Roman" w:hAnsi="Times New Roman" w:cs="Times New Roman"/>
      <w:b/>
      <w:bCs/>
      <w:sz w:val="36"/>
      <w:szCs w:val="36"/>
      <w:lang w:val="kk-KZ"/>
    </w:rPr>
  </w:style>
  <w:style w:type="paragraph" w:customStyle="1" w:styleId="TableParagraph">
    <w:name w:val="Table Paragraph"/>
    <w:basedOn w:val="a"/>
    <w:uiPriority w:val="1"/>
    <w:qFormat/>
    <w:rsid w:val="00D71FCE"/>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D71FCE"/>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5">
    <w:name w:val="Основной текст_"/>
    <w:basedOn w:val="a0"/>
    <w:link w:val="11"/>
    <w:rsid w:val="00D912B6"/>
    <w:rPr>
      <w:rFonts w:ascii="Times New Roman" w:eastAsia="Times New Roman" w:hAnsi="Times New Roman" w:cs="Times New Roman"/>
      <w:shd w:val="clear" w:color="auto" w:fill="FFFFFF"/>
    </w:rPr>
  </w:style>
  <w:style w:type="paragraph" w:customStyle="1" w:styleId="11">
    <w:name w:val="Основной текст1"/>
    <w:basedOn w:val="a"/>
    <w:link w:val="a5"/>
    <w:rsid w:val="00D912B6"/>
    <w:pPr>
      <w:widowControl w:val="0"/>
      <w:shd w:val="clear" w:color="auto" w:fill="FFFFFF"/>
      <w:spacing w:after="0" w:line="264" w:lineRule="auto"/>
      <w:ind w:firstLine="400"/>
    </w:pPr>
    <w:rPr>
      <w:rFonts w:ascii="Times New Roman" w:eastAsia="Times New Roman" w:hAnsi="Times New Roman" w:cs="Times New Roman"/>
    </w:rPr>
  </w:style>
  <w:style w:type="character" w:customStyle="1" w:styleId="10">
    <w:name w:val="Заголовок 1 Знак"/>
    <w:basedOn w:val="a0"/>
    <w:link w:val="1"/>
    <w:rsid w:val="00710724"/>
    <w:rPr>
      <w:rFonts w:ascii="Arial" w:eastAsia="Times New Roman" w:hAnsi="Arial" w:cs="Arial"/>
      <w:b/>
      <w:bCs/>
      <w:kern w:val="32"/>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Dilnozxa Karabaeva</dc:creator>
  <cp:keywords/>
  <dc:description/>
  <cp:lastModifiedBy>PRO-TEC 0657</cp:lastModifiedBy>
  <cp:revision>18</cp:revision>
  <dcterms:created xsi:type="dcterms:W3CDTF">2025-10-28T12:49:00Z</dcterms:created>
  <dcterms:modified xsi:type="dcterms:W3CDTF">2025-11-24T06:21:00Z</dcterms:modified>
</cp:coreProperties>
</file>