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231F3" w14:textId="0E1AB3E1" w:rsidR="00F0439C" w:rsidRDefault="00F0439C" w:rsidP="00F0439C">
      <w:pPr>
        <w:rPr>
          <w:rFonts w:ascii="Segoe UI" w:eastAsia="Times New Roman" w:hAnsi="Segoe UI" w:cs="Segoe UI"/>
          <w:b/>
          <w:bCs/>
          <w:color w:val="201F1E"/>
          <w:shd w:val="clear" w:color="auto" w:fill="FFFFFF"/>
          <w:lang w:eastAsia="en-GB"/>
        </w:rPr>
      </w:pPr>
      <w:r w:rsidRPr="000B5C11">
        <w:rPr>
          <w:rFonts w:ascii="Segoe UI" w:eastAsia="Times New Roman" w:hAnsi="Segoe UI" w:cs="Segoe UI"/>
          <w:b/>
          <w:bCs/>
          <w:color w:val="201F1E"/>
          <w:shd w:val="clear" w:color="auto" w:fill="FFFFFF"/>
          <w:lang w:val="it-IT" w:eastAsia="en-GB"/>
        </w:rPr>
        <w:t>D</w:t>
      </w:r>
      <w:r w:rsidRPr="00F0439C">
        <w:rPr>
          <w:rFonts w:ascii="Segoe UI" w:eastAsia="Times New Roman" w:hAnsi="Segoe UI" w:cs="Segoe UI"/>
          <w:b/>
          <w:bCs/>
          <w:color w:val="201F1E"/>
          <w:shd w:val="clear" w:color="auto" w:fill="FFFFFF"/>
          <w:lang w:eastAsia="en-GB"/>
        </w:rPr>
        <w:t>escrizione del dataset</w:t>
      </w:r>
    </w:p>
    <w:p w14:paraId="46CAAC09" w14:textId="35EE0A55" w:rsidR="00F0439C" w:rsidRDefault="00F0439C" w:rsidP="00F0439C">
      <w:pPr>
        <w:rPr>
          <w:rFonts w:ascii="Segoe UI" w:eastAsia="Times New Roman" w:hAnsi="Segoe UI" w:cs="Segoe UI"/>
          <w:b/>
          <w:bCs/>
          <w:color w:val="201F1E"/>
          <w:shd w:val="clear" w:color="auto" w:fill="FFFFFF"/>
          <w:lang w:eastAsia="en-GB"/>
        </w:rPr>
      </w:pPr>
    </w:p>
    <w:p w14:paraId="70FCB8E8" w14:textId="56388749" w:rsidR="00F33E2C" w:rsidRDefault="00AC3A1B" w:rsidP="00AC3A1B">
      <w:pP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</w:pPr>
      <w:r w:rsidRPr="00AC3A1B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Il </w:t>
      </w:r>
      <w:proofErr w:type="spellStart"/>
      <w:r w:rsidRPr="00AC3A1B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dataset</w:t>
      </w:r>
      <w:proofErr w:type="spellEnd"/>
      <w:r w:rsidRPr="00AC3A1B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</w:t>
      </w: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contiene i dati relativi all’inquinamento negli Stati Uniti raccolti da U.S EPA giornalmente dal 2000 al 2016; in particolare gli agenti presi in considerazione sono NO</w:t>
      </w:r>
      <w:r w:rsidRPr="00A3481C">
        <w:rPr>
          <w:rFonts w:ascii="Segoe UI" w:eastAsia="Times New Roman" w:hAnsi="Segoe UI" w:cs="Segoe UI"/>
          <w:color w:val="201F1E"/>
          <w:shd w:val="clear" w:color="auto" w:fill="FFFFFF"/>
          <w:vertAlign w:val="subscript"/>
          <w:lang w:val="it-IT" w:eastAsia="en-GB"/>
        </w:rPr>
        <w:t>2</w:t>
      </w: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(diossido di azoto), O</w:t>
      </w:r>
      <w:r w:rsidRPr="00A3481C">
        <w:rPr>
          <w:rFonts w:ascii="Segoe UI" w:eastAsia="Times New Roman" w:hAnsi="Segoe UI" w:cs="Segoe UI"/>
          <w:color w:val="201F1E"/>
          <w:shd w:val="clear" w:color="auto" w:fill="FFFFFF"/>
          <w:vertAlign w:val="subscript"/>
          <w:lang w:val="it-IT" w:eastAsia="en-GB"/>
        </w:rPr>
        <w:t>3</w:t>
      </w: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(ozono), CO (monossido di carbonio), SO</w:t>
      </w:r>
      <w:r w:rsidRPr="00A3481C">
        <w:rPr>
          <w:rFonts w:ascii="Segoe UI" w:eastAsia="Times New Roman" w:hAnsi="Segoe UI" w:cs="Segoe UI"/>
          <w:color w:val="201F1E"/>
          <w:shd w:val="clear" w:color="auto" w:fill="FFFFFF"/>
          <w:vertAlign w:val="subscript"/>
          <w:lang w:val="it-IT" w:eastAsia="en-GB"/>
        </w:rPr>
        <w:t>2</w:t>
      </w: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(BIOSSIDO</w:t>
      </w:r>
      <w:r w:rsidR="00A3481C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DI ZOLFO</w:t>
      </w: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)</w:t>
      </w:r>
      <w:r w:rsidR="00A3481C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.</w:t>
      </w:r>
    </w:p>
    <w:p w14:paraId="51AAEC83" w14:textId="7CF0B0A5" w:rsidR="00A3481C" w:rsidRPr="000B5C11" w:rsidRDefault="00A3481C" w:rsidP="00AC3A1B">
      <w:pP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</w:pPr>
      <w:r w:rsidRPr="000B5C11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I campi sono:</w:t>
      </w:r>
    </w:p>
    <w:p w14:paraId="79DF0C88" w14:textId="77777777" w:rsidR="00A3481C" w:rsidRPr="000B5C11" w:rsidRDefault="00A3481C" w:rsidP="00AC3A1B">
      <w:pP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</w:pPr>
    </w:p>
    <w:p w14:paraId="09440E69" w14:textId="5A06CEB9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val="it-IT" w:eastAsia="en-GB"/>
        </w:rPr>
        <w:t>State</w:t>
      </w: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eastAsia="en-GB"/>
        </w:rPr>
        <w:t xml:space="preserve"> Code</w:t>
      </w: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val="it-IT" w:eastAsia="en-GB"/>
        </w:rPr>
        <w:t xml:space="preserve">  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Codice identificativo uni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voco per Stato</w:t>
      </w:r>
    </w:p>
    <w:p w14:paraId="12E993C9" w14:textId="2177264F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eastAsia="en-GB"/>
        </w:rPr>
        <w:t>County Code</w:t>
      </w: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val="it-IT" w:eastAsia="en-GB"/>
        </w:rPr>
        <w:t xml:space="preserve"> 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Codice identificativo uni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voco per Contea</w:t>
      </w:r>
    </w:p>
    <w:p w14:paraId="25D73DFE" w14:textId="409FED92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eastAsia="en-GB"/>
        </w:rPr>
        <w:t>Site Num</w:t>
      </w: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val="it-IT" w:eastAsia="en-GB"/>
        </w:rPr>
        <w:t xml:space="preserve"> 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identificativo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del sito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di rilevazione </w:t>
      </w:r>
    </w:p>
    <w:p w14:paraId="4D72070C" w14:textId="52B2A46F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Address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indirizzo del sito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di rilevazione</w:t>
      </w:r>
    </w:p>
    <w:p w14:paraId="2A854608" w14:textId="717F5B47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eastAsia="en-GB"/>
        </w:rPr>
        <w:t>State</w:t>
      </w: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val="it-IT" w:eastAsia="en-GB"/>
        </w:rPr>
        <w:t xml:space="preserve"> 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Stato 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del sito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di rilevazione</w:t>
      </w:r>
    </w:p>
    <w:p w14:paraId="55DC5F3F" w14:textId="4EF9CC36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eastAsia="en-GB"/>
        </w:rPr>
        <w:t>County</w:t>
      </w: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val="it-IT" w:eastAsia="en-GB"/>
        </w:rPr>
        <w:t xml:space="preserve"> 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Contea del sito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di rilevazione</w:t>
      </w:r>
    </w:p>
    <w:p w14:paraId="023ED286" w14:textId="79A31781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eastAsia="en-GB"/>
        </w:rPr>
        <w:t>City</w:t>
      </w: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val="it-IT" w:eastAsia="en-GB"/>
        </w:rPr>
        <w:t xml:space="preserve"> 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Citt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à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del sito</w:t>
      </w:r>
      <w:r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di rilevazione</w:t>
      </w:r>
    </w:p>
    <w:p w14:paraId="3F1F21F7" w14:textId="0F1389D8" w:rsid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eastAsia="en-GB"/>
        </w:rPr>
        <w:t>Date Loca</w:t>
      </w:r>
      <w:r w:rsidRPr="000B5C11">
        <w:rPr>
          <w:rFonts w:ascii="inherit" w:eastAsia="Times New Roman" w:hAnsi="inherit" w:cs="Arial"/>
          <w:color w:val="202124"/>
          <w:sz w:val="18"/>
          <w:szCs w:val="18"/>
          <w:highlight w:val="green"/>
          <w:bdr w:val="none" w:sz="0" w:space="0" w:color="auto" w:frame="1"/>
          <w:lang w:val="it-IT" w:eastAsia="en-GB"/>
        </w:rPr>
        <w:t xml:space="preserve">l 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sym w:font="Wingdings" w:char="F0E0"/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data 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locale della rilevazione</w:t>
      </w:r>
    </w:p>
    <w:p w14:paraId="7B9BED58" w14:textId="77777777" w:rsidR="00EF08E7" w:rsidRPr="00A3481C" w:rsidRDefault="00EF08E7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</w:p>
    <w:p w14:paraId="2866DEEB" w14:textId="62977766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NO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eastAsia="en-GB"/>
        </w:rPr>
        <w:t>2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Units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unità di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misura di 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NO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2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 </w:t>
      </w:r>
    </w:p>
    <w:p w14:paraId="28A9C917" w14:textId="4225F324" w:rsidR="00A3481C" w:rsidRPr="002D5CE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NO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eastAsia="en-GB"/>
        </w:rPr>
        <w:t>2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mean</w:t>
      </w:r>
      <w:proofErr w:type="spellEnd"/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sym w:font="Wingdings" w:char="F0E0"/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valor medio di 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NO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2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 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rilevato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</w:p>
    <w:p w14:paraId="1DA9CCB6" w14:textId="0069F3A0" w:rsidR="00A3481C" w:rsidRPr="002D5CE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NO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eastAsia="en-GB"/>
        </w:rPr>
        <w:t>2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first_max_value</w:t>
      </w:r>
      <w:proofErr w:type="spellEnd"/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valore massimo di 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NO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2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 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rilevato</w:t>
      </w:r>
    </w:p>
    <w:p w14:paraId="249FEA5C" w14:textId="4193CCE5" w:rsidR="00A3481C" w:rsidRPr="002D5CE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NO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eastAsia="en-GB"/>
        </w:rPr>
        <w:t>2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first_max_hour</w:t>
      </w:r>
      <w:proofErr w:type="spellEnd"/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ora di rilevazione del valore massimo di 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NO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2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 </w:t>
      </w:r>
      <w:r w:rsid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relativo al giorno considerato</w:t>
      </w:r>
    </w:p>
    <w:p w14:paraId="47994981" w14:textId="27ED4CEB" w:rsid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A3481C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eastAsia="en-GB"/>
        </w:rPr>
        <w:t>NO</w:t>
      </w:r>
      <w:r w:rsidRPr="00A3481C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vertAlign w:val="subscript"/>
          <w:lang w:eastAsia="en-GB"/>
        </w:rPr>
        <w:t>2</w:t>
      </w:r>
      <w:r w:rsidRPr="00A3481C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eastAsia="en-GB"/>
        </w:rPr>
        <w:t xml:space="preserve"> </w:t>
      </w:r>
      <w:r w:rsidRPr="00421A91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val="it-IT" w:eastAsia="en-GB"/>
        </w:rPr>
        <w:t>AQI</w:t>
      </w:r>
      <w:r w:rsidR="002D5CEC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2D5CEC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684BC2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Air </w:t>
      </w:r>
      <w:proofErr w:type="spellStart"/>
      <w:r w:rsidR="00684BC2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Quality</w:t>
      </w:r>
      <w:proofErr w:type="spellEnd"/>
      <w:r w:rsidR="00684BC2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Index, indice indicati</w:t>
      </w:r>
      <w:r w:rsid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vo della qualità dell’aria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relativo alla concentrazione di NO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2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 nell’aria</w:t>
      </w:r>
    </w:p>
    <w:p w14:paraId="55ACA844" w14:textId="77777777" w:rsidR="00EF08E7" w:rsidRPr="00EC1AA0" w:rsidRDefault="00EF08E7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</w:p>
    <w:p w14:paraId="04CACEC0" w14:textId="7A4DEFCB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eastAsia="en-GB"/>
        </w:rPr>
      </w:pPr>
      <w:r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O</w:t>
      </w:r>
      <w:r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3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Units</w:t>
      </w:r>
      <w:r w:rsidR="00EC1AA0"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unità di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misura di O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3 </w:t>
      </w:r>
    </w:p>
    <w:p w14:paraId="736A5FDB" w14:textId="5C973EAB" w:rsidR="00A3481C" w:rsidRPr="00EC1AA0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O</w:t>
      </w:r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3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mean</w:t>
      </w:r>
      <w:proofErr w:type="spellEnd"/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sym w:font="Wingdings" w:char="F0E0"/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valor medio di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O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3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rilevato </w:t>
      </w:r>
    </w:p>
    <w:p w14:paraId="52EC5908" w14:textId="314C1E4F" w:rsidR="00A3481C" w:rsidRPr="00EC1AA0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O</w:t>
      </w:r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3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first_max_value</w:t>
      </w:r>
      <w:proofErr w:type="spellEnd"/>
      <w:r w:rsidR="00EC1AA0"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valore massimo di O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3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rilevato</w:t>
      </w:r>
    </w:p>
    <w:p w14:paraId="50206724" w14:textId="7CAD1C1A" w:rsidR="00A3481C" w:rsidRPr="00EC1AA0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O</w:t>
      </w:r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3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first_max_hour</w:t>
      </w:r>
      <w:proofErr w:type="spellEnd"/>
      <w:r w:rsidR="00EC1AA0"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ora di rilevazione del valore massimo di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O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3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relativo al giorno considerato</w:t>
      </w:r>
    </w:p>
    <w:p w14:paraId="0621A4C0" w14:textId="3770D8B1" w:rsidR="00A3481C" w:rsidRPr="00EF08E7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A3481C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eastAsia="en-GB"/>
        </w:rPr>
        <w:t>O</w:t>
      </w:r>
      <w:r w:rsidRPr="00421A91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vertAlign w:val="subscript"/>
          <w:lang w:val="it-IT" w:eastAsia="en-GB"/>
        </w:rPr>
        <w:t>3</w:t>
      </w:r>
      <w:r w:rsidRPr="00A3481C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eastAsia="en-GB"/>
        </w:rPr>
        <w:t xml:space="preserve"> </w:t>
      </w:r>
      <w:r w:rsidRPr="00421A91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val="it-IT" w:eastAsia="en-GB"/>
        </w:rPr>
        <w:t>AQI</w:t>
      </w:r>
      <w:r w:rsidR="00EC1AA0"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F08E7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Air </w:t>
      </w:r>
      <w:proofErr w:type="spellStart"/>
      <w:r w:rsidR="00EF08E7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Quality</w:t>
      </w:r>
      <w:proofErr w:type="spellEnd"/>
      <w:r w:rsidR="00EF08E7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Index, indice indicati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vo della qualità dell’aria relativo alla concentrazione di O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3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 nell’aria</w:t>
      </w:r>
    </w:p>
    <w:p w14:paraId="716C1D7C" w14:textId="77777777" w:rsidR="00EF08E7" w:rsidRDefault="00EF08E7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</w:p>
    <w:p w14:paraId="0F9662ED" w14:textId="5BC00AD3" w:rsidR="00EC1AA0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S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O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eastAsia="en-GB"/>
        </w:rPr>
        <w:t>2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Units</w:t>
      </w:r>
      <w:r w:rsidR="00EC1AA0"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unità di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misura di SO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2</w:t>
      </w:r>
    </w:p>
    <w:p w14:paraId="20649151" w14:textId="5AB5E81C" w:rsidR="00A3481C" w:rsidRPr="00EC1AA0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S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O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eastAsia="en-GB"/>
        </w:rPr>
        <w:t>2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mean</w:t>
      </w:r>
      <w:proofErr w:type="spellEnd"/>
      <w:r w:rsidR="00EC1AA0"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sym w:font="Wingdings" w:char="F0E0"/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valor medio di SO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2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rilevato</w:t>
      </w:r>
    </w:p>
    <w:p w14:paraId="4D27A279" w14:textId="5F6BD8A9" w:rsidR="00A3481C" w:rsidRPr="00EC1AA0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S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O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eastAsia="en-GB"/>
        </w:rPr>
        <w:t>2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first_max_value</w:t>
      </w:r>
      <w:proofErr w:type="spellEnd"/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valore massimo di 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S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O</w:t>
      </w:r>
      <w:r w:rsidR="00EC1AA0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2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 </w:t>
      </w:r>
      <w:r w:rsidR="00EC1AA0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rilevato</w:t>
      </w:r>
    </w:p>
    <w:p w14:paraId="0490D1D4" w14:textId="08DDB378" w:rsidR="00A3481C" w:rsidRPr="00EF08E7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S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O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eastAsia="en-GB"/>
        </w:rPr>
        <w:t>2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first_max_hour</w:t>
      </w:r>
      <w:proofErr w:type="spellEnd"/>
      <w:r w:rsidR="00EF08E7"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ora di rilevazione del valore massimo di</w:t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SO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2 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relativo al giorno considerato</w:t>
      </w:r>
    </w:p>
    <w:p w14:paraId="42CE6BA3" w14:textId="307989EB" w:rsidR="00A3481C" w:rsidRPr="00EF08E7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421A91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val="it-IT" w:eastAsia="en-GB"/>
        </w:rPr>
        <w:t>S</w:t>
      </w:r>
      <w:r w:rsidRPr="00A3481C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eastAsia="en-GB"/>
        </w:rPr>
        <w:t>O</w:t>
      </w:r>
      <w:r w:rsidRPr="00A3481C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vertAlign w:val="subscript"/>
          <w:lang w:eastAsia="en-GB"/>
        </w:rPr>
        <w:t>2</w:t>
      </w:r>
      <w:r w:rsidRPr="00A3481C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eastAsia="en-GB"/>
        </w:rPr>
        <w:t xml:space="preserve"> </w:t>
      </w:r>
      <w:r w:rsidRPr="00421A91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val="it-IT" w:eastAsia="en-GB"/>
        </w:rPr>
        <w:t>AQI</w:t>
      </w:r>
      <w:r w:rsidR="00EF08E7"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F08E7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Air </w:t>
      </w:r>
      <w:proofErr w:type="spellStart"/>
      <w:r w:rsidR="00EF08E7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Quality</w:t>
      </w:r>
      <w:proofErr w:type="spellEnd"/>
      <w:r w:rsidR="00EF08E7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Index, indice indicati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vo della qualità dell’aria relativo alla concentrazione di SO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>2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nell’aria</w:t>
      </w:r>
    </w:p>
    <w:p w14:paraId="2846EB95" w14:textId="77777777" w:rsidR="00EF08E7" w:rsidRPr="000B5C11" w:rsidRDefault="00EF08E7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</w:p>
    <w:p w14:paraId="787DD1A8" w14:textId="5BB42045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  <w:r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C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>O Units</w:t>
      </w:r>
      <w:r w:rsidR="00EF08E7"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F08E7"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unità di misura di CO</w:t>
      </w:r>
    </w:p>
    <w:p w14:paraId="0DE10CC0" w14:textId="1C1F5EFD" w:rsidR="00A3481C" w:rsidRPr="00EF08E7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C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O </w:t>
      </w:r>
      <w:proofErr w:type="spellStart"/>
      <w:r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mean</w:t>
      </w:r>
      <w:proofErr w:type="spellEnd"/>
      <w:r w:rsidR="00EF08E7"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sym w:font="Wingdings" w:char="F0E0"/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valor medio di CO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 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rilevato</w:t>
      </w:r>
    </w:p>
    <w:p w14:paraId="0DB2D8D3" w14:textId="5F2C7655" w:rsidR="00A3481C" w:rsidRPr="00EF08E7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C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O </w:t>
      </w:r>
      <w:proofErr w:type="spellStart"/>
      <w:r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first_max_value</w:t>
      </w:r>
      <w:proofErr w:type="spellEnd"/>
      <w:r w:rsidR="00EF08E7"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valore massimo di CO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 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rilevato</w:t>
      </w:r>
    </w:p>
    <w:p w14:paraId="2134DD89" w14:textId="41ACCC78" w:rsidR="00A3481C" w:rsidRPr="00EF08E7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C</w:t>
      </w:r>
      <w:r w:rsidRPr="00A3481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eastAsia="en-GB"/>
        </w:rPr>
        <w:t xml:space="preserve">O </w:t>
      </w:r>
      <w:proofErr w:type="spellStart"/>
      <w:r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first_max_hour</w:t>
      </w:r>
      <w:proofErr w:type="spellEnd"/>
      <w:r w:rsidR="00EF08E7" w:rsidRP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ora di rilevazione del valore massimo di</w:t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CO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vertAlign w:val="subscript"/>
          <w:lang w:val="it-IT" w:eastAsia="en-GB"/>
        </w:rPr>
        <w:t xml:space="preserve"> 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relativo al giorno considerato</w:t>
      </w:r>
    </w:p>
    <w:p w14:paraId="0423A42B" w14:textId="0B2E6CE0" w:rsidR="00A3481C" w:rsidRPr="00EF08E7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</w:pPr>
      <w:r w:rsidRPr="00421A91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val="it-IT" w:eastAsia="en-GB"/>
        </w:rPr>
        <w:t>C</w:t>
      </w:r>
      <w:r w:rsidRPr="00A3481C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eastAsia="en-GB"/>
        </w:rPr>
        <w:t xml:space="preserve">O </w:t>
      </w:r>
      <w:r w:rsidRPr="00421A91">
        <w:rPr>
          <w:rFonts w:ascii="inherit" w:eastAsia="Times New Roman" w:hAnsi="inherit" w:cs="Arial"/>
          <w:color w:val="202124"/>
          <w:sz w:val="18"/>
          <w:szCs w:val="18"/>
          <w:highlight w:val="yellow"/>
          <w:bdr w:val="none" w:sz="0" w:space="0" w:color="auto" w:frame="1"/>
          <w:lang w:val="it-IT" w:eastAsia="en-GB"/>
        </w:rPr>
        <w:t>AQI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</w:t>
      </w:r>
      <w:r w:rsidR="00EF08E7" w:rsidRPr="002D5CEC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en-US" w:eastAsia="en-GB"/>
        </w:rPr>
        <w:sym w:font="Wingdings" w:char="F0E0"/>
      </w:r>
      <w:r w:rsidR="00EF08E7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Air </w:t>
      </w:r>
      <w:proofErr w:type="spellStart"/>
      <w:r w:rsidR="00EF08E7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Quality</w:t>
      </w:r>
      <w:proofErr w:type="spellEnd"/>
      <w:r w:rsidR="00EF08E7" w:rsidRPr="00684BC2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 xml:space="preserve"> Index, indice indicati</w:t>
      </w:r>
      <w:r w:rsidR="00EF08E7">
        <w:rPr>
          <w:rFonts w:ascii="inherit" w:eastAsia="Times New Roman" w:hAnsi="inherit" w:cs="Arial"/>
          <w:color w:val="202124"/>
          <w:sz w:val="18"/>
          <w:szCs w:val="18"/>
          <w:bdr w:val="none" w:sz="0" w:space="0" w:color="auto" w:frame="1"/>
          <w:lang w:val="it-IT" w:eastAsia="en-GB"/>
        </w:rPr>
        <w:t>vo della qualità dell’aria relativo alla concentrazione di CO nell’aria</w:t>
      </w:r>
    </w:p>
    <w:p w14:paraId="0B195262" w14:textId="77777777" w:rsidR="00A3481C" w:rsidRPr="00A3481C" w:rsidRDefault="00A3481C" w:rsidP="00A3481C">
      <w:pPr>
        <w:shd w:val="clear" w:color="auto" w:fill="FFFFFF"/>
        <w:textAlignment w:val="baseline"/>
        <w:rPr>
          <w:rFonts w:ascii="inherit" w:eastAsia="Times New Roman" w:hAnsi="inherit" w:cs="Arial"/>
          <w:color w:val="5F6368"/>
          <w:sz w:val="18"/>
          <w:szCs w:val="18"/>
          <w:lang w:val="it-IT" w:eastAsia="en-GB"/>
        </w:rPr>
      </w:pPr>
    </w:p>
    <w:p w14:paraId="3197C211" w14:textId="7D57FEC4" w:rsidR="003220A4" w:rsidRDefault="007D3799" w:rsidP="00AC3A1B">
      <w:pPr>
        <w:rPr>
          <w:rFonts w:ascii="Segoe UI" w:eastAsia="Times New Roman" w:hAnsi="Segoe UI" w:cs="Segoe UI"/>
          <w:b/>
          <w:bCs/>
          <w:color w:val="201F1E"/>
          <w:shd w:val="clear" w:color="auto" w:fill="FFFFFF"/>
          <w:lang w:eastAsia="en-GB"/>
        </w:rPr>
      </w:pPr>
      <w:r w:rsidRPr="00D23BBE">
        <w:rPr>
          <w:rFonts w:ascii="Segoe UI" w:eastAsia="Times New Roman" w:hAnsi="Segoe UI" w:cs="Segoe UI"/>
          <w:b/>
          <w:bCs/>
          <w:color w:val="201F1E"/>
          <w:shd w:val="clear" w:color="auto" w:fill="FFFFFF"/>
          <w:lang w:val="it-IT" w:eastAsia="en-GB"/>
        </w:rPr>
        <w:t>F</w:t>
      </w:r>
      <w:r w:rsidRPr="00F0439C">
        <w:rPr>
          <w:rFonts w:ascii="Segoe UI" w:eastAsia="Times New Roman" w:hAnsi="Segoe UI" w:cs="Segoe UI"/>
          <w:b/>
          <w:bCs/>
          <w:color w:val="201F1E"/>
          <w:shd w:val="clear" w:color="auto" w:fill="FFFFFF"/>
          <w:lang w:eastAsia="en-GB"/>
        </w:rPr>
        <w:t>unzionalità</w:t>
      </w:r>
    </w:p>
    <w:p w14:paraId="6C9FA913" w14:textId="3F7F8709" w:rsidR="000B5C11" w:rsidRDefault="000B5C11" w:rsidP="00AC3A1B">
      <w:pP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</w:pP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L’obiettivo del progetto è quello di effettuare una predizione dei valori degli agenti inquinanti (campi evidenziati in giallo), sulla base dei dati relativi alla posizione geografica (campi evidenziati in verde).</w:t>
      </w:r>
    </w:p>
    <w:p w14:paraId="0A0E056B" w14:textId="51F8C726" w:rsidR="00421A91" w:rsidRDefault="000B5C11" w:rsidP="00AC3A1B">
      <w:pP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</w:pP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Per</w:t>
      </w:r>
      <w:r w:rsidR="00421A91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eseguire la </w:t>
      </w:r>
      <w:proofErr w:type="spellStart"/>
      <w:r w:rsidR="00421A91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prediction</w:t>
      </w:r>
      <w:proofErr w:type="spellEnd"/>
      <w:r w:rsidR="00421A91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attraverso l’utilizzo di algoritmi di Machine Learning, utilizzeremo esclusivamente i campi numerici.</w:t>
      </w:r>
    </w:p>
    <w:p w14:paraId="15EADD10" w14:textId="4A47EBFD" w:rsidR="00421A91" w:rsidRDefault="00421A91" w:rsidP="00AC3A1B">
      <w:pP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</w:pP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Per il training verranno </w:t>
      </w:r>
      <w:r w:rsidR="000B5C11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utilizzati</w:t>
      </w: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i dati relativi agli anni dal 2010 al 2014 </w:t>
      </w:r>
      <w:r w:rsidR="00B8222D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per poi</w:t>
      </w: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</w:t>
      </w:r>
      <w:r w:rsidR="000B5C11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effettuare una predizione sugli anni 2015-16, in modo da permettere</w:t>
      </w: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un confronto oggettivo </w:t>
      </w:r>
      <w:r w:rsidR="000B5C11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con </w:t>
      </w: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i dati presenti nel </w:t>
      </w:r>
      <w:proofErr w:type="spellStart"/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dataset</w:t>
      </w:r>
      <w:proofErr w:type="spellEnd"/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relativi a quel periodo.</w:t>
      </w:r>
    </w:p>
    <w:p w14:paraId="5A5476F5" w14:textId="606069D0" w:rsidR="003220A4" w:rsidRPr="00D23BBE" w:rsidRDefault="006723CC" w:rsidP="00AC3A1B">
      <w:pP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</w:pPr>
      <w:r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La motivazione della scelta </w:t>
      </w:r>
      <w:r w:rsidR="00ED166C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degli anni considerati risiede nel </w:t>
      </w:r>
      <w:r w:rsidR="00E771DD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fatto</w:t>
      </w:r>
      <w:r w:rsidR="004D11FC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</w:t>
      </w:r>
      <w:r w:rsidR="00E771DD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che le singole stazioni di rilevazione non presentano dati pienamente consistenti</w:t>
      </w:r>
      <w:r w:rsidR="004D11FC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e/o dalla quantità soddisfacente</w:t>
      </w:r>
      <w:r w:rsidR="00E771DD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 xml:space="preserve"> </w:t>
      </w:r>
      <w:r w:rsidR="004D11FC">
        <w:rPr>
          <w:rFonts w:ascii="Segoe UI" w:eastAsia="Times New Roman" w:hAnsi="Segoe UI" w:cs="Segoe UI"/>
          <w:color w:val="201F1E"/>
          <w:shd w:val="clear" w:color="auto" w:fill="FFFFFF"/>
          <w:lang w:val="it-IT" w:eastAsia="en-GB"/>
        </w:rPr>
        <w:t>negli anni precedenti al 2010.</w:t>
      </w:r>
    </w:p>
    <w:sectPr w:rsidR="003220A4" w:rsidRPr="00D2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3779A" w14:textId="77777777" w:rsidR="003D69AD" w:rsidRDefault="003D69AD" w:rsidP="00F0439C">
      <w:r>
        <w:separator/>
      </w:r>
    </w:p>
  </w:endnote>
  <w:endnote w:type="continuationSeparator" w:id="0">
    <w:p w14:paraId="02B93861" w14:textId="77777777" w:rsidR="003D69AD" w:rsidRDefault="003D69AD" w:rsidP="00F0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066D0" w14:textId="77777777" w:rsidR="003D69AD" w:rsidRDefault="003D69AD" w:rsidP="00F0439C">
      <w:r>
        <w:separator/>
      </w:r>
    </w:p>
  </w:footnote>
  <w:footnote w:type="continuationSeparator" w:id="0">
    <w:p w14:paraId="7DCABD69" w14:textId="77777777" w:rsidR="003D69AD" w:rsidRDefault="003D69AD" w:rsidP="00F04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9C"/>
    <w:rsid w:val="00095463"/>
    <w:rsid w:val="000B5C11"/>
    <w:rsid w:val="002D5CEC"/>
    <w:rsid w:val="003220A4"/>
    <w:rsid w:val="003D69AD"/>
    <w:rsid w:val="00421A91"/>
    <w:rsid w:val="004D11FC"/>
    <w:rsid w:val="006723CC"/>
    <w:rsid w:val="00684BC2"/>
    <w:rsid w:val="007D3799"/>
    <w:rsid w:val="00A3481C"/>
    <w:rsid w:val="00AC3A1B"/>
    <w:rsid w:val="00B8222D"/>
    <w:rsid w:val="00D23BBE"/>
    <w:rsid w:val="00E771DD"/>
    <w:rsid w:val="00EC1AA0"/>
    <w:rsid w:val="00ED166C"/>
    <w:rsid w:val="00EF08E7"/>
    <w:rsid w:val="00F0439C"/>
    <w:rsid w:val="00F13781"/>
    <w:rsid w:val="00F33E2C"/>
    <w:rsid w:val="00F4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A84073"/>
  <w15:chartTrackingRefBased/>
  <w15:docId w15:val="{F610B658-66C5-C741-9C45-19B2A62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3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39C"/>
  </w:style>
  <w:style w:type="paragraph" w:styleId="Footer">
    <w:name w:val="footer"/>
    <w:basedOn w:val="Normal"/>
    <w:link w:val="FooterChar"/>
    <w:uiPriority w:val="99"/>
    <w:unhideWhenUsed/>
    <w:rsid w:val="00F043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39C"/>
  </w:style>
  <w:style w:type="character" w:customStyle="1" w:styleId="apple-converted-space">
    <w:name w:val="apple-converted-space"/>
    <w:basedOn w:val="DefaultParagraphFont"/>
    <w:rsid w:val="00AC3A1B"/>
  </w:style>
  <w:style w:type="character" w:styleId="HTMLCode">
    <w:name w:val="HTML Code"/>
    <w:basedOn w:val="DefaultParagraphFont"/>
    <w:uiPriority w:val="99"/>
    <w:semiHidden/>
    <w:unhideWhenUsed/>
    <w:rsid w:val="00AC3A1B"/>
    <w:rPr>
      <w:rFonts w:ascii="Courier New" w:eastAsia="Times New Roman" w:hAnsi="Courier New" w:cs="Courier New"/>
      <w:sz w:val="20"/>
      <w:szCs w:val="20"/>
    </w:rPr>
  </w:style>
  <w:style w:type="character" w:customStyle="1" w:styleId="sc-fznzof">
    <w:name w:val="sc-fznzof"/>
    <w:basedOn w:val="DefaultParagraphFont"/>
    <w:rsid w:val="00A34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0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113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894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59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5193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98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247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90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15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19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557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5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81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42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22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46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88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7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8983B0179829498D9285C1787BEDDE" ma:contentTypeVersion="11" ma:contentTypeDescription="Creare un nuovo documento." ma:contentTypeScope="" ma:versionID="d91086349065a68710a8c54a2609e777">
  <xsd:schema xmlns:xsd="http://www.w3.org/2001/XMLSchema" xmlns:xs="http://www.w3.org/2001/XMLSchema" xmlns:p="http://schemas.microsoft.com/office/2006/metadata/properties" xmlns:ns2="85aeccbf-a8c0-42a7-94cb-2247c4afe0d3" xmlns:ns3="9e59abd9-940f-49dc-8574-db725e7bf443" targetNamespace="http://schemas.microsoft.com/office/2006/metadata/properties" ma:root="true" ma:fieldsID="faf46d6c910eae9c2ea37025d48084e9" ns2:_="" ns3:_="">
    <xsd:import namespace="85aeccbf-a8c0-42a7-94cb-2247c4afe0d3"/>
    <xsd:import namespace="9e59abd9-940f-49dc-8574-db725e7bf4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eccbf-a8c0-42a7-94cb-2247c4afe0d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9abd9-940f-49dc-8574-db725e7bf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6C028-C32E-4255-8067-4119107EA141}"/>
</file>

<file path=customXml/itemProps2.xml><?xml version="1.0" encoding="utf-8"?>
<ds:datastoreItem xmlns:ds="http://schemas.openxmlformats.org/officeDocument/2006/customXml" ds:itemID="{58CD44E8-D5B4-4A88-BBC4-F1DF74A0D36D}"/>
</file>

<file path=customXml/itemProps3.xml><?xml version="1.0" encoding="utf-8"?>
<ds:datastoreItem xmlns:ds="http://schemas.openxmlformats.org/officeDocument/2006/customXml" ds:itemID="{A262C99C-9EBF-4DCD-9068-202FE47214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FISCHETTI LUCA</dc:creator>
  <cp:keywords/>
  <dc:description/>
  <cp:lastModifiedBy>FISCHETTI LUCA</cp:lastModifiedBy>
  <cp:revision>11</cp:revision>
  <dcterms:created xsi:type="dcterms:W3CDTF">2021-01-23T09:31:00Z</dcterms:created>
  <dcterms:modified xsi:type="dcterms:W3CDTF">2021-01-26T09:38:00Z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0x010100228983B0179829498D9285C1787BEDDE</vt:lpwstr>
  </property>
</Properties>
</file>