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283"/>
        <w:ind w:left="0" w:right="0" w:hanging="0"/>
        <w:rPr>
          <w:rFonts w:ascii="DejaVu Serif" w:hAnsi="DejaVu Serif" w:eastAsia="Tahoma" w:cs="DejaVu Serif"/>
          <w:b/>
          <w:b/>
          <w:bCs/>
          <w:color w:val="00000A"/>
          <w:sz w:val="48"/>
          <w:szCs w:val="48"/>
          <w:lang w:val="en-US" w:eastAsia="zxx" w:bidi="zxx"/>
        </w:rPr>
      </w:pPr>
      <w:r>
        <w:rPr>
          <w:rFonts w:eastAsia="Tahoma" w:cs="DejaVu Serif" w:ascii="DejaVu Serif" w:hAnsi="DejaVu Serif"/>
          <w:b/>
          <w:bCs/>
          <w:color w:val="00000A"/>
          <w:sz w:val="48"/>
          <w:szCs w:val="48"/>
          <w:lang w:val="en-US" w:eastAsia="zxx" w:bidi="zxx"/>
        </w:rPr>
        <w:t>David CROSS</w:t>
      </w:r>
    </w:p>
    <w:tbl>
      <w:tblPr>
        <w:tblW w:w="3648" w:type="dxa"/>
        <w:jc w:val="center"/>
        <w:tblInd w:w="0" w:type="dxa"/>
        <w:tblBorders/>
        <w:tblCellMar>
          <w:top w:w="28" w:type="dxa"/>
          <w:left w:w="28" w:type="dxa"/>
          <w:bottom w:w="28" w:type="dxa"/>
          <w:right w:w="28" w:type="dxa"/>
        </w:tblCellMar>
      </w:tblPr>
      <w:tblGrid>
        <w:gridCol w:w="1381"/>
        <w:gridCol w:w="2266"/>
      </w:tblGrid>
      <w:tr>
        <w:trPr/>
        <w:tc>
          <w:tcPr>
            <w:tcW w:w="1381" w:type="dxa"/>
            <w:tcBorders/>
            <w:shd w:fill="auto" w:val="clear"/>
          </w:tcPr>
          <w:p>
            <w:pPr>
              <w:pStyle w:val="TableHeading"/>
              <w:suppressLineNumbers/>
              <w:snapToGrid w:val="false"/>
              <w:spacing w:before="0" w:after="86"/>
              <w:jc w:val="left"/>
              <w:rPr/>
            </w:pPr>
            <w:r>
              <w:rPr/>
              <w:t>Address:</w:t>
            </w:r>
          </w:p>
        </w:tc>
        <w:tc>
          <w:tcPr>
            <w:tcW w:w="2266" w:type="dxa"/>
            <w:tcBorders/>
            <w:shd w:fill="auto" w:val="clear"/>
            <w:vAlign w:val="center"/>
          </w:tcPr>
          <w:p>
            <w:pPr>
              <w:pStyle w:val="TableContents"/>
              <w:suppressLineNumbers/>
              <w:snapToGrid w:val="false"/>
              <w:spacing w:before="0" w:after="86"/>
              <w:rPr/>
            </w:pPr>
            <w:r>
              <w:rPr/>
              <w:t>86, Fernlea Road,</w:t>
              <w:br/>
              <w:t>Balham,</w:t>
              <w:br/>
              <w:t>London,</w:t>
              <w:br/>
              <w:t>SW12 9RW</w:t>
            </w:r>
          </w:p>
        </w:tc>
      </w:tr>
      <w:tr>
        <w:trPr/>
        <w:tc>
          <w:tcPr>
            <w:tcW w:w="1381" w:type="dxa"/>
            <w:tcBorders/>
            <w:shd w:fill="auto" w:val="clear"/>
            <w:vAlign w:val="center"/>
          </w:tcPr>
          <w:p>
            <w:pPr>
              <w:pStyle w:val="TableHeading"/>
              <w:suppressLineNumbers/>
              <w:snapToGrid w:val="false"/>
              <w:spacing w:before="0" w:after="86"/>
              <w:jc w:val="left"/>
              <w:rPr/>
            </w:pPr>
            <w:r>
              <w:rPr/>
              <w:t>Telephone:</w:t>
            </w:r>
          </w:p>
        </w:tc>
        <w:tc>
          <w:tcPr>
            <w:tcW w:w="2266" w:type="dxa"/>
            <w:tcBorders/>
            <w:shd w:fill="auto" w:val="clear"/>
            <w:vAlign w:val="center"/>
          </w:tcPr>
          <w:p>
            <w:pPr>
              <w:pStyle w:val="TableContents"/>
              <w:suppressLineNumbers/>
              <w:snapToGrid w:val="false"/>
              <w:spacing w:before="0" w:after="86"/>
              <w:rPr/>
            </w:pPr>
            <w:r>
              <w:rPr/>
              <w:t>07973 553385</w:t>
            </w:r>
          </w:p>
        </w:tc>
      </w:tr>
      <w:tr>
        <w:trPr/>
        <w:tc>
          <w:tcPr>
            <w:tcW w:w="1381" w:type="dxa"/>
            <w:tcBorders/>
            <w:shd w:fill="auto" w:val="clear"/>
            <w:vAlign w:val="center"/>
          </w:tcPr>
          <w:p>
            <w:pPr>
              <w:pStyle w:val="TableHeading"/>
              <w:suppressLineNumbers/>
              <w:snapToGrid w:val="false"/>
              <w:spacing w:before="0" w:after="86"/>
              <w:jc w:val="left"/>
              <w:rPr/>
            </w:pPr>
            <w:r>
              <w:rPr/>
              <w:t>Email:</w:t>
            </w:r>
          </w:p>
        </w:tc>
        <w:tc>
          <w:tcPr>
            <w:tcW w:w="2266" w:type="dxa"/>
            <w:tcBorders/>
            <w:shd w:fill="auto" w:val="clear"/>
            <w:vAlign w:val="center"/>
          </w:tcPr>
          <w:p>
            <w:pPr>
              <w:pStyle w:val="TableContents"/>
              <w:suppressLineNumbers/>
              <w:snapToGrid w:val="false"/>
              <w:spacing w:before="0" w:after="86"/>
              <w:rPr/>
            </w:pPr>
            <w:r>
              <w:rPr/>
              <w:t>agent@mag-sol.com</w:t>
            </w:r>
          </w:p>
        </w:tc>
      </w:tr>
    </w:tbl>
    <w:p>
      <w:pPr>
        <w:pStyle w:val="Heading2"/>
        <w:numPr>
          <w:ilvl w:val="1"/>
          <w:numId w:val="1"/>
        </w:numPr>
        <w:tabs>
          <w:tab w:val="left" w:pos="0" w:leader="none"/>
        </w:tabs>
        <w:ind w:left="0" w:right="0" w:hanging="0"/>
        <w:rPr>
          <w:rFonts w:eastAsia="Tahoma" w:cs="Tahoma"/>
          <w:b/>
          <w:b/>
          <w:bCs/>
          <w:color w:val="00000A"/>
          <w:sz w:val="28"/>
          <w:szCs w:val="36"/>
          <w:lang w:val="en-US" w:eastAsia="zxx" w:bidi="zxx"/>
        </w:rPr>
      </w:pPr>
      <w:r>
        <w:rPr>
          <w:rFonts w:eastAsia="Tahoma" w:cs="Tahoma"/>
          <w:b/>
          <w:bCs/>
          <w:color w:val="00000A"/>
          <w:sz w:val="28"/>
          <w:szCs w:val="36"/>
          <w:lang w:val="en-US" w:eastAsia="zxx" w:bidi="zxx"/>
        </w:rPr>
        <w:t>Skills Summary:</w:t>
      </w:r>
    </w:p>
    <w:tbl>
      <w:tblPr>
        <w:tblW w:w="10474" w:type="dxa"/>
        <w:jc w:val="left"/>
        <w:tblInd w:w="49" w:type="dxa"/>
        <w:tblBorders/>
        <w:tblCellMar>
          <w:top w:w="28" w:type="dxa"/>
          <w:left w:w="28" w:type="dxa"/>
          <w:bottom w:w="28" w:type="dxa"/>
          <w:right w:w="28" w:type="dxa"/>
        </w:tblCellMar>
      </w:tblPr>
      <w:tblGrid>
        <w:gridCol w:w="3039"/>
        <w:gridCol w:w="7434"/>
      </w:tblGrid>
      <w:tr>
        <w:trPr/>
        <w:tc>
          <w:tcPr>
            <w:tcW w:w="3039" w:type="dxa"/>
            <w:tcBorders/>
            <w:shd w:fill="auto" w:val="clear"/>
          </w:tcPr>
          <w:p>
            <w:pPr>
              <w:pStyle w:val="TableHeading"/>
              <w:suppressLineNumbers/>
              <w:snapToGrid w:val="false"/>
              <w:spacing w:before="0" w:after="86"/>
              <w:jc w:val="left"/>
              <w:rPr/>
            </w:pPr>
            <w:r>
              <w:rPr/>
              <w:t>Programming Languages:</w:t>
            </w:r>
          </w:p>
        </w:tc>
        <w:tc>
          <w:tcPr>
            <w:tcW w:w="7434" w:type="dxa"/>
            <w:tcBorders/>
            <w:shd w:fill="auto" w:val="clear"/>
            <w:vAlign w:val="center"/>
          </w:tcPr>
          <w:p>
            <w:pPr>
              <w:pStyle w:val="TableContents"/>
              <w:suppressLineNumbers/>
              <w:snapToGrid w:val="false"/>
              <w:spacing w:before="0" w:after="86"/>
              <w:rPr/>
            </w:pPr>
            <w:r>
              <w:rPr/>
              <w:t>Perl (including Object-Oriented Perl, Moose, Catalyst, Dancer, PSGI/Plack, DBI/DBIx::Class and Template Toolkit) [2</w:t>
            </w:r>
            <w:r>
              <w:rPr/>
              <w:t>1</w:t>
            </w:r>
            <w:r>
              <w:rPr/>
              <w:t xml:space="preserve"> years]</w:t>
              <w:br/>
              <w:t>Unix Shell Scripts (Bourne, C, and Korn Shells) [2</w:t>
            </w:r>
            <w:r>
              <w:rPr/>
              <w:t>7</w:t>
            </w:r>
            <w:r>
              <w:rPr/>
              <w:t xml:space="preserve"> years]</w:t>
              <w:br/>
              <w:t>Javascript (Including jQuery) [</w:t>
            </w:r>
            <w:r>
              <w:rPr/>
              <w:t>10</w:t>
            </w:r>
            <w:r>
              <w:rPr/>
              <w:t xml:space="preserve"> years]</w:t>
            </w:r>
          </w:p>
        </w:tc>
      </w:tr>
      <w:tr>
        <w:trPr/>
        <w:tc>
          <w:tcPr>
            <w:tcW w:w="3039" w:type="dxa"/>
            <w:tcBorders/>
            <w:shd w:fill="auto" w:val="clear"/>
            <w:vAlign w:val="center"/>
          </w:tcPr>
          <w:p>
            <w:pPr>
              <w:pStyle w:val="TableHeading"/>
              <w:suppressLineNumbers/>
              <w:snapToGrid w:val="false"/>
              <w:spacing w:before="0" w:after="86"/>
              <w:jc w:val="left"/>
              <w:rPr/>
            </w:pPr>
            <w:r>
              <w:rPr/>
              <w:t>Mark-up Languages:</w:t>
            </w:r>
          </w:p>
        </w:tc>
        <w:tc>
          <w:tcPr>
            <w:tcW w:w="7434" w:type="dxa"/>
            <w:tcBorders/>
            <w:shd w:fill="auto" w:val="clear"/>
          </w:tcPr>
          <w:p>
            <w:pPr>
              <w:pStyle w:val="TableContents"/>
              <w:suppressLineNumbers/>
              <w:snapToGrid w:val="false"/>
              <w:spacing w:before="0" w:after="86"/>
              <w:rPr/>
            </w:pPr>
            <w:r>
              <w:rPr/>
              <w:t>HTML (including XHTML and CSS) [1</w:t>
            </w:r>
            <w:r>
              <w:rPr/>
              <w:t>9</w:t>
            </w:r>
            <w:r>
              <w:rPr/>
              <w:t xml:space="preserve"> years], XML (including RSS, Atom, XPath and XSLT) [1</w:t>
            </w:r>
            <w:r>
              <w:rPr/>
              <w:t>7</w:t>
            </w:r>
            <w:r>
              <w:rPr/>
              <w:t xml:space="preserve"> years]</w:t>
            </w:r>
          </w:p>
        </w:tc>
      </w:tr>
      <w:tr>
        <w:trPr/>
        <w:tc>
          <w:tcPr>
            <w:tcW w:w="3039" w:type="dxa"/>
            <w:tcBorders/>
            <w:shd w:fill="auto" w:val="clear"/>
            <w:vAlign w:val="center"/>
          </w:tcPr>
          <w:p>
            <w:pPr>
              <w:pStyle w:val="TableHeading"/>
              <w:suppressLineNumbers/>
              <w:snapToGrid w:val="false"/>
              <w:spacing w:before="0" w:after="86"/>
              <w:jc w:val="left"/>
              <w:rPr/>
            </w:pPr>
            <w:r>
              <w:rPr/>
              <w:t>Databases:</w:t>
            </w:r>
          </w:p>
        </w:tc>
        <w:tc>
          <w:tcPr>
            <w:tcW w:w="7434" w:type="dxa"/>
            <w:tcBorders/>
            <w:shd w:fill="auto" w:val="clear"/>
            <w:vAlign w:val="center"/>
          </w:tcPr>
          <w:p>
            <w:pPr>
              <w:pStyle w:val="TableContents"/>
              <w:suppressLineNumbers/>
              <w:snapToGrid w:val="false"/>
              <w:spacing w:before="0" w:after="86"/>
              <w:rPr/>
            </w:pPr>
            <w:r>
              <w:rPr/>
              <w:t>MySQL [1</w:t>
            </w:r>
            <w:r>
              <w:rPr/>
              <w:t>1</w:t>
            </w:r>
            <w:r>
              <w:rPr/>
              <w:t xml:space="preserve"> years], Oracle [</w:t>
            </w:r>
            <w:r>
              <w:rPr/>
              <w:t>10</w:t>
            </w:r>
            <w:r>
              <w:rPr/>
              <w:t xml:space="preserve"> years], Sybase [1</w:t>
            </w:r>
            <w:r>
              <w:rPr/>
              <w:t>9</w:t>
            </w:r>
            <w:r>
              <w:rPr/>
              <w:t xml:space="preserve"> years], PostgreSQL [4 years]</w:t>
            </w:r>
          </w:p>
        </w:tc>
      </w:tr>
      <w:tr>
        <w:trPr/>
        <w:tc>
          <w:tcPr>
            <w:tcW w:w="3039" w:type="dxa"/>
            <w:tcBorders/>
            <w:shd w:fill="auto" w:val="clear"/>
            <w:vAlign w:val="center"/>
          </w:tcPr>
          <w:p>
            <w:pPr>
              <w:pStyle w:val="TableHeading"/>
              <w:suppressLineNumbers/>
              <w:snapToGrid w:val="false"/>
              <w:spacing w:before="0" w:after="86"/>
              <w:jc w:val="left"/>
              <w:rPr/>
            </w:pPr>
            <w:r>
              <w:rPr/>
              <w:t>Web Servers:</w:t>
            </w:r>
          </w:p>
        </w:tc>
        <w:tc>
          <w:tcPr>
            <w:tcW w:w="7434" w:type="dxa"/>
            <w:tcBorders/>
            <w:shd w:fill="auto" w:val="clear"/>
            <w:vAlign w:val="center"/>
          </w:tcPr>
          <w:p>
            <w:pPr>
              <w:pStyle w:val="TableContents"/>
              <w:suppressLineNumbers/>
              <w:snapToGrid w:val="false"/>
              <w:spacing w:before="0" w:after="86"/>
              <w:rPr/>
            </w:pPr>
            <w:r>
              <w:rPr>
                <w:rFonts w:eastAsia="arial;helvetica" w:cs="arial;helvetica"/>
                <w:color w:val="00000A"/>
                <w:sz w:val="20"/>
                <w:szCs w:val="24"/>
                <w:lang w:val="en-US" w:eastAsia="zxx" w:bidi="zxx"/>
              </w:rPr>
              <w:t>Apache [2</w:t>
            </w:r>
            <w:r>
              <w:rPr>
                <w:rFonts w:eastAsia="arial;helvetica" w:cs="arial;helvetica"/>
                <w:color w:val="00000A"/>
                <w:sz w:val="20"/>
                <w:szCs w:val="24"/>
                <w:lang w:val="en-US" w:eastAsia="zxx" w:bidi="zxx"/>
              </w:rPr>
              <w:t>1</w:t>
            </w:r>
            <w:r>
              <w:rPr>
                <w:rFonts w:eastAsia="arial;helvetica" w:cs="arial;helvetica"/>
                <w:color w:val="00000A"/>
                <w:sz w:val="20"/>
                <w:szCs w:val="24"/>
                <w:lang w:val="en-US" w:eastAsia="zxx" w:bidi="zxx"/>
              </w:rPr>
              <w:t xml:space="preserve"> years], </w:t>
            </w:r>
            <w:r>
              <w:rPr>
                <w:rFonts w:eastAsia="arial;helvetica" w:cs="arial;helvetica"/>
                <w:color w:val="00000A"/>
                <w:sz w:val="20"/>
                <w:szCs w:val="24"/>
                <w:lang w:val="en-US" w:eastAsia="zxx" w:bidi="zxx"/>
              </w:rPr>
              <w:t>nginx [3 years]</w:t>
            </w:r>
          </w:p>
        </w:tc>
      </w:tr>
      <w:tr>
        <w:trPr/>
        <w:tc>
          <w:tcPr>
            <w:tcW w:w="3039" w:type="dxa"/>
            <w:tcBorders/>
            <w:shd w:fill="auto" w:val="clear"/>
          </w:tcPr>
          <w:p>
            <w:pPr>
              <w:pStyle w:val="TableHeading"/>
              <w:suppressLineNumbers/>
              <w:snapToGrid w:val="false"/>
              <w:spacing w:before="0" w:after="86"/>
              <w:jc w:val="left"/>
              <w:rPr/>
            </w:pPr>
            <w:r>
              <w:rPr/>
              <w:t>Operating Systems:</w:t>
            </w:r>
          </w:p>
        </w:tc>
        <w:tc>
          <w:tcPr>
            <w:tcW w:w="7434" w:type="dxa"/>
            <w:tcBorders/>
            <w:shd w:fill="auto" w:val="clear"/>
          </w:tcPr>
          <w:p>
            <w:pPr>
              <w:pStyle w:val="TableContents"/>
              <w:suppressLineNumbers/>
              <w:snapToGrid w:val="false"/>
              <w:spacing w:before="0" w:after="86"/>
              <w:rPr/>
            </w:pPr>
            <w:r>
              <w:rPr/>
              <w:t>Unix (Linux, Solaris) [2</w:t>
            </w:r>
            <w:r>
              <w:rPr/>
              <w:t>6</w:t>
            </w:r>
            <w:r>
              <w:rPr/>
              <w:t xml:space="preserve"> years], Windows [2</w:t>
            </w:r>
            <w:r>
              <w:rPr/>
              <w:t>9</w:t>
            </w:r>
            <w:r>
              <w:rPr/>
              <w:t xml:space="preserve"> years]</w:t>
            </w:r>
          </w:p>
        </w:tc>
      </w:tr>
      <w:tr>
        <w:trPr/>
        <w:tc>
          <w:tcPr>
            <w:tcW w:w="3039" w:type="dxa"/>
            <w:tcBorders/>
            <w:shd w:fill="auto" w:val="clear"/>
            <w:vAlign w:val="center"/>
          </w:tcPr>
          <w:p>
            <w:pPr>
              <w:pStyle w:val="TableHeading"/>
              <w:suppressLineNumbers/>
              <w:snapToGrid w:val="false"/>
              <w:spacing w:before="0" w:after="86"/>
              <w:jc w:val="left"/>
              <w:rPr/>
            </w:pPr>
            <w:r>
              <w:rPr/>
              <w:t>Version Control:</w:t>
            </w:r>
          </w:p>
        </w:tc>
        <w:tc>
          <w:tcPr>
            <w:tcW w:w="7434" w:type="dxa"/>
            <w:tcBorders/>
            <w:shd w:fill="auto" w:val="clear"/>
            <w:vAlign w:val="center"/>
          </w:tcPr>
          <w:p>
            <w:pPr>
              <w:pStyle w:val="TableContents"/>
              <w:suppressLineNumbers/>
              <w:snapToGrid w:val="false"/>
              <w:spacing w:before="0" w:after="86"/>
              <w:rPr/>
            </w:pPr>
            <w:r>
              <w:rPr/>
              <w:t>Git [1</w:t>
            </w:r>
            <w:r>
              <w:rPr/>
              <w:t>1</w:t>
            </w:r>
            <w:r>
              <w:rPr/>
              <w:t xml:space="preserve"> years], Subversion [12 years]</w:t>
            </w:r>
          </w:p>
        </w:tc>
      </w:tr>
      <w:tr>
        <w:trPr/>
        <w:tc>
          <w:tcPr>
            <w:tcW w:w="3039" w:type="dxa"/>
            <w:tcBorders/>
            <w:shd w:fill="auto" w:val="clear"/>
            <w:vAlign w:val="center"/>
          </w:tcPr>
          <w:p>
            <w:pPr>
              <w:pStyle w:val="TableHeading"/>
              <w:suppressLineNumbers/>
              <w:snapToGrid w:val="false"/>
              <w:spacing w:before="0" w:after="86"/>
              <w:jc w:val="left"/>
              <w:rPr/>
            </w:pPr>
            <w:r>
              <w:rPr/>
              <w:t>Networking:</w:t>
            </w:r>
          </w:p>
        </w:tc>
        <w:tc>
          <w:tcPr>
            <w:tcW w:w="7434" w:type="dxa"/>
            <w:tcBorders/>
            <w:shd w:fill="auto" w:val="clear"/>
            <w:vAlign w:val="center"/>
          </w:tcPr>
          <w:p>
            <w:pPr>
              <w:pStyle w:val="TableContents"/>
              <w:suppressLineNumbers/>
              <w:snapToGrid w:val="false"/>
              <w:spacing w:before="0" w:after="86"/>
              <w:rPr/>
            </w:pPr>
            <w:r>
              <w:rPr/>
              <w:t>TCP/IP [2</w:t>
            </w:r>
            <w:r>
              <w:rPr/>
              <w:t>9</w:t>
            </w:r>
            <w:r>
              <w:rPr/>
              <w:t xml:space="preserve"> years]</w:t>
            </w:r>
          </w:p>
        </w:tc>
      </w:tr>
      <w:tr>
        <w:trPr/>
        <w:tc>
          <w:tcPr>
            <w:tcW w:w="3039" w:type="dxa"/>
            <w:tcBorders/>
            <w:shd w:fill="auto" w:val="clear"/>
            <w:vAlign w:val="center"/>
          </w:tcPr>
          <w:p>
            <w:pPr>
              <w:pStyle w:val="TableHeading"/>
              <w:suppressLineNumbers/>
              <w:snapToGrid w:val="false"/>
              <w:spacing w:before="0" w:after="86"/>
              <w:jc w:val="left"/>
              <w:rPr/>
            </w:pPr>
            <w:r>
              <w:rPr/>
              <w:t>Other Software:</w:t>
            </w:r>
          </w:p>
        </w:tc>
        <w:tc>
          <w:tcPr>
            <w:tcW w:w="7434" w:type="dxa"/>
            <w:tcBorders/>
            <w:shd w:fill="auto" w:val="clear"/>
            <w:vAlign w:val="center"/>
          </w:tcPr>
          <w:p>
            <w:pPr>
              <w:pStyle w:val="TableContents"/>
              <w:suppressLineNumbers/>
              <w:snapToGrid w:val="false"/>
              <w:spacing w:before="0" w:after="86"/>
              <w:rPr/>
            </w:pPr>
            <w:r>
              <w:rPr/>
              <w:t>Standard Unix tools (awk, sed, grep, etc.) [2</w:t>
            </w:r>
            <w:r>
              <w:rPr/>
              <w:t>9</w:t>
            </w:r>
            <w:r>
              <w:rPr/>
              <w:t xml:space="preserve"> years], LibreOffice/OpenOffice [1</w:t>
            </w:r>
            <w:r>
              <w:rPr/>
              <w:t>6</w:t>
            </w:r>
            <w:r>
              <w:rPr/>
              <w:t xml:space="preserve"> years], WordPress [</w:t>
            </w:r>
            <w:r>
              <w:rPr/>
              <w:t>9</w:t>
            </w:r>
            <w:r>
              <w:rPr/>
              <w:t xml:space="preserve"> years]</w:t>
            </w:r>
          </w:p>
        </w:tc>
      </w:tr>
    </w:tbl>
    <w:p>
      <w:pPr>
        <w:pStyle w:val="Heading2"/>
        <w:numPr>
          <w:ilvl w:val="1"/>
          <w:numId w:val="1"/>
        </w:numPr>
        <w:pBdr>
          <w:bottom w:val="single" w:sz="2" w:space="1" w:color="000001"/>
        </w:pBdr>
        <w:tabs>
          <w:tab w:val="left" w:pos="0" w:leader="none"/>
        </w:tabs>
        <w:ind w:left="0" w:right="0" w:hanging="0"/>
        <w:rPr>
          <w:rFonts w:eastAsia="Tahoma" w:cs="Tahoma"/>
          <w:b/>
          <w:b/>
          <w:bCs/>
          <w:color w:val="00000A"/>
          <w:sz w:val="28"/>
          <w:szCs w:val="36"/>
          <w:lang w:val="en-US" w:eastAsia="zxx" w:bidi="zxx"/>
        </w:rPr>
      </w:pPr>
      <w:r>
        <w:rPr>
          <w:rFonts w:eastAsia="Tahoma" w:cs="Tahoma"/>
          <w:b/>
          <w:bCs/>
          <w:color w:val="00000A"/>
          <w:sz w:val="28"/>
          <w:szCs w:val="36"/>
          <w:lang w:val="en-US" w:eastAsia="zxx" w:bidi="zxx"/>
        </w:rPr>
        <w:t>Other Technical Experience:</w:t>
      </w:r>
    </w:p>
    <w:p>
      <w:pPr>
        <w:pStyle w:val="TableList"/>
        <w:numPr>
          <w:ilvl w:val="0"/>
          <w:numId w:val="2"/>
        </w:numPr>
        <w:tabs>
          <w:tab w:val="left" w:pos="720" w:leader="none"/>
        </w:tabs>
        <w:ind w:left="360" w:right="0" w:hanging="0"/>
        <w:rPr/>
      </w:pPr>
      <w:r>
        <w:rPr>
          <w:rFonts w:eastAsia="arial;helvetica" w:cs="arial;helvetica"/>
          <w:color w:val="00000A"/>
          <w:sz w:val="20"/>
          <w:szCs w:val="24"/>
          <w:lang w:val="en-US" w:eastAsia="zxx" w:bidi="zxx"/>
        </w:rPr>
        <w:t xml:space="preserve">Author of </w:t>
      </w:r>
      <w:r>
        <w:rPr>
          <w:rFonts w:eastAsia="arial;helvetica" w:cs="arial;helvetica"/>
          <w:i/>
          <w:color w:val="00000A"/>
          <w:sz w:val="20"/>
          <w:szCs w:val="24"/>
          <w:lang w:val="en-US" w:eastAsia="zxx" w:bidi="zxx"/>
        </w:rPr>
        <w:t>Data Munging with Perl</w:t>
      </w:r>
      <w:r>
        <w:rPr>
          <w:rFonts w:eastAsia="arial;helvetica" w:cs="arial;helvetica"/>
          <w:color w:val="00000A"/>
          <w:sz w:val="20"/>
          <w:szCs w:val="24"/>
          <w:lang w:val="en-US" w:eastAsia="zxx" w:bidi="zxx"/>
        </w:rPr>
        <w:t xml:space="preserve"> (Manning, 2001, </w:t>
      </w:r>
      <w:hyperlink r:id="rId2">
        <w:r>
          <w:rPr>
            <w:rStyle w:val="InternetLink"/>
            <w:rFonts w:eastAsia="arial;helvetica" w:cs="arial;helvetica"/>
            <w:color w:val="00000A"/>
            <w:sz w:val="20"/>
            <w:szCs w:val="24"/>
            <w:lang w:val="en-US" w:eastAsia="zxx" w:bidi="zxx"/>
          </w:rPr>
          <w:t>http</w:t>
        </w:r>
        <w:r>
          <w:rPr>
            <w:rStyle w:val="InternetLink"/>
            <w:rFonts w:eastAsia="arial;helvetica" w:cs="arial;helvetica"/>
            <w:color w:val="00000A"/>
            <w:sz w:val="20"/>
            <w:szCs w:val="24"/>
            <w:lang w:val="en-US" w:eastAsia="zxx" w:bidi="zxx"/>
          </w:rPr>
          <w:t>s</w:t>
        </w:r>
        <w:r>
          <w:rPr>
            <w:rStyle w:val="InternetLink"/>
            <w:rFonts w:eastAsia="arial;helvetica" w:cs="arial;helvetica"/>
            <w:color w:val="00000A"/>
            <w:sz w:val="20"/>
            <w:szCs w:val="24"/>
            <w:lang w:val="en-US" w:eastAsia="zxx" w:bidi="zxx"/>
          </w:rPr>
          <w:t>://perlhacks.com/dmp</w:t>
        </w:r>
      </w:hyperlink>
      <w:hyperlink r:id="rId3">
        <w:r>
          <w:rPr>
            <w:rFonts w:eastAsia="arial;helvetica" w:cs="arial;helvetica"/>
            <w:color w:val="00000A"/>
            <w:sz w:val="20"/>
            <w:szCs w:val="24"/>
            <w:lang w:val="en-US" w:eastAsia="zxx" w:bidi="zxx"/>
          </w:rPr>
          <w:t>)</w:t>
        </w:r>
      </w:hyperlink>
    </w:p>
    <w:p>
      <w:pPr>
        <w:pStyle w:val="TableList"/>
        <w:numPr>
          <w:ilvl w:val="0"/>
          <w:numId w:val="2"/>
        </w:numPr>
        <w:tabs>
          <w:tab w:val="left" w:pos="720" w:leader="none"/>
        </w:tabs>
        <w:ind w:left="360" w:right="0" w:hanging="0"/>
        <w:rPr/>
      </w:pPr>
      <w:r>
        <w:rPr>
          <w:rFonts w:eastAsia="arial;helvetica" w:cs="arial;helvetica"/>
          <w:color w:val="00000A"/>
          <w:sz w:val="20"/>
          <w:szCs w:val="24"/>
          <w:lang w:val="en-US" w:eastAsia="zxx" w:bidi="zxx"/>
        </w:rPr>
        <w:t xml:space="preserve">Author of </w:t>
      </w:r>
      <w:r>
        <w:rPr>
          <w:rFonts w:eastAsia="arial;helvetica" w:cs="arial;helvetica"/>
          <w:i/>
          <w:iCs/>
          <w:color w:val="00000A"/>
          <w:sz w:val="20"/>
          <w:szCs w:val="24"/>
          <w:lang w:val="en-US" w:eastAsia="zxx" w:bidi="zxx"/>
        </w:rPr>
        <w:t>Perl Taster: Your First Two Hours with Perl</w:t>
      </w:r>
      <w:r>
        <w:rPr>
          <w:rFonts w:eastAsia="arial;helvetica" w:cs="arial;helvetica"/>
          <w:i w:val="false"/>
          <w:iCs w:val="false"/>
          <w:color w:val="00000A"/>
          <w:sz w:val="20"/>
          <w:szCs w:val="24"/>
          <w:lang w:val="en-US" w:eastAsia="zxx" w:bidi="zxx"/>
        </w:rPr>
        <w:t xml:space="preserve"> (Ebook, 2017, https://perlhacks.com/taste)</w:t>
      </w:r>
    </w:p>
    <w:p>
      <w:pPr>
        <w:pStyle w:val="TableList"/>
        <w:numPr>
          <w:ilvl w:val="0"/>
          <w:numId w:val="2"/>
        </w:numPr>
        <w:tabs>
          <w:tab w:val="left" w:pos="720" w:leader="none"/>
        </w:tabs>
        <w:ind w:left="720" w:right="0" w:hanging="360"/>
        <w:rPr>
          <w:rFonts w:eastAsia="arial;helvetica" w:cs="arial;helvetica"/>
          <w:color w:val="00000A"/>
          <w:sz w:val="20"/>
          <w:szCs w:val="24"/>
          <w:lang w:val="en-US" w:eastAsia="zxx" w:bidi="zxx"/>
        </w:rPr>
      </w:pPr>
      <w:r>
        <w:rPr>
          <w:rFonts w:eastAsia="arial;helvetica" w:cs="arial;helvetica"/>
          <w:color w:val="00000A"/>
          <w:sz w:val="20"/>
          <w:szCs w:val="24"/>
          <w:lang w:val="en-US" w:eastAsia="zxx" w:bidi="zxx"/>
        </w:rPr>
        <w:t xml:space="preserve">Co-author of </w:t>
      </w:r>
      <w:r>
        <w:rPr>
          <w:rFonts w:eastAsia="arial;helvetica" w:cs="arial;helvetica"/>
          <w:i/>
          <w:color w:val="00000A"/>
          <w:sz w:val="20"/>
          <w:szCs w:val="24"/>
          <w:lang w:val="en-US" w:eastAsia="zxx" w:bidi="zxx"/>
        </w:rPr>
        <w:t>Perl Template Toolkit</w:t>
      </w:r>
      <w:r>
        <w:rPr>
          <w:rFonts w:eastAsia="arial;helvetica" w:cs="arial;helvetica"/>
          <w:color w:val="00000A"/>
          <w:sz w:val="20"/>
          <w:szCs w:val="24"/>
          <w:lang w:val="en-US" w:eastAsia="zxx" w:bidi="zxx"/>
        </w:rPr>
        <w:t xml:space="preserve"> (O'Reilly, 2004, http</w:t>
      </w:r>
      <w:r>
        <w:rPr>
          <w:rFonts w:eastAsia="arial;helvetica" w:cs="arial;helvetica"/>
          <w:color w:val="00000A"/>
          <w:sz w:val="20"/>
          <w:szCs w:val="24"/>
          <w:lang w:val="en-US" w:eastAsia="zxx" w:bidi="zxx"/>
        </w:rPr>
        <w:t>s</w:t>
      </w:r>
      <w:r>
        <w:rPr>
          <w:rFonts w:eastAsia="arial;helvetica" w:cs="arial;helvetica"/>
          <w:color w:val="00000A"/>
          <w:sz w:val="20"/>
          <w:szCs w:val="24"/>
          <w:lang w:val="en-US" w:eastAsia="zxx" w:bidi="zxx"/>
        </w:rPr>
        <w:t>://perlhacks.com/ptt/)</w:t>
      </w:r>
    </w:p>
    <w:p>
      <w:pPr>
        <w:pStyle w:val="TableList"/>
        <w:numPr>
          <w:ilvl w:val="0"/>
          <w:numId w:val="2"/>
        </w:numPr>
        <w:tabs>
          <w:tab w:val="left" w:pos="720" w:leader="none"/>
        </w:tabs>
        <w:ind w:left="720" w:right="0" w:hanging="360"/>
        <w:rPr/>
      </w:pPr>
      <w:r>
        <w:rPr/>
        <w:t>CPAN module author (http</w:t>
      </w:r>
      <w:r>
        <w:rPr/>
        <w:t>s</w:t>
      </w:r>
      <w:r>
        <w:rPr/>
        <w:t>://metacpan.org/author/DAVECROSS/)</w:t>
      </w:r>
    </w:p>
    <w:p>
      <w:pPr>
        <w:pStyle w:val="TableList"/>
        <w:numPr>
          <w:ilvl w:val="0"/>
          <w:numId w:val="2"/>
        </w:numPr>
        <w:tabs>
          <w:tab w:val="left" w:pos="720" w:leader="none"/>
        </w:tabs>
        <w:ind w:left="720" w:right="0" w:hanging="360"/>
        <w:rPr/>
      </w:pPr>
      <w:r>
        <w:rPr/>
        <w:t>Frequent Speaker at Perl and Open Source conferences</w:t>
      </w:r>
    </w:p>
    <w:p>
      <w:pPr>
        <w:pStyle w:val="TableList"/>
        <w:numPr>
          <w:ilvl w:val="0"/>
          <w:numId w:val="2"/>
        </w:numPr>
        <w:tabs>
          <w:tab w:val="left" w:pos="720" w:leader="none"/>
        </w:tabs>
        <w:ind w:left="720" w:right="0" w:hanging="360"/>
        <w:rPr>
          <w:rFonts w:eastAsia="arial;helvetica" w:cs="arial;helvetica"/>
          <w:i w:val="false"/>
          <w:i w:val="false"/>
          <w:iCs w:val="false"/>
          <w:color w:val="00000A"/>
          <w:sz w:val="20"/>
          <w:szCs w:val="24"/>
          <w:lang w:val="en-US" w:eastAsia="zxx" w:bidi="zxx"/>
        </w:rPr>
      </w:pPr>
      <w:r>
        <w:rPr>
          <w:rFonts w:eastAsia="arial;helvetica" w:cs="arial;helvetica"/>
          <w:color w:val="00000A"/>
          <w:sz w:val="20"/>
          <w:szCs w:val="24"/>
          <w:lang w:val="en-US" w:eastAsia="zxx" w:bidi="zxx"/>
        </w:rPr>
        <w:t xml:space="preserve">Author of articles for http://www.perl.com/ and </w:t>
      </w:r>
      <w:r>
        <w:rPr>
          <w:rFonts w:eastAsia="arial;helvetica" w:cs="arial;helvetica"/>
          <w:i/>
          <w:iCs/>
          <w:color w:val="00000A"/>
          <w:sz w:val="20"/>
          <w:szCs w:val="24"/>
          <w:lang w:val="en-US" w:eastAsia="zxx" w:bidi="zxx"/>
        </w:rPr>
        <w:t>Linux Format</w:t>
      </w:r>
      <w:r>
        <w:rPr>
          <w:rFonts w:eastAsia="arial;helvetica" w:cs="arial;helvetica"/>
          <w:i w:val="false"/>
          <w:iCs w:val="false"/>
          <w:color w:val="00000A"/>
          <w:sz w:val="20"/>
          <w:szCs w:val="24"/>
          <w:lang w:val="en-US" w:eastAsia="zxx" w:bidi="zxx"/>
        </w:rPr>
        <w:t xml:space="preserve"> Magazine</w:t>
      </w:r>
    </w:p>
    <w:p>
      <w:pPr>
        <w:pStyle w:val="TableList"/>
        <w:numPr>
          <w:ilvl w:val="0"/>
          <w:numId w:val="2"/>
        </w:numPr>
        <w:tabs>
          <w:tab w:val="left" w:pos="720" w:leader="none"/>
        </w:tabs>
        <w:ind w:left="720" w:right="0" w:hanging="360"/>
        <w:rPr/>
      </w:pPr>
      <w:r>
        <w:rPr/>
        <w:t>Founder and former leader of the London Perl Mongers Group</w:t>
      </w:r>
    </w:p>
    <w:p>
      <w:pPr>
        <w:pStyle w:val="TableList"/>
        <w:numPr>
          <w:ilvl w:val="0"/>
          <w:numId w:val="2"/>
        </w:numPr>
        <w:tabs>
          <w:tab w:val="left" w:pos="720" w:leader="none"/>
        </w:tabs>
        <w:ind w:left="720" w:right="0" w:hanging="360"/>
        <w:rPr/>
      </w:pPr>
      <w:r>
        <w:rPr/>
        <w:t>Former Perl Mongers User Group Co-ordinator for The Perl Foundation (</w:t>
      </w:r>
      <w:hyperlink r:id="rId4">
        <w:r>
          <w:rPr>
            <w:rStyle w:val="InternetLink"/>
          </w:rPr>
          <w:t>http://www.perl-foundation.org/</w:t>
        </w:r>
      </w:hyperlink>
      <w:hyperlink r:id="rId5">
        <w:r>
          <w:rPr/>
          <w:t>)</w:t>
        </w:r>
      </w:hyperlink>
    </w:p>
    <w:p>
      <w:pPr>
        <w:pStyle w:val="TableList"/>
        <w:numPr>
          <w:ilvl w:val="0"/>
          <w:numId w:val="2"/>
        </w:numPr>
        <w:tabs>
          <w:tab w:val="left" w:pos="720" w:leader="none"/>
        </w:tabs>
        <w:ind w:left="720" w:right="0" w:hanging="360"/>
        <w:rPr/>
      </w:pPr>
      <w:r>
        <w:rPr/>
        <w:t>White Camel Award Winner 2004 (</w:t>
      </w:r>
      <w:hyperlink r:id="rId6">
        <w:r>
          <w:rPr>
            <w:rStyle w:val="InternetLink"/>
          </w:rPr>
          <w:t>http://www.perl.org/advocacy/white_camel/</w:t>
        </w:r>
      </w:hyperlink>
      <w:hyperlink r:id="rId7">
        <w:r>
          <w:rPr/>
          <w:t>)</w:t>
        </w:r>
      </w:hyperlink>
    </w:p>
    <w:p>
      <w:pPr>
        <w:pStyle w:val="TableList"/>
        <w:numPr>
          <w:ilvl w:val="0"/>
          <w:numId w:val="2"/>
        </w:numPr>
        <w:tabs>
          <w:tab w:val="left" w:pos="720" w:leader="none"/>
        </w:tabs>
        <w:ind w:left="720" w:right="0" w:hanging="360"/>
        <w:rPr/>
      </w:pPr>
      <w:r>
        <w:rPr/>
        <w:t>Blogging about Perl (</w:t>
      </w:r>
      <w:hyperlink r:id="rId8">
        <w:r>
          <w:rPr>
            <w:rStyle w:val="InternetLink"/>
          </w:rPr>
          <w:t>http://perlhacks.com/</w:t>
        </w:r>
      </w:hyperlink>
      <w:hyperlink r:id="rId9">
        <w:r>
          <w:rPr/>
          <w:t>)</w:t>
        </w:r>
      </w:hyperlink>
    </w:p>
    <w:p>
      <w:pPr>
        <w:pStyle w:val="TableList"/>
        <w:numPr>
          <w:ilvl w:val="0"/>
          <w:numId w:val="2"/>
        </w:numPr>
        <w:tabs>
          <w:tab w:val="left" w:pos="720" w:leader="none"/>
        </w:tabs>
        <w:ind w:left="720" w:right="0" w:hanging="360"/>
        <w:rPr/>
      </w:pPr>
      <w:r>
        <w:rPr/>
        <w:t>Writing and running Perl training courses since 2001</w:t>
      </w:r>
    </w:p>
    <w:p>
      <w:pPr>
        <w:pStyle w:val="Heading2"/>
        <w:numPr>
          <w:ilvl w:val="1"/>
          <w:numId w:val="1"/>
        </w:numPr>
        <w:pBdr>
          <w:bottom w:val="single" w:sz="2" w:space="1" w:color="000001"/>
        </w:pBdr>
        <w:tabs>
          <w:tab w:val="left" w:pos="0" w:leader="none"/>
        </w:tabs>
        <w:ind w:left="0" w:right="0" w:hanging="0"/>
        <w:rPr/>
      </w:pPr>
      <w:r>
        <w:rPr/>
        <w:t>Work Experience:</w:t>
      </w:r>
    </w:p>
    <w:tbl>
      <w:tblPr>
        <w:tblW w:w="10484" w:type="dxa"/>
        <w:jc w:val="left"/>
        <w:tblInd w:w="28" w:type="dxa"/>
        <w:tblBorders/>
        <w:tblCellMar>
          <w:top w:w="28" w:type="dxa"/>
          <w:left w:w="28" w:type="dxa"/>
          <w:bottom w:w="28" w:type="dxa"/>
          <w:right w:w="28" w:type="dxa"/>
        </w:tblCellMar>
      </w:tblPr>
      <w:tblGrid>
        <w:gridCol w:w="1247"/>
        <w:gridCol w:w="9236"/>
      </w:tblGrid>
      <w:tr>
        <w:trPr>
          <w:cantSplit w:val="true"/>
        </w:trPr>
        <w:tc>
          <w:tcPr>
            <w:tcW w:w="1247" w:type="dxa"/>
            <w:tcBorders/>
            <w:shd w:fill="auto" w:val="clear"/>
          </w:tcPr>
          <w:p>
            <w:pPr>
              <w:pStyle w:val="JobDate"/>
              <w:snapToGrid w:val="false"/>
              <w:spacing w:before="202" w:after="86"/>
              <w:rPr/>
            </w:pPr>
            <w:r>
              <w:rPr/>
              <w:t>J</w:t>
            </w:r>
            <w:r>
              <w:rPr/>
              <w:t>a</w:t>
            </w:r>
            <w:r>
              <w:rPr/>
              <w:t>n 201</w:t>
            </w:r>
            <w:r>
              <w:rPr/>
              <w:t>7</w:t>
            </w:r>
            <w:r>
              <w:rPr/>
              <w:t xml:space="preserve"> – </w:t>
            </w:r>
            <w:r>
              <w:rPr/>
              <w:t>Apr</w:t>
            </w:r>
            <w:r>
              <w:rPr/>
              <w:t xml:space="preserve"> 201</w:t>
            </w:r>
            <w:r>
              <w:rPr/>
              <w:t>8</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jc w:val="left"/>
              <w:rPr/>
            </w:pPr>
            <w:r>
              <w:rPr/>
              <w:t>SEO/</w:t>
            </w:r>
            <w:r>
              <w:rPr/>
              <w:t>Perl Developer (Contract)</w:t>
            </w:r>
          </w:p>
          <w:p>
            <w:pPr>
              <w:pStyle w:val="Normal"/>
              <w:numPr>
                <w:ilvl w:val="2"/>
                <w:numId w:val="1"/>
              </w:numPr>
              <w:spacing w:before="114" w:after="114"/>
              <w:rPr/>
            </w:pPr>
            <w:r>
              <w:rPr>
                <w:i/>
                <w:iCs/>
              </w:rPr>
              <w:t>ZPG</w:t>
            </w:r>
            <w:r>
              <w:rPr>
                <w:i/>
                <w:iCs/>
              </w:rPr>
              <w:t>, London</w:t>
            </w:r>
            <w:r>
              <w:rPr/>
              <w:br/>
              <w:t xml:space="preserve">Working </w:t>
            </w:r>
            <w:r>
              <w:rPr/>
              <w:t xml:space="preserve">Zoopla’s SEO team. Making changes to their web site to ensure that Zoopla web pages retain good search </w:t>
            </w:r>
            <w:r>
              <w:rPr>
                <w:rFonts w:eastAsia="arial;helvetica" w:cs="arial;helvetica"/>
                <w:color w:val="00000A"/>
                <w:sz w:val="20"/>
                <w:szCs w:val="24"/>
                <w:lang w:val="en-US" w:eastAsia="zxx" w:bidi="zxx"/>
              </w:rPr>
              <w:t>engine</w:t>
            </w:r>
            <w:r>
              <w:rPr/>
              <w:t xml:space="preserve"> ranking.</w:t>
            </w:r>
          </w:p>
          <w:p>
            <w:pPr>
              <w:pStyle w:val="Normal"/>
              <w:numPr>
                <w:ilvl w:val="2"/>
                <w:numId w:val="1"/>
              </w:numPr>
              <w:spacing w:before="114" w:after="114"/>
              <w:rPr>
                <w:rFonts w:ascii="arial;helvetica" w:hAnsi="arial;helvetica" w:eastAsia="arial;helvetica" w:cs="arial;helvetica"/>
                <w:color w:val="00000A"/>
                <w:sz w:val="20"/>
                <w:szCs w:val="24"/>
                <w:lang w:val="en-US" w:eastAsia="zxx" w:bidi="zxx"/>
              </w:rPr>
            </w:pPr>
            <w:r>
              <w:rPr>
                <w:rFonts w:eastAsia="arial;helvetica" w:cs="arial;helvetica"/>
                <w:color w:val="00000A"/>
                <w:sz w:val="20"/>
                <w:szCs w:val="24"/>
                <w:lang w:val="en-US" w:eastAsia="zxx" w:bidi="zxx"/>
              </w:rPr>
              <w:t>Worked on a project to move all of Zoopla’s web sites from http to https.</w:t>
            </w:r>
          </w:p>
          <w:p>
            <w:pPr>
              <w:pStyle w:val="Normal"/>
              <w:numPr>
                <w:ilvl w:val="2"/>
                <w:numId w:val="1"/>
              </w:numPr>
              <w:spacing w:before="114" w:after="114"/>
              <w:rPr>
                <w:rFonts w:ascii="arial;helvetica" w:hAnsi="arial;helvetica" w:eastAsia="arial;helvetica" w:cs="arial;helvetica"/>
                <w:color w:val="00000A"/>
                <w:sz w:val="20"/>
                <w:szCs w:val="24"/>
                <w:lang w:val="en-US" w:eastAsia="zxx" w:bidi="zxx"/>
              </w:rPr>
            </w:pPr>
            <w:r>
              <w:rPr>
                <w:rFonts w:eastAsia="arial;helvetica" w:cs="arial;helvetica"/>
                <w:color w:val="00000A"/>
                <w:sz w:val="20"/>
                <w:szCs w:val="24"/>
                <w:lang w:val="en-US" w:eastAsia="zxx" w:bidi="zxx"/>
              </w:rPr>
              <w:t>Technical lead on a project to ensure that SEO features were the same on a new version of the site and the legacy site. This included writing a system that encapsulated information about web pages that could be used from both systems.</w:t>
            </w:r>
          </w:p>
          <w:p>
            <w:pPr>
              <w:pStyle w:val="Normal"/>
              <w:numPr>
                <w:ilvl w:val="2"/>
                <w:numId w:val="1"/>
              </w:numPr>
              <w:spacing w:before="114" w:after="114"/>
              <w:rPr>
                <w:rFonts w:ascii="arial;helvetica" w:hAnsi="arial;helvetica" w:eastAsia="arial;helvetica" w:cs="arial;helvetica"/>
                <w:color w:val="00000A"/>
                <w:sz w:val="20"/>
                <w:szCs w:val="24"/>
                <w:lang w:val="en-US" w:eastAsia="zxx" w:bidi="zxx"/>
              </w:rPr>
            </w:pPr>
            <w:r>
              <w:rPr>
                <w:rFonts w:eastAsia="arial;helvetica" w:cs="arial;helvetica"/>
                <w:color w:val="00000A"/>
                <w:sz w:val="20"/>
                <w:szCs w:val="24"/>
                <w:lang w:val="en-US" w:eastAsia="zxx" w:bidi="zxx"/>
              </w:rPr>
              <w:t xml:space="preserve">Technical ownership for an API </w:t>
            </w:r>
            <w:r>
              <w:rPr>
                <w:rFonts w:eastAsia="arial;helvetica" w:cs="arial;helvetica"/>
                <w:color w:val="00000A"/>
                <w:sz w:val="20"/>
                <w:szCs w:val="24"/>
                <w:lang w:val="en-US" w:eastAsia="zxx" w:bidi="zxx"/>
              </w:rPr>
              <w:t>which returned details of SEO features to the new version of the site.</w:t>
            </w:r>
          </w:p>
          <w:p>
            <w:pPr>
              <w:pStyle w:val="Normal"/>
              <w:numPr>
                <w:ilvl w:val="2"/>
                <w:numId w:val="1"/>
              </w:numPr>
              <w:spacing w:before="114" w:after="114"/>
              <w:rPr>
                <w:rFonts w:ascii="arial;helvetica" w:hAnsi="arial;helvetica" w:eastAsia="arial;helvetica" w:cs="arial;helvetica"/>
                <w:color w:val="00000A"/>
                <w:sz w:val="20"/>
                <w:szCs w:val="24"/>
                <w:lang w:val="en-US" w:eastAsia="zxx" w:bidi="zxx"/>
              </w:rPr>
            </w:pPr>
            <w:r>
              <w:rPr>
                <w:rFonts w:eastAsia="arial;helvetica" w:cs="arial;helvetica"/>
                <w:color w:val="00000A"/>
                <w:sz w:val="20"/>
                <w:szCs w:val="24"/>
                <w:lang w:val="en-US" w:eastAsia="zxx" w:bidi="zxx"/>
              </w:rPr>
              <w:t>Legacy version of the site written in Perl using Mason. New API written in Mojolicious.</w:t>
            </w:r>
          </w:p>
        </w:tc>
      </w:tr>
      <w:tr>
        <w:trPr>
          <w:cantSplit w:val="true"/>
        </w:trPr>
        <w:tc>
          <w:tcPr>
            <w:tcW w:w="1247" w:type="dxa"/>
            <w:tcBorders/>
            <w:shd w:fill="auto" w:val="clear"/>
          </w:tcPr>
          <w:p>
            <w:pPr>
              <w:pStyle w:val="JobDate"/>
              <w:snapToGrid w:val="false"/>
              <w:spacing w:before="202" w:after="86"/>
              <w:rPr/>
            </w:pPr>
            <w:r>
              <w:rPr/>
              <w:t>June 2016 – Nov 2016</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jc w:val="left"/>
              <w:rPr/>
            </w:pPr>
            <w:r>
              <w:rPr/>
              <w:t>Perl Developer (Contract)</w:t>
            </w:r>
          </w:p>
          <w:p>
            <w:pPr>
              <w:pStyle w:val="Normal"/>
              <w:numPr>
                <w:ilvl w:val="2"/>
                <w:numId w:val="1"/>
              </w:numPr>
              <w:rPr/>
            </w:pPr>
            <w:r>
              <w:rPr>
                <w:i/>
                <w:iCs/>
              </w:rPr>
              <w:t>JP Morgan Chase, London</w:t>
            </w:r>
            <w:r>
              <w:rPr/>
              <w:br/>
              <w:t>Working on Perl programs to handle the loading of PNL positions from various data sources. Main project to rewrite a number of file-monitoring programs into one more maintainable program.</w:t>
            </w:r>
          </w:p>
          <w:p>
            <w:pPr>
              <w:pStyle w:val="Normal"/>
              <w:keepNext w:val="true"/>
              <w:widowControl w:val="false"/>
              <w:numPr>
                <w:ilvl w:val="2"/>
                <w:numId w:val="1"/>
              </w:numPr>
              <w:tabs>
                <w:tab w:val="left" w:pos="0" w:leader="none"/>
              </w:tabs>
              <w:suppressAutoHyphens w:val="true"/>
              <w:overflowPunct w:val="false"/>
              <w:bidi w:val="0"/>
              <w:snapToGrid w:val="false"/>
              <w:spacing w:before="173" w:after="144"/>
              <w:jc w:val="left"/>
              <w:rPr/>
            </w:pPr>
            <w:r>
              <w:rPr/>
              <w:t>Advised team on the best way to implement modern Perl techniques in a restrictive Perl environment. Introduced Perl testing techniques.</w:t>
            </w:r>
          </w:p>
        </w:tc>
      </w:tr>
      <w:tr>
        <w:trPr>
          <w:cantSplit w:val="true"/>
        </w:trPr>
        <w:tc>
          <w:tcPr>
            <w:tcW w:w="1247" w:type="dxa"/>
            <w:tcBorders/>
            <w:shd w:fill="auto" w:val="clear"/>
          </w:tcPr>
          <w:p>
            <w:pPr>
              <w:pStyle w:val="JobDate"/>
              <w:snapToGrid w:val="false"/>
              <w:spacing w:before="202" w:after="86"/>
              <w:rPr/>
            </w:pPr>
            <w:r>
              <w:rPr/>
              <w:t>June 2015 – June 2016</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t>Perl Developer (Contract)</w:t>
            </w:r>
          </w:p>
          <w:p>
            <w:pPr>
              <w:pStyle w:val="Normal"/>
              <w:numPr>
                <w:ilvl w:val="2"/>
                <w:numId w:val="1"/>
              </w:numPr>
              <w:rPr/>
            </w:pPr>
            <w:r>
              <w:rPr>
                <w:i/>
                <w:iCs/>
              </w:rPr>
              <w:t>Broadbean, London</w:t>
            </w:r>
            <w:r>
              <w:rPr/>
              <w:br/>
              <w:t>Working on a project to make Broadbean's systems more scalable by moving them into the cloud. Analysing existing code base and identifying areas that need changes in order to work on cloud-hosted servers. A lot of work on database access to code to ensure that legacy database access mechanisms were removed from the code base.</w:t>
            </w:r>
          </w:p>
        </w:tc>
      </w:tr>
      <w:tr>
        <w:trPr>
          <w:cantSplit w:val="true"/>
        </w:trPr>
        <w:tc>
          <w:tcPr>
            <w:tcW w:w="1247" w:type="dxa"/>
            <w:tcBorders/>
            <w:shd w:fill="auto" w:val="clear"/>
          </w:tcPr>
          <w:p>
            <w:pPr>
              <w:pStyle w:val="JobDate"/>
              <w:snapToGrid w:val="false"/>
              <w:spacing w:before="202" w:after="86"/>
              <w:rPr/>
            </w:pPr>
            <w:r>
              <w:rPr/>
              <w:t>Aug 2011 – Jun 2015</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t>Perl Developer (Contract)</w:t>
            </w:r>
          </w:p>
          <w:p>
            <w:pPr>
              <w:pStyle w:val="TextBody"/>
              <w:widowControl w:val="false"/>
              <w:tabs>
                <w:tab w:val="left" w:pos="0" w:leader="none"/>
              </w:tabs>
              <w:suppressAutoHyphens w:val="true"/>
              <w:overflowPunct w:val="false"/>
              <w:bidi w:val="0"/>
              <w:snapToGrid w:val="false"/>
              <w:spacing w:before="173" w:after="144"/>
              <w:jc w:val="left"/>
              <w:rPr/>
            </w:pPr>
            <w:r>
              <w:rPr>
                <w:i/>
                <w:iCs/>
              </w:rPr>
              <w:t>Net-A-Porter, London</w:t>
            </w:r>
            <w:r>
              <w:rPr/>
              <w:br/>
              <w:t>Working on various parts of the Net-A-Porter's back-office systems. Tech stack was Perl (Moose, DBIx::Class, PSGI, AMQ, Template Toolkit), PostgreSQL and Red Hat Enterprise Linux.</w:t>
            </w:r>
          </w:p>
          <w:p>
            <w:pPr>
              <w:pStyle w:val="TextBody"/>
              <w:widowControl w:val="false"/>
              <w:tabs>
                <w:tab w:val="left" w:pos="0" w:leader="none"/>
              </w:tabs>
              <w:suppressAutoHyphens w:val="true"/>
              <w:overflowPunct w:val="false"/>
              <w:bidi w:val="0"/>
              <w:snapToGrid w:val="false"/>
              <w:spacing w:before="173" w:after="144"/>
              <w:jc w:val="left"/>
              <w:rPr/>
            </w:pPr>
            <w:r>
              <w:rPr/>
              <w:t>Projects included ensuring that all back-office systems were UTF8-clean and a long-term project to automate the putaway and retrieval of merchandise in the US distribution centre. This included interfacing with third party hardware using AMQ.</w:t>
            </w:r>
          </w:p>
        </w:tc>
      </w:tr>
      <w:tr>
        <w:trPr>
          <w:cantSplit w:val="true"/>
        </w:trPr>
        <w:tc>
          <w:tcPr>
            <w:tcW w:w="1247" w:type="dxa"/>
            <w:tcBorders/>
            <w:shd w:fill="auto" w:val="clear"/>
          </w:tcPr>
          <w:p>
            <w:pPr>
              <w:pStyle w:val="JobDate"/>
              <w:snapToGrid w:val="false"/>
              <w:spacing w:before="202" w:after="86"/>
              <w:rPr/>
            </w:pPr>
            <w:r>
              <w:rPr/>
              <w:t>Feb 2011 – Aug 2011</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t>Perl Developer (Contract)</w:t>
            </w:r>
          </w:p>
          <w:p>
            <w:pPr>
              <w:pStyle w:val="TextBody"/>
              <w:spacing w:before="0" w:after="115"/>
              <w:rPr/>
            </w:pPr>
            <w:r>
              <w:rPr>
                <w:i/>
                <w:iCs/>
              </w:rPr>
              <w:t>Moonfruit, London</w:t>
            </w:r>
            <w:r>
              <w:rPr/>
              <w:br/>
              <w:t>Working on the backend of Moonfruit's Sitemaker software. Writing Perl to access a Sybase database running on a Linux platform. Technologies included the Dancer framework and the Template Toolkit. Also developing Sybase stored procedures in Transact SQL.</w:t>
            </w:r>
          </w:p>
          <w:p>
            <w:pPr>
              <w:pStyle w:val="TextBody"/>
              <w:spacing w:before="0" w:after="115"/>
              <w:rPr/>
            </w:pPr>
            <w:r>
              <w:rPr/>
              <w:t>Projects included a reimplementation of the main Moonfruit web site and the addition of blogging and e-commerce modules to Sitemaker. Systems were all implemented in Perl and data was returned to the front end via API calls from Flash, Flex and Javascript.</w:t>
            </w:r>
          </w:p>
        </w:tc>
      </w:tr>
      <w:tr>
        <w:trPr>
          <w:cantSplit w:val="true"/>
        </w:trPr>
        <w:tc>
          <w:tcPr>
            <w:tcW w:w="1247" w:type="dxa"/>
            <w:tcBorders/>
            <w:shd w:fill="auto" w:val="clear"/>
          </w:tcPr>
          <w:p>
            <w:pPr>
              <w:pStyle w:val="JobDate"/>
              <w:snapToGrid w:val="false"/>
              <w:spacing w:before="202" w:after="86"/>
              <w:rPr/>
            </w:pPr>
            <w:r>
              <w:rPr/>
              <w:t>Mar 2009 – Feb 2011</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t>Perl Developer (Contract)</w:t>
            </w:r>
          </w:p>
          <w:p>
            <w:pPr>
              <w:pStyle w:val="TextBody"/>
              <w:widowControl w:val="false"/>
              <w:tabs>
                <w:tab w:val="left" w:pos="0" w:leader="none"/>
              </w:tabs>
              <w:suppressAutoHyphens w:val="true"/>
              <w:overflowPunct w:val="false"/>
              <w:bidi w:val="0"/>
              <w:snapToGrid w:val="false"/>
              <w:spacing w:before="0" w:after="113"/>
              <w:jc w:val="left"/>
              <w:rPr/>
            </w:pPr>
            <w:r>
              <w:rPr>
                <w:i/>
                <w:iCs/>
              </w:rPr>
              <w:t>Gumtree.com, London</w:t>
            </w:r>
            <w:r>
              <w:rPr/>
              <w:br/>
              <w:t xml:space="preserve">Working on a number of projects on the Gumtree.com web site. Worked on many enhancements and bug fixes. Designed and implemented a replacement for the image upload and storage </w:t>
            </w:r>
            <w:r>
              <w:rPr>
                <w:rFonts w:eastAsia="arial;helvetica" w:cs="arial;helvetica"/>
                <w:i w:val="false"/>
                <w:iCs w:val="false"/>
                <w:color w:val="00000A"/>
                <w:sz w:val="20"/>
                <w:szCs w:val="24"/>
                <w:lang w:val="en-GB" w:eastAsia="zxx" w:bidi="zxx"/>
              </w:rPr>
              <w:t>system</w:t>
            </w:r>
            <w:r>
              <w:rPr/>
              <w:t>. Involved in projects to share Gumtree data with other companies. Acted as a Perl mentor to parts of the development team. Refactored pieces of legacy code in order to make it easier to write unit tests. Introduced Perl::Critic to the company. Worked with business and product team to tie down specifications.</w:t>
            </w:r>
          </w:p>
          <w:p>
            <w:pPr>
              <w:pStyle w:val="TextBody"/>
              <w:widowControl w:val="false"/>
              <w:tabs>
                <w:tab w:val="left" w:pos="0" w:leader="none"/>
              </w:tabs>
              <w:suppressAutoHyphens w:val="true"/>
              <w:overflowPunct w:val="false"/>
              <w:bidi w:val="0"/>
              <w:snapToGrid w:val="false"/>
              <w:spacing w:before="0" w:after="113"/>
              <w:jc w:val="left"/>
              <w:rPr/>
            </w:pPr>
            <w:r>
              <w:rPr/>
              <w:t xml:space="preserve">System architecture was Perl and MySQL running on Debian servers with a mixture of Apache and </w:t>
            </w:r>
            <w:r>
              <w:rPr>
                <w:rFonts w:eastAsia="arial;helvetica" w:cs="arial;helvetica"/>
                <w:color w:val="00000A"/>
                <w:sz w:val="20"/>
                <w:szCs w:val="24"/>
                <w:lang w:val="en-US" w:eastAsia="zxx" w:bidi="zxx"/>
              </w:rPr>
              <w:t>lighttpd</w:t>
            </w:r>
            <w:r>
              <w:rPr/>
              <w:t xml:space="preserve"> web servers. Perl processes ran under FastCGI. Development was carried out using Scrum.</w:t>
            </w:r>
          </w:p>
        </w:tc>
      </w:tr>
      <w:tr>
        <w:trPr>
          <w:cantSplit w:val="true"/>
        </w:trPr>
        <w:tc>
          <w:tcPr>
            <w:tcW w:w="1247" w:type="dxa"/>
            <w:tcBorders/>
            <w:shd w:fill="auto" w:val="clear"/>
          </w:tcPr>
          <w:p>
            <w:pPr>
              <w:pStyle w:val="JobDate"/>
              <w:snapToGrid w:val="false"/>
              <w:spacing w:before="202" w:after="86"/>
              <w:rPr/>
            </w:pPr>
            <w:r>
              <w:rPr/>
              <w:t>Oct 2008 – Feb 2009</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t>Perl Developer (Contract)</w:t>
            </w:r>
          </w:p>
          <w:p>
            <w:pPr>
              <w:pStyle w:val="TextBody"/>
              <w:widowControl w:val="false"/>
              <w:tabs>
                <w:tab w:val="left" w:pos="0" w:leader="none"/>
              </w:tabs>
              <w:suppressAutoHyphens w:val="true"/>
              <w:overflowPunct w:val="false"/>
              <w:bidi w:val="0"/>
              <w:snapToGrid w:val="false"/>
              <w:spacing w:before="0" w:after="113"/>
              <w:jc w:val="left"/>
              <w:rPr/>
            </w:pPr>
            <w:r>
              <w:rPr>
                <w:i/>
                <w:iCs/>
              </w:rPr>
              <w:t xml:space="preserve">LoveFilm </w:t>
            </w:r>
            <w:r>
              <w:rPr>
                <w:rFonts w:eastAsia="arial;helvetica" w:cs="arial;helvetica"/>
                <w:i/>
                <w:iCs/>
                <w:color w:val="00000A"/>
                <w:sz w:val="20"/>
                <w:szCs w:val="24"/>
                <w:lang w:val="en-GB" w:eastAsia="zxx" w:bidi="zxx"/>
              </w:rPr>
              <w:t>Ltd</w:t>
            </w:r>
            <w:r>
              <w:rPr>
                <w:i/>
                <w:iCs/>
              </w:rPr>
              <w:t>, London</w:t>
            </w:r>
            <w:r>
              <w:rPr/>
              <w:br/>
              <w:t>Working on a new streaming video service, concentrating particularly on the database access areas of the system. Pioneered the use of DBIx::Class in the company. Designed a way for DBIx::Class to fit in with existing database access methods. Advised other members of the in the use of DBIx::Class.</w:t>
            </w:r>
          </w:p>
          <w:p>
            <w:pPr>
              <w:pStyle w:val="TextBody"/>
              <w:widowControl w:val="false"/>
              <w:tabs>
                <w:tab w:val="left" w:pos="0" w:leader="none"/>
              </w:tabs>
              <w:suppressAutoHyphens w:val="true"/>
              <w:overflowPunct w:val="false"/>
              <w:bidi w:val="0"/>
              <w:snapToGrid w:val="false"/>
              <w:spacing w:before="0" w:after="113"/>
              <w:jc w:val="left"/>
              <w:rPr/>
            </w:pPr>
            <w:r>
              <w:rPr/>
              <w:t>Developed APIs which sat on top of these classes and were used by front-end developers to create web pages. Working from high-level specifications written by business analysts and worked with front-end developers to determine exact requirements.</w:t>
            </w:r>
          </w:p>
        </w:tc>
      </w:tr>
      <w:tr>
        <w:trPr>
          <w:cantSplit w:val="true"/>
        </w:trPr>
        <w:tc>
          <w:tcPr>
            <w:tcW w:w="1247" w:type="dxa"/>
            <w:tcBorders/>
            <w:shd w:fill="auto" w:val="clear"/>
          </w:tcPr>
          <w:p>
            <w:pPr>
              <w:pStyle w:val="JobDate"/>
              <w:snapToGrid w:val="false"/>
              <w:spacing w:before="202" w:after="86"/>
              <w:rPr/>
            </w:pPr>
            <w:r>
              <w:rPr/>
              <w:t>Jul 2008 – Sep 2008</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t xml:space="preserve">Blog </w:t>
            </w:r>
            <w:r>
              <w:rPr>
                <w:color w:val="00000A"/>
                <w:lang w:val="en-US" w:eastAsia="zxx" w:bidi="zxx"/>
              </w:rPr>
              <w:t>Developer</w:t>
            </w:r>
            <w:r>
              <w:rPr/>
              <w:t xml:space="preserve"> (Contract)</w:t>
            </w:r>
          </w:p>
          <w:p>
            <w:pPr>
              <w:pStyle w:val="TextBody"/>
              <w:tabs>
                <w:tab w:val="left" w:pos="0" w:leader="none"/>
              </w:tabs>
              <w:snapToGrid w:val="false"/>
              <w:spacing w:before="0" w:after="113"/>
              <w:rPr>
                <w:i w:val="false"/>
                <w:i w:val="false"/>
                <w:iCs w:val="false"/>
                <w:lang w:val="en-GB" w:eastAsia="zxx" w:bidi="zxx"/>
              </w:rPr>
            </w:pPr>
            <w:r>
              <w:rPr>
                <w:i/>
                <w:iCs/>
                <w:lang w:val="en-GB" w:eastAsia="zxx" w:bidi="zxx"/>
              </w:rPr>
              <w:t>Guardian News &amp; Media, London</w:t>
            </w:r>
            <w:r>
              <w:rPr>
                <w:i w:val="false"/>
                <w:iCs w:val="false"/>
                <w:lang w:val="en-GB" w:eastAsia="zxx" w:bidi="zxx"/>
              </w:rPr>
              <w:br/>
              <w:t>The Guardian ran its blogs using Movable Type for several years, but during this period they moved them into their in-house content management system.</w:t>
            </w:r>
          </w:p>
          <w:p>
            <w:pPr>
              <w:pStyle w:val="TextBody"/>
              <w:tabs>
                <w:tab w:val="left" w:pos="0" w:leader="none"/>
              </w:tabs>
              <w:snapToGrid w:val="false"/>
              <w:spacing w:before="0" w:after="113"/>
              <w:rPr/>
            </w:pPr>
            <w:r>
              <w:rPr/>
              <w:t>This role involved maintaining and enhancing the current blog platform (editing templates, changing navigation, implementing new performance tracking code). There was also some work supporting the team who were porting the blogs to the new platform. This included advising them on the structure of the Movable Type database and providing data dumps to enable them to test their processes.</w:t>
            </w:r>
          </w:p>
        </w:tc>
      </w:tr>
      <w:tr>
        <w:trPr>
          <w:cantSplit w:val="true"/>
        </w:trPr>
        <w:tc>
          <w:tcPr>
            <w:tcW w:w="1247" w:type="dxa"/>
            <w:tcBorders/>
            <w:shd w:fill="auto" w:val="clear"/>
          </w:tcPr>
          <w:p>
            <w:pPr>
              <w:pStyle w:val="JobDate"/>
              <w:snapToGrid w:val="false"/>
              <w:spacing w:before="202" w:after="86"/>
              <w:rPr/>
            </w:pPr>
            <w:r>
              <w:rPr/>
              <w:t>Jul 2007 – Jun 2008</w:t>
            </w:r>
          </w:p>
        </w:tc>
        <w:tc>
          <w:tcPr>
            <w:tcW w:w="9236" w:type="dxa"/>
            <w:tcBorders/>
            <w:shd w:fill="auto" w:val="clear"/>
            <w:vAlign w:val="center"/>
          </w:tcPr>
          <w:p>
            <w:pPr>
              <w:pStyle w:val="Heading3"/>
              <w:keepNext w:val="true"/>
              <w:widowControl w:val="false"/>
              <w:numPr>
                <w:ilvl w:val="2"/>
                <w:numId w:val="1"/>
              </w:numPr>
              <w:tabs>
                <w:tab w:val="left" w:pos="0" w:leader="none"/>
              </w:tabs>
              <w:suppressAutoHyphens w:val="true"/>
              <w:overflowPunct w:val="false"/>
              <w:bidi w:val="0"/>
              <w:snapToGrid w:val="false"/>
              <w:spacing w:before="173" w:after="144"/>
              <w:ind w:left="0" w:right="0" w:hanging="0"/>
              <w:jc w:val="left"/>
              <w:rPr/>
            </w:pPr>
            <w:r>
              <w:rPr>
                <w:color w:val="00000A"/>
                <w:lang w:val="en-US" w:eastAsia="zxx" w:bidi="zxx"/>
              </w:rPr>
              <w:t>Developer</w:t>
            </w:r>
            <w:r>
              <w:rPr/>
              <w:t xml:space="preserve"> (Contract)</w:t>
            </w:r>
          </w:p>
          <w:p>
            <w:pPr>
              <w:pStyle w:val="TableContents"/>
              <w:suppressLineNumbers/>
              <w:snapToGrid w:val="false"/>
              <w:spacing w:before="0" w:after="86"/>
              <w:rPr/>
            </w:pPr>
            <w:r>
              <w:rPr>
                <w:i/>
                <w:iCs/>
              </w:rPr>
              <w:t>UBS, London</w:t>
              <w:br/>
            </w:r>
            <w:r>
              <w:rPr/>
              <w:t>Maintenance and development on a system to reverse engineer a database schema from Oracle and Sybase database servers. The files generated can be stored under source code control and any changes made to these files can be applied to the database server in an intelligent fashion. This system is a strategic tool which is used by many of UBS's internal development teams to keep track of database schema definitions. The source code is approximately 100,000 lines of highly object-oriented Perl code. Designed and implemented a four-fold speed increase in Oracle processing.</w:t>
            </w:r>
          </w:p>
        </w:tc>
      </w:tr>
      <w:tr>
        <w:trPr>
          <w:cantSplit w:val="true"/>
        </w:trPr>
        <w:tc>
          <w:tcPr>
            <w:tcW w:w="1247" w:type="dxa"/>
            <w:tcBorders/>
            <w:shd w:fill="auto" w:val="clear"/>
          </w:tcPr>
          <w:p>
            <w:pPr>
              <w:pStyle w:val="JobDate"/>
              <w:keepLines/>
              <w:snapToGrid w:val="false"/>
              <w:spacing w:before="202" w:after="86"/>
              <w:rPr/>
            </w:pPr>
            <w:r>
              <w:rPr/>
              <w:t>Apr 2007 – Jun 2007</w:t>
            </w:r>
          </w:p>
        </w:tc>
        <w:tc>
          <w:tcPr>
            <w:tcW w:w="9236" w:type="dxa"/>
            <w:tcBorders/>
            <w:shd w:fill="auto" w:val="clear"/>
            <w:vAlign w:val="center"/>
          </w:tcPr>
          <w:p>
            <w:pPr>
              <w:pStyle w:val="Heading3"/>
              <w:keepLines/>
              <w:numPr>
                <w:ilvl w:val="2"/>
                <w:numId w:val="1"/>
              </w:numPr>
              <w:tabs>
                <w:tab w:val="left" w:pos="0" w:leader="none"/>
              </w:tabs>
              <w:snapToGrid w:val="false"/>
              <w:spacing w:before="173" w:after="144"/>
              <w:ind w:left="0" w:right="0" w:hanging="0"/>
              <w:rPr/>
            </w:pPr>
            <w:r>
              <w:rPr/>
              <w:t>Software Engineer (Contract)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iCs/>
                <w:color w:val="00000A"/>
                <w:sz w:val="20"/>
                <w:szCs w:val="24"/>
                <w:lang w:val="en-US" w:eastAsia="zxx" w:bidi="zxx"/>
              </w:rPr>
              <w:t>BBC Future Media &amp; Technology</w:t>
              <w:br/>
            </w:r>
            <w:r>
              <w:rPr>
                <w:rFonts w:eastAsia="arial;helvetica" w:cs="arial;helvetica"/>
                <w:color w:val="00000A"/>
                <w:sz w:val="20"/>
                <w:szCs w:val="24"/>
                <w:lang w:val="en-US" w:eastAsia="zxx" w:bidi="zxx"/>
              </w:rPr>
              <w:t>Developer on an internal web service which distributes schedule information to many BBC web applications, like iPlayer. Service written in Perl (using DBIx::Class and Catalyst), uses MySQL to store data and runs on Apache under Solaris.</w:t>
            </w:r>
          </w:p>
        </w:tc>
      </w:tr>
      <w:tr>
        <w:trPr>
          <w:cantSplit w:val="true"/>
        </w:trPr>
        <w:tc>
          <w:tcPr>
            <w:tcW w:w="1247" w:type="dxa"/>
            <w:tcBorders/>
            <w:shd w:fill="auto" w:val="clear"/>
          </w:tcPr>
          <w:p>
            <w:pPr>
              <w:pStyle w:val="JobDate"/>
              <w:snapToGrid w:val="false"/>
              <w:spacing w:before="202" w:after="86"/>
              <w:rPr/>
            </w:pPr>
            <w:r>
              <w:rPr/>
              <w:t>Apr 2006 – Mar 2007</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Web Developer (Contract)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iCs/>
                <w:color w:val="00000A"/>
                <w:sz w:val="20"/>
                <w:szCs w:val="24"/>
                <w:lang w:val="en-US" w:eastAsia="zxx" w:bidi="zxx"/>
              </w:rPr>
              <w:t>UBS, London</w:t>
            </w:r>
            <w:r>
              <w:rPr>
                <w:rFonts w:eastAsia="arial;helvetica" w:cs="arial;helvetica"/>
                <w:color w:val="00000A"/>
                <w:sz w:val="20"/>
                <w:szCs w:val="24"/>
                <w:lang w:val="en-US" w:eastAsia="zxx" w:bidi="zxx"/>
              </w:rPr>
              <w:br/>
              <w:t>Developer in the storage management group. Writing web-based reports to monitor storage usage and measure group KPIs. Designed and built daily and weekly reports using Perl, Template Toolkit, Javascript and Ajax. Designed and implemented system database.</w:t>
            </w:r>
          </w:p>
        </w:tc>
      </w:tr>
      <w:tr>
        <w:trPr>
          <w:cantSplit w:val="true"/>
        </w:trPr>
        <w:tc>
          <w:tcPr>
            <w:tcW w:w="1247" w:type="dxa"/>
            <w:tcBorders/>
            <w:shd w:fill="auto" w:val="clear"/>
          </w:tcPr>
          <w:p>
            <w:pPr>
              <w:pStyle w:val="JobDate"/>
              <w:snapToGrid w:val="false"/>
              <w:spacing w:before="202" w:after="86"/>
              <w:rPr/>
            </w:pPr>
            <w:r>
              <w:rPr/>
              <w:t>Jul 2005 – Mar 2006</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Developer (Contract)</w:t>
            </w:r>
          </w:p>
          <w:p>
            <w:pPr>
              <w:pStyle w:val="TableContents"/>
              <w:rPr>
                <w:rFonts w:eastAsia="arial;helvetica" w:cs="arial;helvetica"/>
                <w:color w:val="00000A"/>
                <w:sz w:val="20"/>
                <w:szCs w:val="24"/>
                <w:lang w:val="en-US" w:eastAsia="zxx" w:bidi="zxx"/>
              </w:rPr>
            </w:pPr>
            <w:r>
              <w:rPr>
                <w:rFonts w:eastAsia="arial;helvetica" w:cs="arial;helvetica"/>
                <w:i/>
                <w:iCs/>
                <w:color w:val="00000A"/>
                <w:sz w:val="20"/>
                <w:szCs w:val="24"/>
                <w:lang w:val="en-US" w:eastAsia="zxx" w:bidi="zxx"/>
              </w:rPr>
              <w:t>BBC New Media and Technology, London</w:t>
            </w:r>
            <w:r>
              <w:rPr>
                <w:rFonts w:eastAsia="arial;helvetica" w:cs="arial;helvetica"/>
                <w:color w:val="00000A"/>
                <w:sz w:val="20"/>
                <w:szCs w:val="24"/>
                <w:lang w:val="en-US" w:eastAsia="zxx" w:bidi="zxx"/>
              </w:rPr>
              <w:br/>
              <w:t>Developer working on various aspects of the BBC’s main web site. The systems were implemented in Perl using an Oracle database running on Solaris.</w:t>
            </w:r>
          </w:p>
          <w:p>
            <w:pPr>
              <w:pStyle w:val="TableList"/>
              <w:tabs>
                <w:tab w:val="left" w:pos="720" w:leader="none"/>
              </w:tabs>
              <w:rPr/>
            </w:pPr>
            <w:r>
              <w:rPr/>
              <w:t>Carried out maintenance and enhancements on a number of systems used to build the BBC’s home page. Implementing replacement data feeds. Liaised with web producers responsible for content of web site. Acted as main maintenance developer on Postcoder application.</w:t>
            </w:r>
          </w:p>
        </w:tc>
      </w:tr>
      <w:tr>
        <w:trPr>
          <w:cantSplit w:val="true"/>
        </w:trPr>
        <w:tc>
          <w:tcPr>
            <w:tcW w:w="1247" w:type="dxa"/>
            <w:tcBorders/>
            <w:shd w:fill="auto" w:val="clear"/>
          </w:tcPr>
          <w:p>
            <w:pPr>
              <w:pStyle w:val="JobDate"/>
              <w:snapToGrid w:val="false"/>
              <w:spacing w:before="202" w:after="86"/>
              <w:rPr/>
            </w:pPr>
            <w:r>
              <w:rPr/>
              <w:t>Jan 2005 – Jun 2005</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Developer (Contract)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iCs/>
                <w:color w:val="00000A"/>
                <w:sz w:val="20"/>
                <w:szCs w:val="24"/>
                <w:lang w:val="en-US" w:eastAsia="zxx" w:bidi="zxx"/>
              </w:rPr>
              <w:t>Guardian Unlimited, London</w:t>
            </w:r>
            <w:r>
              <w:rPr>
                <w:rFonts w:eastAsia="arial;helvetica" w:cs="arial;helvetica"/>
                <w:color w:val="00000A"/>
                <w:sz w:val="20"/>
                <w:szCs w:val="24"/>
                <w:lang w:val="en-US" w:eastAsia="zxx" w:bidi="zxx"/>
              </w:rPr>
              <w:br/>
              <w:t>Developer working on various aspects of web site using technologies including Perl, Javascript, XSLT and Oracle running on Linux and Solaris.</w:t>
            </w:r>
          </w:p>
        </w:tc>
      </w:tr>
      <w:tr>
        <w:trPr>
          <w:cantSplit w:val="true"/>
        </w:trPr>
        <w:tc>
          <w:tcPr>
            <w:tcW w:w="1247" w:type="dxa"/>
            <w:tcBorders/>
            <w:shd w:fill="auto" w:val="clear"/>
          </w:tcPr>
          <w:p>
            <w:pPr>
              <w:pStyle w:val="JobDate"/>
              <w:snapToGrid w:val="false"/>
              <w:spacing w:before="202" w:after="86"/>
              <w:rPr/>
            </w:pPr>
            <w:r>
              <w:rPr/>
              <w:t>May 2004 – Dec 2004</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Senior Perl Developer (Permanent)</w:t>
            </w:r>
          </w:p>
          <w:p>
            <w:pPr>
              <w:pStyle w:val="TableContents"/>
              <w:suppressLineNumbers/>
              <w:snapToGrid w:val="false"/>
              <w:spacing w:before="0" w:after="86"/>
              <w:rPr/>
            </w:pPr>
            <w:r>
              <w:rPr>
                <w:rFonts w:eastAsia="arial;helvetica" w:cs="arial;helvetica"/>
                <w:i/>
                <w:color w:val="00000A"/>
                <w:sz w:val="20"/>
                <w:szCs w:val="24"/>
                <w:lang w:val="en-US" w:eastAsia="zxx" w:bidi="zxx"/>
              </w:rPr>
              <w:t>Outcome Technologies, London</w:t>
            </w:r>
            <w:r>
              <w:rPr>
                <w:rFonts w:eastAsia="arial;helvetica" w:cs="arial;helvetica"/>
                <w:color w:val="00000A"/>
                <w:sz w:val="20"/>
                <w:szCs w:val="24"/>
                <w:lang w:val="en-US" w:eastAsia="zxx" w:bidi="zxx"/>
              </w:rPr>
              <w:br/>
              <w:t xml:space="preserve">Senior developer working on systems to gather data on the effectiveness of medical treatments. </w:t>
            </w:r>
            <w:r>
              <w:rPr/>
              <w:t>Introduced Template Toolkit and Class::DBI to increase programmer efficiency.</w:t>
            </w:r>
          </w:p>
        </w:tc>
      </w:tr>
      <w:tr>
        <w:trPr>
          <w:cantSplit w:val="true"/>
        </w:trPr>
        <w:tc>
          <w:tcPr>
            <w:tcW w:w="1247" w:type="dxa"/>
            <w:tcBorders/>
            <w:shd w:fill="auto" w:val="clear"/>
          </w:tcPr>
          <w:p>
            <w:pPr>
              <w:pStyle w:val="JobDate"/>
              <w:snapToGrid w:val="false"/>
              <w:spacing w:before="202" w:after="86"/>
              <w:rPr/>
            </w:pPr>
            <w:r>
              <w:rPr/>
              <w:t>Jan 2004 - Mar 2004</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Developer (Contract)</w:t>
            </w:r>
          </w:p>
          <w:p>
            <w:pPr>
              <w:pStyle w:val="TableContents"/>
              <w:suppressLineNumbers/>
              <w:snapToGrid w:val="false"/>
              <w:spacing w:before="0" w:after="86"/>
              <w:rPr/>
            </w:pPr>
            <w:r>
              <w:rPr>
                <w:rFonts w:eastAsia="arial;helvetica" w:cs="arial;helvetica"/>
                <w:i/>
                <w:color w:val="00000A"/>
                <w:sz w:val="20"/>
                <w:szCs w:val="24"/>
                <w:lang w:val="en-US" w:eastAsia="zxx" w:bidi="zxx"/>
              </w:rPr>
              <w:t>KarmaDownload.com, London</w:t>
            </w:r>
            <w:r>
              <w:rPr>
                <w:rFonts w:eastAsia="arial;helvetica" w:cs="arial;helvetica"/>
                <w:color w:val="00000A"/>
                <w:sz w:val="20"/>
                <w:szCs w:val="24"/>
                <w:lang w:val="en-US" w:eastAsia="zxx" w:bidi="zxx"/>
              </w:rPr>
              <w:br/>
              <w:t>Complete redesign and reimplementation of the web site for online record company. Rebuilt</w:t>
            </w:r>
            <w:r>
              <w:rPr/>
              <w:t xml:space="preserve"> Windows/IIS/Access/Cold Fusion prototype on Linux, Apache, MySQL and Perl.</w:t>
            </w:r>
          </w:p>
        </w:tc>
      </w:tr>
      <w:tr>
        <w:trPr>
          <w:cantSplit w:val="true"/>
        </w:trPr>
        <w:tc>
          <w:tcPr>
            <w:tcW w:w="1247" w:type="dxa"/>
            <w:tcBorders/>
            <w:shd w:fill="auto" w:val="clear"/>
          </w:tcPr>
          <w:p>
            <w:pPr>
              <w:pStyle w:val="JobDate"/>
              <w:snapToGrid w:val="false"/>
              <w:spacing w:before="202" w:after="86"/>
              <w:rPr/>
            </w:pPr>
            <w:r>
              <w:rPr/>
              <w:t>Oct 2003 - Dec 2003</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Developer (Contract)</w:t>
            </w:r>
          </w:p>
          <w:p>
            <w:pPr>
              <w:pStyle w:val="TableContents"/>
              <w:suppressLineNumbers/>
              <w:snapToGrid w:val="false"/>
              <w:spacing w:before="0" w:after="86"/>
              <w:rPr/>
            </w:pPr>
            <w:r>
              <w:rPr>
                <w:rFonts w:eastAsia="arial;helvetica" w:cs="arial;helvetica"/>
                <w:i/>
                <w:color w:val="00000A"/>
                <w:sz w:val="20"/>
                <w:szCs w:val="24"/>
                <w:lang w:val="en-US" w:eastAsia="zxx" w:bidi="zxx"/>
              </w:rPr>
              <w:t>Guardian Unlimited, London</w:t>
            </w:r>
            <w:r>
              <w:rPr>
                <w:rFonts w:eastAsia="arial;helvetica" w:cs="arial;helvetica"/>
                <w:color w:val="00000A"/>
                <w:sz w:val="20"/>
                <w:szCs w:val="24"/>
                <w:lang w:val="en-US" w:eastAsia="zxx" w:bidi="zxx"/>
              </w:rPr>
              <w:br/>
              <w:t xml:space="preserve">Various tasks involved in the maintenance and development of GU's website. </w:t>
            </w:r>
            <w:r>
              <w:rPr/>
              <w:t>Mentored team members in Perl and Extreme Programming</w:t>
            </w:r>
          </w:p>
        </w:tc>
      </w:tr>
      <w:tr>
        <w:trPr>
          <w:cantSplit w:val="true"/>
        </w:trPr>
        <w:tc>
          <w:tcPr>
            <w:tcW w:w="1247" w:type="dxa"/>
            <w:tcBorders/>
            <w:shd w:fill="auto" w:val="clear"/>
          </w:tcPr>
          <w:p>
            <w:pPr>
              <w:pStyle w:val="JobDate"/>
              <w:snapToGrid w:val="false"/>
              <w:spacing w:before="202" w:after="86"/>
              <w:rPr/>
            </w:pPr>
            <w:r>
              <w:rPr/>
              <w:t>Dec 2002 - Sep 2003</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Developer (Contract)</w:t>
            </w:r>
          </w:p>
          <w:p>
            <w:pPr>
              <w:pStyle w:val="TableContents"/>
              <w:suppressLineNumbers/>
              <w:snapToGrid w:val="false"/>
              <w:spacing w:before="0" w:after="86"/>
              <w:rPr/>
            </w:pPr>
            <w:r>
              <w:rPr>
                <w:rFonts w:eastAsia="arial;helvetica" w:cs="arial;helvetica"/>
                <w:i/>
                <w:color w:val="00000A"/>
                <w:sz w:val="20"/>
                <w:szCs w:val="24"/>
                <w:lang w:val="en-US" w:eastAsia="zxx" w:bidi="zxx"/>
              </w:rPr>
              <w:t>AMP, London</w:t>
            </w:r>
            <w:r>
              <w:rPr>
                <w:rFonts w:eastAsia="arial;helvetica" w:cs="arial;helvetica"/>
                <w:color w:val="00000A"/>
                <w:sz w:val="20"/>
                <w:szCs w:val="24"/>
                <w:lang w:val="en-US" w:eastAsia="zxx" w:bidi="zxx"/>
              </w:rPr>
              <w:br/>
              <w:t xml:space="preserve">Support and enhancements on AMP's financial information website. </w:t>
            </w:r>
            <w:r>
              <w:rPr/>
              <w:t>Training and mentoring other developers in Perl and web technologies.</w:t>
            </w:r>
          </w:p>
        </w:tc>
      </w:tr>
      <w:tr>
        <w:trPr>
          <w:cantSplit w:val="true"/>
        </w:trPr>
        <w:tc>
          <w:tcPr>
            <w:tcW w:w="1247" w:type="dxa"/>
            <w:tcBorders/>
            <w:shd w:fill="auto" w:val="clear"/>
          </w:tcPr>
          <w:p>
            <w:pPr>
              <w:pStyle w:val="JobDate"/>
              <w:snapToGrid w:val="false"/>
              <w:spacing w:before="202" w:after="86"/>
              <w:rPr/>
            </w:pPr>
            <w:r>
              <w:rPr/>
              <w:t>Jun 2002 - Nov 2002</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Technical Architect (Permanent)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color w:val="00000A"/>
                <w:sz w:val="20"/>
                <w:szCs w:val="24"/>
                <w:lang w:val="en-US" w:eastAsia="zxx" w:bidi="zxx"/>
              </w:rPr>
              <w:t>Bibliotech, London</w:t>
            </w:r>
            <w:r>
              <w:rPr>
                <w:rFonts w:eastAsia="arial;helvetica" w:cs="arial;helvetica"/>
                <w:color w:val="00000A"/>
                <w:sz w:val="20"/>
                <w:szCs w:val="24"/>
                <w:lang w:val="en-US" w:eastAsia="zxx" w:bidi="zxx"/>
              </w:rPr>
              <w:br/>
              <w:t>Technical design and implementation for a web-based community aimed at schools.</w:t>
            </w:r>
          </w:p>
        </w:tc>
      </w:tr>
      <w:tr>
        <w:trPr>
          <w:cantSplit w:val="true"/>
        </w:trPr>
        <w:tc>
          <w:tcPr>
            <w:tcW w:w="1247" w:type="dxa"/>
            <w:tcBorders/>
            <w:shd w:fill="auto" w:val="clear"/>
          </w:tcPr>
          <w:p>
            <w:pPr>
              <w:pStyle w:val="JobDate"/>
              <w:snapToGrid w:val="false"/>
              <w:spacing w:before="202" w:after="86"/>
              <w:rPr/>
            </w:pPr>
            <w:r>
              <w:rPr/>
              <w:t>Apr 1995 - Mar 2002</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Developer (Contract)</w:t>
            </w:r>
          </w:p>
          <w:p>
            <w:pPr>
              <w:pStyle w:val="TableContents"/>
              <w:suppressLineNumbers/>
              <w:snapToGrid w:val="false"/>
              <w:spacing w:before="0" w:after="86"/>
              <w:rPr/>
            </w:pPr>
            <w:r>
              <w:rPr>
                <w:rFonts w:eastAsia="arial;helvetica" w:cs="arial;helvetica"/>
                <w:color w:val="00000A"/>
                <w:sz w:val="20"/>
                <w:szCs w:val="24"/>
                <w:lang w:val="en-US" w:eastAsia="zxx" w:bidi="zxx"/>
              </w:rPr>
              <w:t>Various companies including large banks (SBC Warburg, Nomura, Credit Suisse First Boston and others) and dotcoms like Sportal and QXL.</w:t>
            </w:r>
          </w:p>
          <w:p>
            <w:pPr>
              <w:pStyle w:val="TableContents"/>
              <w:suppressLineNumbers/>
              <w:snapToGrid w:val="false"/>
              <w:spacing w:before="0" w:after="86"/>
              <w:rPr/>
            </w:pPr>
            <w:r>
              <w:rPr>
                <w:rFonts w:eastAsia="arial;helvetica" w:cs="arial;helvetica"/>
                <w:color w:val="00000A"/>
                <w:sz w:val="20"/>
                <w:szCs w:val="24"/>
                <w:lang w:val="en-US" w:eastAsia="zxx" w:bidi="zxx"/>
              </w:rPr>
              <w:t>Diverse technologies, but specialising in Perl and databases (Sybase, MySQL) on various flavours of Unix and Linux.</w:t>
            </w:r>
          </w:p>
          <w:p>
            <w:pPr>
              <w:pStyle w:val="TableContents"/>
              <w:suppressLineNumbers/>
              <w:snapToGrid w:val="false"/>
              <w:spacing w:before="0" w:after="86"/>
              <w:rPr/>
            </w:pPr>
            <w:r>
              <w:rPr>
                <w:rFonts w:eastAsia="arial;helvetica" w:cs="arial;helvetica"/>
                <w:color w:val="00000A"/>
                <w:sz w:val="20"/>
                <w:szCs w:val="24"/>
                <w:lang w:val="en-US" w:eastAsia="zxx" w:bidi="zxx"/>
              </w:rPr>
              <w:t>Details available on request.</w:t>
            </w:r>
          </w:p>
        </w:tc>
      </w:tr>
      <w:tr>
        <w:trPr>
          <w:cantSplit w:val="true"/>
        </w:trPr>
        <w:tc>
          <w:tcPr>
            <w:tcW w:w="1247" w:type="dxa"/>
            <w:tcBorders/>
            <w:shd w:fill="auto" w:val="clear"/>
          </w:tcPr>
          <w:p>
            <w:pPr>
              <w:pStyle w:val="JobDate"/>
              <w:snapToGrid w:val="false"/>
              <w:spacing w:before="202" w:after="86"/>
              <w:rPr/>
            </w:pPr>
            <w:r>
              <w:rPr/>
              <w:t>Feb 1993 - Apr 1995</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Senior Analyst Programmer (Permanent)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color w:val="00000A"/>
                <w:sz w:val="20"/>
                <w:szCs w:val="24"/>
                <w:lang w:val="en-US" w:eastAsia="zxx" w:bidi="zxx"/>
              </w:rPr>
              <w:t>The Walt Disney Company Ltd, London</w:t>
            </w:r>
            <w:r>
              <w:rPr>
                <w:rFonts w:eastAsia="arial;helvetica" w:cs="arial;helvetica"/>
                <w:color w:val="00000A"/>
                <w:sz w:val="20"/>
                <w:szCs w:val="24"/>
                <w:lang w:val="en-US" w:eastAsia="zxx" w:bidi="zxx"/>
              </w:rPr>
              <w:br/>
              <w:t xml:space="preserve">Design, development and user support on a retail decision support tool. </w:t>
            </w:r>
          </w:p>
        </w:tc>
      </w:tr>
      <w:tr>
        <w:trPr>
          <w:cantSplit w:val="true"/>
        </w:trPr>
        <w:tc>
          <w:tcPr>
            <w:tcW w:w="1247" w:type="dxa"/>
            <w:tcBorders/>
            <w:shd w:fill="auto" w:val="clear"/>
          </w:tcPr>
          <w:p>
            <w:pPr>
              <w:pStyle w:val="JobDate"/>
              <w:snapToGrid w:val="false"/>
              <w:spacing w:before="202" w:after="86"/>
              <w:rPr/>
            </w:pPr>
            <w:r>
              <w:rPr/>
              <w:t>Aug 1992 - Feb 1993</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Software Engineer (Permanent)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color w:val="00000A"/>
                <w:sz w:val="20"/>
                <w:szCs w:val="24"/>
                <w:lang w:val="en-US" w:eastAsia="zxx" w:bidi="zxx"/>
              </w:rPr>
              <w:t>Comtext International Ltd, London</w:t>
            </w:r>
            <w:r>
              <w:rPr>
                <w:rFonts w:eastAsia="arial;helvetica" w:cs="arial;helvetica"/>
                <w:color w:val="00000A"/>
                <w:sz w:val="20"/>
                <w:szCs w:val="24"/>
                <w:lang w:val="en-US" w:eastAsia="zxx" w:bidi="zxx"/>
              </w:rPr>
              <w:br/>
              <w:t>Design and development of GUI front end to Telex/Fax/Email service.</w:t>
            </w:r>
          </w:p>
        </w:tc>
      </w:tr>
      <w:tr>
        <w:trPr>
          <w:cantSplit w:val="true"/>
        </w:trPr>
        <w:tc>
          <w:tcPr>
            <w:tcW w:w="1247" w:type="dxa"/>
            <w:tcBorders/>
            <w:shd w:fill="auto" w:val="clear"/>
          </w:tcPr>
          <w:p>
            <w:pPr>
              <w:pStyle w:val="JobDate"/>
              <w:snapToGrid w:val="false"/>
              <w:spacing w:before="202" w:after="86"/>
              <w:rPr/>
            </w:pPr>
            <w:r>
              <w:rPr/>
              <w:t>Aug 1988 - Aug 1992</w:t>
            </w:r>
          </w:p>
        </w:tc>
        <w:tc>
          <w:tcPr>
            <w:tcW w:w="9236" w:type="dxa"/>
            <w:tcBorders/>
            <w:shd w:fill="auto" w:val="clear"/>
            <w:vAlign w:val="center"/>
          </w:tcPr>
          <w:p>
            <w:pPr>
              <w:pStyle w:val="Heading3"/>
              <w:numPr>
                <w:ilvl w:val="2"/>
                <w:numId w:val="1"/>
              </w:numPr>
              <w:tabs>
                <w:tab w:val="left" w:pos="0" w:leader="none"/>
              </w:tabs>
              <w:snapToGrid w:val="false"/>
              <w:spacing w:before="173" w:after="144"/>
              <w:ind w:left="0" w:right="0" w:hanging="0"/>
              <w:rPr/>
            </w:pPr>
            <w:r>
              <w:rPr/>
              <w:t>Programmer/Senior Programmer (Permanent)</w:t>
            </w:r>
          </w:p>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color w:val="00000A"/>
                <w:sz w:val="20"/>
                <w:szCs w:val="24"/>
                <w:lang w:val="en-US" w:eastAsia="zxx" w:bidi="zxx"/>
              </w:rPr>
              <w:t>Learmonth &amp; Burchett Management Systems Plc, London</w:t>
            </w:r>
            <w:r>
              <w:rPr>
                <w:rFonts w:eastAsia="arial;helvetica" w:cs="arial;helvetica"/>
                <w:color w:val="00000A"/>
                <w:sz w:val="20"/>
                <w:szCs w:val="24"/>
                <w:lang w:val="en-US" w:eastAsia="zxx" w:bidi="zxx"/>
              </w:rPr>
              <w:br/>
              <w:t xml:space="preserve">Design and development largely based around the data </w:t>
            </w:r>
            <w:r>
              <w:rPr>
                <w:rFonts w:eastAsia="arial;helvetica" w:cs="arial;helvetica"/>
                <w:color w:val="00000A"/>
                <w:sz w:val="20"/>
                <w:szCs w:val="24"/>
                <w:lang w:val="en-GB" w:eastAsia="zxx" w:bidi="zxx"/>
              </w:rPr>
              <w:t>modelling</w:t>
            </w:r>
            <w:r>
              <w:rPr>
                <w:rFonts w:eastAsia="arial;helvetica" w:cs="arial;helvetica"/>
                <w:color w:val="00000A"/>
                <w:sz w:val="20"/>
                <w:szCs w:val="24"/>
                <w:lang w:val="en-US" w:eastAsia="zxx" w:bidi="zxx"/>
              </w:rPr>
              <w:t xml:space="preserve"> part of a CASE tool.</w:t>
            </w:r>
          </w:p>
        </w:tc>
      </w:tr>
    </w:tbl>
    <w:p>
      <w:pPr>
        <w:pStyle w:val="Heading2"/>
        <w:numPr>
          <w:ilvl w:val="1"/>
          <w:numId w:val="1"/>
        </w:numPr>
        <w:pBdr>
          <w:bottom w:val="single" w:sz="2" w:space="1" w:color="000001"/>
        </w:pBdr>
        <w:tabs>
          <w:tab w:val="left" w:pos="0" w:leader="none"/>
        </w:tabs>
        <w:ind w:left="0" w:right="0" w:hanging="0"/>
        <w:rPr/>
      </w:pPr>
      <w:r>
        <w:rPr/>
        <w:t>Education:</w:t>
      </w:r>
    </w:p>
    <w:tbl>
      <w:tblPr>
        <w:tblW w:w="10484" w:type="dxa"/>
        <w:jc w:val="left"/>
        <w:tblInd w:w="28" w:type="dxa"/>
        <w:tblBorders/>
        <w:tblCellMar>
          <w:top w:w="28" w:type="dxa"/>
          <w:left w:w="28" w:type="dxa"/>
          <w:bottom w:w="28" w:type="dxa"/>
          <w:right w:w="28" w:type="dxa"/>
        </w:tblCellMar>
      </w:tblPr>
      <w:tblGrid>
        <w:gridCol w:w="1243"/>
        <w:gridCol w:w="9240"/>
      </w:tblGrid>
      <w:tr>
        <w:trPr/>
        <w:tc>
          <w:tcPr>
            <w:tcW w:w="1243" w:type="dxa"/>
            <w:tcBorders/>
            <w:shd w:fill="auto" w:val="clear"/>
          </w:tcPr>
          <w:p>
            <w:pPr>
              <w:pStyle w:val="JobDate"/>
              <w:snapToGrid w:val="false"/>
              <w:spacing w:before="0" w:after="86"/>
              <w:rPr/>
            </w:pPr>
            <w:r>
              <w:rPr/>
              <w:t>1984 - 1988</w:t>
            </w:r>
          </w:p>
        </w:tc>
        <w:tc>
          <w:tcPr>
            <w:tcW w:w="9240" w:type="dxa"/>
            <w:tcBorders/>
            <w:shd w:fill="auto" w:val="clear"/>
            <w:vAlign w:val="center"/>
          </w:tcPr>
          <w:p>
            <w:pPr>
              <w:pStyle w:val="TableContents"/>
              <w:suppressLineNumbers/>
              <w:snapToGrid w:val="false"/>
              <w:spacing w:before="0" w:after="86"/>
              <w:rPr>
                <w:rFonts w:eastAsia="arial;helvetica" w:cs="arial;helvetica"/>
                <w:color w:val="00000A"/>
                <w:sz w:val="20"/>
                <w:szCs w:val="24"/>
                <w:lang w:val="en-GB" w:eastAsia="zxx" w:bidi="zxx"/>
              </w:rPr>
            </w:pPr>
            <w:r>
              <w:rPr>
                <w:rFonts w:eastAsia="arial;helvetica" w:cs="arial;helvetica"/>
                <w:i/>
                <w:color w:val="00000A"/>
                <w:sz w:val="20"/>
                <w:szCs w:val="24"/>
                <w:lang w:val="en-GB" w:eastAsia="zxx" w:bidi="zxx"/>
              </w:rPr>
              <w:t>South Bank Polytechnic, London</w:t>
            </w:r>
            <w:r>
              <w:rPr>
                <w:rFonts w:eastAsia="arial;helvetica" w:cs="arial;helvetica"/>
                <w:color w:val="00000A"/>
                <w:sz w:val="20"/>
                <w:szCs w:val="24"/>
                <w:lang w:val="en-GB" w:eastAsia="zxx" w:bidi="zxx"/>
              </w:rPr>
              <w:br/>
              <w:t>First Class BSc Honours degree in Computer Studies</w:t>
            </w:r>
          </w:p>
        </w:tc>
      </w:tr>
      <w:tr>
        <w:trPr/>
        <w:tc>
          <w:tcPr>
            <w:tcW w:w="1243" w:type="dxa"/>
            <w:tcBorders/>
            <w:shd w:fill="auto" w:val="clear"/>
          </w:tcPr>
          <w:p>
            <w:pPr>
              <w:pStyle w:val="JobDate"/>
              <w:snapToGrid w:val="false"/>
              <w:spacing w:before="0" w:after="86"/>
              <w:rPr/>
            </w:pPr>
            <w:r>
              <w:rPr/>
              <w:t>1981 - 1982</w:t>
            </w:r>
          </w:p>
        </w:tc>
        <w:tc>
          <w:tcPr>
            <w:tcW w:w="9240" w:type="dxa"/>
            <w:tcBorders/>
            <w:shd w:fill="auto" w:val="clear"/>
            <w:vAlign w:val="center"/>
          </w:tcPr>
          <w:p>
            <w:pPr>
              <w:pStyle w:val="TableContents"/>
              <w:suppressLineNumbers/>
              <w:snapToGrid w:val="false"/>
              <w:spacing w:before="0" w:after="86"/>
              <w:rPr>
                <w:rFonts w:eastAsia="arial;helvetica" w:cs="arial;helvetica"/>
                <w:color w:val="00000A"/>
                <w:sz w:val="20"/>
                <w:szCs w:val="24"/>
                <w:lang w:val="en-US" w:eastAsia="zxx" w:bidi="zxx"/>
              </w:rPr>
            </w:pPr>
            <w:r>
              <w:rPr>
                <w:rFonts w:eastAsia="arial;helvetica" w:cs="arial;helvetica"/>
                <w:i/>
                <w:color w:val="00000A"/>
                <w:sz w:val="20"/>
                <w:szCs w:val="24"/>
                <w:lang w:val="en-US" w:eastAsia="zxx" w:bidi="zxx"/>
              </w:rPr>
              <w:t>The City University, London</w:t>
            </w:r>
            <w:r>
              <w:rPr>
                <w:rFonts w:eastAsia="arial;helvetica" w:cs="arial;helvetica"/>
                <w:color w:val="00000A"/>
                <w:sz w:val="20"/>
                <w:szCs w:val="24"/>
                <w:lang w:val="en-US" w:eastAsia="zxx" w:bidi="zxx"/>
              </w:rPr>
              <w:br/>
              <w:t>Studied first year of BSc in Applied Physics</w:t>
            </w:r>
          </w:p>
        </w:tc>
      </w:tr>
      <w:tr>
        <w:trPr/>
        <w:tc>
          <w:tcPr>
            <w:tcW w:w="1243" w:type="dxa"/>
            <w:tcBorders/>
            <w:shd w:fill="auto" w:val="clear"/>
          </w:tcPr>
          <w:p>
            <w:pPr>
              <w:pStyle w:val="JobDate"/>
              <w:snapToGrid w:val="false"/>
              <w:spacing w:before="0" w:after="86"/>
              <w:rPr/>
            </w:pPr>
            <w:r>
              <w:rPr/>
              <w:t>1974 - 1981</w:t>
            </w:r>
          </w:p>
        </w:tc>
        <w:tc>
          <w:tcPr>
            <w:tcW w:w="9240" w:type="dxa"/>
            <w:tcBorders/>
            <w:shd w:fill="auto" w:val="clear"/>
          </w:tcPr>
          <w:p>
            <w:pPr>
              <w:pStyle w:val="TableContents"/>
              <w:suppressLineNumbers/>
              <w:snapToGrid w:val="false"/>
              <w:spacing w:before="0" w:after="86"/>
              <w:rPr/>
            </w:pPr>
            <w:r>
              <w:rPr/>
              <w:t>Clacton County High School, Clacton-on-Sea</w:t>
            </w:r>
          </w:p>
        </w:tc>
      </w:tr>
      <w:tr>
        <w:trPr/>
        <w:tc>
          <w:tcPr>
            <w:tcW w:w="1243" w:type="dxa"/>
            <w:tcBorders/>
            <w:shd w:fill="auto" w:val="clear"/>
          </w:tcPr>
          <w:p>
            <w:pPr>
              <w:pStyle w:val="JobDate"/>
              <w:snapToGrid w:val="false"/>
              <w:spacing w:before="0" w:after="86"/>
              <w:rPr/>
            </w:pPr>
            <w:r>
              <w:rPr/>
              <w:t>1979</w:t>
            </w:r>
          </w:p>
        </w:tc>
        <w:tc>
          <w:tcPr>
            <w:tcW w:w="9240" w:type="dxa"/>
            <w:tcBorders/>
            <w:shd w:fill="auto" w:val="clear"/>
            <w:vAlign w:val="center"/>
          </w:tcPr>
          <w:p>
            <w:pPr>
              <w:pStyle w:val="TableContents"/>
              <w:suppressLineNumbers/>
              <w:snapToGrid w:val="false"/>
              <w:spacing w:before="0" w:after="86"/>
              <w:rPr/>
            </w:pPr>
            <w:r>
              <w:rPr/>
              <w:t>GCE 'O' Levels in Mathematics, English Language, English Literature, Physics, Chemistry, German and History</w:t>
              <w:br/>
              <w:t>GCE 'AO' Level in Geology</w:t>
            </w:r>
          </w:p>
        </w:tc>
      </w:tr>
      <w:tr>
        <w:trPr/>
        <w:tc>
          <w:tcPr>
            <w:tcW w:w="1243" w:type="dxa"/>
            <w:tcBorders/>
            <w:shd w:fill="auto" w:val="clear"/>
          </w:tcPr>
          <w:p>
            <w:pPr>
              <w:pStyle w:val="JobDate"/>
              <w:snapToGrid w:val="false"/>
              <w:spacing w:before="0" w:after="86"/>
              <w:rPr/>
            </w:pPr>
            <w:r>
              <w:rPr/>
              <w:t>1981</w:t>
            </w:r>
          </w:p>
        </w:tc>
        <w:tc>
          <w:tcPr>
            <w:tcW w:w="9240" w:type="dxa"/>
            <w:tcBorders/>
            <w:shd w:fill="auto" w:val="clear"/>
            <w:vAlign w:val="center"/>
          </w:tcPr>
          <w:p>
            <w:pPr>
              <w:pStyle w:val="TableContents"/>
              <w:suppressLineNumbers/>
              <w:snapToGrid w:val="false"/>
              <w:spacing w:before="0" w:after="86"/>
              <w:rPr/>
            </w:pPr>
            <w:r>
              <w:rPr/>
              <w:t>GCE 'A' Levels in Pure Mathematics, Applied Mathematics and Physics</w:t>
            </w:r>
          </w:p>
        </w:tc>
      </w:tr>
    </w:tbl>
    <w:p>
      <w:pPr>
        <w:pStyle w:val="Normal"/>
        <w:rPr/>
      </w:pPr>
      <w:r>
        <w:rPr/>
      </w:r>
    </w:p>
    <w:sectPr>
      <w:type w:val="nextPage"/>
      <w:pgSz w:w="11906" w:h="16838"/>
      <w:pgMar w:left="840" w:right="567" w:header="0" w:top="567" w:footer="0" w:bottom="56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altName w:val="helvetica"/>
    <w:charset w:val="01"/>
    <w:family w:val="roman"/>
    <w:pitch w:val="variable"/>
  </w:font>
  <w:font w:name="Bitstream Vera Serif">
    <w:charset w:val="01"/>
    <w:family w:val="swiss"/>
    <w:pitch w:val="variable"/>
  </w:font>
  <w:font w:name="DejaVu Serif">
    <w:charset w:val="01"/>
    <w:family w:val="swiss"/>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DejaVu Sans">
    <w:charset w:val="01"/>
    <w:family w:val="roman"/>
    <w:pitch w:val="variable"/>
  </w:font>
  <w:font w:name="DejaVu Serif">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Wingdings" w:hAnsi="Wingdings" w:cs="Wingdings" w:hint="default"/>
        <w:sz w:val="20"/>
        <w:szCs w:val="18"/>
        <w:rFonts w:cs="Wingdings"/>
        <w:color w:val="00000A"/>
      </w:rPr>
    </w:lvl>
    <w:lvl w:ilvl="1">
      <w:start w:val="1"/>
      <w:numFmt w:val="bullet"/>
      <w:lvlText w:val=""/>
      <w:lvlJc w:val="left"/>
      <w:pPr>
        <w:tabs>
          <w:tab w:val="num" w:pos="1440"/>
        </w:tabs>
        <w:ind w:left="1440" w:hanging="360"/>
      </w:pPr>
      <w:rPr>
        <w:rFonts w:ascii="Wingdings 2" w:hAnsi="Wingdings 2" w:cs="Wingdings 2" w:hint="default"/>
        <w:sz w:val="18"/>
        <w:szCs w:val="18"/>
        <w:rFonts w:cs="Wingdings 2"/>
      </w:rPr>
    </w:lvl>
    <w:lvl w:ilvl="2">
      <w:start w:val="1"/>
      <w:numFmt w:val="bullet"/>
      <w:lvlText w:val="■"/>
      <w:lvlJc w:val="left"/>
      <w:pPr>
        <w:tabs>
          <w:tab w:val="num" w:pos="1800"/>
        </w:tabs>
        <w:ind w:left="1800" w:hanging="360"/>
      </w:pPr>
      <w:rPr>
        <w:rFonts w:ascii="StarSymbol" w:hAnsi="StarSymbol" w:cs="StarSymbol" w:hint="default"/>
        <w:sz w:val="18"/>
        <w:szCs w:val="18"/>
        <w:rFonts w:cs="StarSymbol"/>
      </w:rPr>
    </w:lvl>
    <w:lvl w:ilvl="3">
      <w:start w:val="1"/>
      <w:numFmt w:val="bullet"/>
      <w:lvlText w:val=""/>
      <w:lvlJc w:val="left"/>
      <w:pPr>
        <w:tabs>
          <w:tab w:val="num" w:pos="2160"/>
        </w:tabs>
        <w:ind w:left="2160" w:hanging="360"/>
      </w:pPr>
      <w:rPr>
        <w:rFonts w:ascii="Wingdings" w:hAnsi="Wingdings" w:cs="Wingdings" w:hint="default"/>
        <w:sz w:val="20"/>
        <w:szCs w:val="18"/>
        <w:rFonts w:cs="Wingdings"/>
        <w:color w:val="00000A"/>
      </w:rPr>
    </w:lvl>
    <w:lvl w:ilvl="4">
      <w:start w:val="1"/>
      <w:numFmt w:val="bullet"/>
      <w:lvlText w:val=""/>
      <w:lvlJc w:val="left"/>
      <w:pPr>
        <w:tabs>
          <w:tab w:val="num" w:pos="2520"/>
        </w:tabs>
        <w:ind w:left="2520" w:hanging="360"/>
      </w:pPr>
      <w:rPr>
        <w:rFonts w:ascii="Wingdings 2" w:hAnsi="Wingdings 2" w:cs="Wingdings 2" w:hint="default"/>
        <w:sz w:val="18"/>
        <w:szCs w:val="18"/>
        <w:rFonts w:cs="Wingdings 2"/>
      </w:rPr>
    </w:lvl>
    <w:lvl w:ilvl="5">
      <w:start w:val="1"/>
      <w:numFmt w:val="bullet"/>
      <w:lvlText w:val="■"/>
      <w:lvlJc w:val="left"/>
      <w:pPr>
        <w:tabs>
          <w:tab w:val="num" w:pos="2880"/>
        </w:tabs>
        <w:ind w:left="2880" w:hanging="360"/>
      </w:pPr>
      <w:rPr>
        <w:rFonts w:ascii="StarSymbol" w:hAnsi="StarSymbol" w:cs="StarSymbol" w:hint="default"/>
        <w:sz w:val="18"/>
        <w:szCs w:val="18"/>
        <w:rFonts w:cs="StarSymbol"/>
      </w:rPr>
    </w:lvl>
    <w:lvl w:ilvl="6">
      <w:start w:val="1"/>
      <w:numFmt w:val="bullet"/>
      <w:lvlText w:val=""/>
      <w:lvlJc w:val="left"/>
      <w:pPr>
        <w:tabs>
          <w:tab w:val="num" w:pos="3240"/>
        </w:tabs>
        <w:ind w:left="3240" w:hanging="360"/>
      </w:pPr>
      <w:rPr>
        <w:rFonts w:ascii="Wingdings" w:hAnsi="Wingdings" w:cs="Wingdings" w:hint="default"/>
        <w:sz w:val="20"/>
        <w:szCs w:val="18"/>
        <w:rFonts w:cs="Wingdings"/>
        <w:color w:val="00000A"/>
      </w:rPr>
    </w:lvl>
    <w:lvl w:ilvl="7">
      <w:start w:val="1"/>
      <w:numFmt w:val="bullet"/>
      <w:lvlText w:val=""/>
      <w:lvlJc w:val="left"/>
      <w:pPr>
        <w:tabs>
          <w:tab w:val="num" w:pos="3600"/>
        </w:tabs>
        <w:ind w:left="3600" w:hanging="360"/>
      </w:pPr>
      <w:rPr>
        <w:rFonts w:ascii="Wingdings 2" w:hAnsi="Wingdings 2" w:cs="Wingdings 2" w:hint="default"/>
        <w:sz w:val="18"/>
        <w:szCs w:val="18"/>
        <w:rFonts w:cs="Wingdings 2"/>
      </w:rPr>
    </w:lvl>
    <w:lvl w:ilvl="8">
      <w:start w:val="1"/>
      <w:numFmt w:val="bullet"/>
      <w:lvlText w:val="■"/>
      <w:lvlJc w:val="left"/>
      <w:pPr>
        <w:tabs>
          <w:tab w:val="num" w:pos="3960"/>
        </w:tabs>
        <w:ind w:left="3960" w:hanging="360"/>
      </w:pPr>
      <w:rPr>
        <w:rFonts w:ascii="StarSymbol" w:hAnsi="StarSymbol" w:cs="StarSymbol" w:hint="default"/>
        <w:sz w:val="18"/>
        <w:szCs w:val="18"/>
        <w:rFonts w:cs="Star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arial;helvetica" w:hAnsi="arial;helvetica" w:eastAsia="arial;helvetica" w:cs="arial;helvetica"/>
      <w:color w:val="00000A"/>
      <w:kern w:val="0"/>
      <w:sz w:val="20"/>
      <w:szCs w:val="24"/>
      <w:lang w:val="en-US" w:eastAsia="zxx" w:bidi="zxx"/>
    </w:rPr>
  </w:style>
  <w:style w:type="paragraph" w:styleId="Heading1">
    <w:name w:val="Heading 1"/>
    <w:basedOn w:val="Heading"/>
    <w:qFormat/>
    <w:pPr>
      <w:widowControl w:val="false"/>
      <w:pBdr>
        <w:bottom w:val="single" w:sz="8" w:space="1" w:color="000001"/>
      </w:pBdr>
      <w:bidi w:val="0"/>
      <w:ind w:left="0" w:right="0" w:hanging="0"/>
      <w:jc w:val="center"/>
      <w:outlineLvl w:val="0"/>
    </w:pPr>
    <w:rPr>
      <w:rFonts w:ascii="Bitstream Vera Serif" w:hAnsi="Bitstream Vera Serif" w:eastAsia="Tahoma" w:cs="Tahoma"/>
      <w:b/>
      <w:bCs/>
      <w:color w:val="00000A"/>
      <w:sz w:val="48"/>
      <w:szCs w:val="48"/>
      <w:lang w:val="en-GB" w:eastAsia="zh-CN" w:bidi="hi-IN"/>
    </w:rPr>
  </w:style>
  <w:style w:type="paragraph" w:styleId="Heading2">
    <w:name w:val="Heading 2"/>
    <w:basedOn w:val="Heading"/>
    <w:qFormat/>
    <w:pPr>
      <w:widowControl w:val="false"/>
      <w:pBdr>
        <w:bottom w:val="single" w:sz="2" w:space="1" w:color="000001"/>
      </w:pBdr>
      <w:bidi w:val="0"/>
      <w:ind w:left="0" w:right="0" w:hanging="0"/>
      <w:jc w:val="left"/>
      <w:outlineLvl w:val="1"/>
    </w:pPr>
    <w:rPr>
      <w:rFonts w:ascii="DejaVu Serif" w:hAnsi="DejaVu Serif" w:eastAsia="Tahoma" w:cs="Tahoma"/>
      <w:b/>
      <w:bCs/>
      <w:color w:val="00000A"/>
      <w:sz w:val="28"/>
      <w:szCs w:val="36"/>
      <w:lang w:val="en-GB" w:eastAsia="zh-CN" w:bidi="hi-IN"/>
    </w:rPr>
  </w:style>
  <w:style w:type="paragraph" w:styleId="Heading3">
    <w:name w:val="Heading 3"/>
    <w:basedOn w:val="Heading"/>
    <w:qFormat/>
    <w:pPr>
      <w:widowControl w:val="false"/>
      <w:bidi w:val="0"/>
      <w:spacing w:before="173" w:after="144"/>
      <w:ind w:left="0" w:right="0" w:hanging="0"/>
      <w:jc w:val="left"/>
      <w:outlineLvl w:val="2"/>
    </w:pPr>
    <w:rPr>
      <w:rFonts w:ascii="DejaVu Serif" w:hAnsi="DejaVu Serif" w:eastAsia="Tahoma" w:cs="Tahoma"/>
      <w:b/>
      <w:bCs/>
      <w:color w:val="00000A"/>
      <w:sz w:val="22"/>
      <w:szCs w:val="28"/>
      <w:lang w:val="en-GB" w:eastAsia="zh-CN" w:bidi="hi-IN"/>
    </w:rPr>
  </w:style>
  <w:style w:type="paragraph" w:styleId="Heading4">
    <w:name w:val="Heading 4"/>
    <w:basedOn w:val="Heading"/>
    <w:qFormat/>
    <w:pPr>
      <w:widowControl w:val="false"/>
      <w:bidi w:val="0"/>
      <w:spacing w:before="57" w:after="57"/>
      <w:ind w:left="0" w:right="0" w:hanging="0"/>
      <w:jc w:val="left"/>
      <w:outlineLvl w:val="3"/>
    </w:pPr>
    <w:rPr>
      <w:rFonts w:ascii="DejaVu Serif" w:hAnsi="DejaVu Serif" w:eastAsia="Tahoma" w:cs="Tahoma"/>
      <w:b/>
      <w:bCs/>
      <w:color w:val="00000A"/>
      <w:sz w:val="20"/>
      <w:szCs w:val="24"/>
      <w:lang w:val="en-GB"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eastAsia="arial;helvetica" w:cs="StarSymbol;Arial Unicode MS"/>
      <w:color w:val="00000A"/>
      <w:sz w:val="18"/>
      <w:szCs w:val="18"/>
      <w:lang w:val="en-US" w:eastAsia="zxx" w:bidi="zxx"/>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3z0">
    <w:name w:val="WW8Num3z0"/>
    <w:qFormat/>
    <w:rPr>
      <w:rFonts w:ascii="StarSymbol;Arial Unicode MS" w:hAnsi="StarSymbol;Arial Unicode MS" w:cs="StarSymbol;Arial Unicode MS"/>
      <w:sz w:val="18"/>
      <w:szCs w:val="18"/>
    </w:rPr>
  </w:style>
  <w:style w:type="character" w:styleId="WW8Num3z1">
    <w:name w:val="WW8Num3z1"/>
    <w:qFormat/>
    <w:rPr>
      <w:rFonts w:ascii="Wingdings 2" w:hAnsi="Wingdings 2" w:cs="StarSymbol;Arial Unicode MS"/>
      <w:sz w:val="18"/>
      <w:szCs w:val="18"/>
    </w:rPr>
  </w:style>
  <w:style w:type="character" w:styleId="WW8Num3z2">
    <w:name w:val="WW8Num3z2"/>
    <w:qFormat/>
    <w:rPr>
      <w:rFonts w:ascii="StarSymbol;Arial Unicode MS" w:hAnsi="StarSymbol;Arial Unicode MS" w:cs="StarSymbol;Arial Unicode MS"/>
      <w:sz w:val="18"/>
      <w:szCs w:val="18"/>
    </w:rPr>
  </w:style>
  <w:style w:type="character" w:styleId="WW8Num4z0">
    <w:name w:val="WW8Num4z0"/>
    <w:qFormat/>
    <w:rPr>
      <w:rFonts w:ascii="StarSymbol;Arial Unicode MS" w:hAnsi="StarSymbol;Arial Unicode MS" w:cs="StarSymbol;Arial Unicode MS"/>
      <w:sz w:val="18"/>
      <w:szCs w:val="18"/>
    </w:rPr>
  </w:style>
  <w:style w:type="character" w:styleId="WW8Num4z1">
    <w:name w:val="WW8Num4z1"/>
    <w:qFormat/>
    <w:rPr>
      <w:rFonts w:ascii="Wingdings 2" w:hAnsi="Wingdings 2" w:cs="StarSymbol;Arial Unicode MS"/>
      <w:sz w:val="18"/>
      <w:szCs w:val="18"/>
    </w:rPr>
  </w:style>
  <w:style w:type="character" w:styleId="WW8Num4z2">
    <w:name w:val="WW8Num4z2"/>
    <w:qFormat/>
    <w:rPr>
      <w:rFonts w:ascii="StarSymbol;Arial Unicode MS" w:hAnsi="StarSymbol;Arial Unicode MS" w:cs="StarSymbol;Arial Unicode MS"/>
      <w:sz w:val="18"/>
      <w:szCs w:val="18"/>
    </w:rPr>
  </w:style>
  <w:style w:type="character" w:styleId="WWAbsatzStandardschriftart11">
    <w:name w:val="WW-Absatz-Standardschriftart11"/>
    <w:qFormat/>
    <w:rPr/>
  </w:style>
  <w:style w:type="character" w:styleId="WW8Num5z0">
    <w:name w:val="WW8Num5z0"/>
    <w:qFormat/>
    <w:rPr>
      <w:rFonts w:ascii="StarSymbol;Arial Unicode MS" w:hAnsi="StarSymbol;Arial Unicode MS" w:cs="StarSymbol;Arial Unicode MS"/>
      <w:sz w:val="18"/>
      <w:szCs w:val="18"/>
    </w:rPr>
  </w:style>
  <w:style w:type="character" w:styleId="WW8Num5z1">
    <w:name w:val="WW8Num5z1"/>
    <w:qFormat/>
    <w:rPr>
      <w:rFonts w:ascii="Wingdings 2" w:hAnsi="Wingdings 2" w:cs="StarSymbol;Arial Unicode MS"/>
      <w:sz w:val="18"/>
      <w:szCs w:val="18"/>
    </w:rPr>
  </w:style>
  <w:style w:type="character" w:styleId="WW8Num5z2">
    <w:name w:val="WW8Num5z2"/>
    <w:qFormat/>
    <w:rPr>
      <w:rFonts w:ascii="StarSymbol;Arial Unicode MS" w:hAnsi="StarSymbol;Arial Unicode MS" w:cs="StarSymbol;Arial Unicode MS"/>
      <w:sz w:val="18"/>
      <w:szCs w:val="18"/>
    </w:rPr>
  </w:style>
  <w:style w:type="character" w:styleId="WW8Num6z0">
    <w:name w:val="WW8Num6z0"/>
    <w:qFormat/>
    <w:rPr>
      <w:rFonts w:ascii="StarSymbol;Arial Unicode MS" w:hAnsi="StarSymbol;Arial Unicode MS" w:cs="StarSymbol;Arial Unicode MS"/>
      <w:sz w:val="18"/>
      <w:szCs w:val="18"/>
    </w:rPr>
  </w:style>
  <w:style w:type="character" w:styleId="WW8Num6z1">
    <w:name w:val="WW8Num6z1"/>
    <w:qFormat/>
    <w:rPr>
      <w:rFonts w:ascii="Wingdings 2" w:hAnsi="Wingdings 2" w:cs="StarSymbol;Arial Unicode MS"/>
      <w:sz w:val="18"/>
      <w:szCs w:val="18"/>
    </w:rPr>
  </w:style>
  <w:style w:type="character" w:styleId="WW8Num6z2">
    <w:name w:val="WW8Num6z2"/>
    <w:qFormat/>
    <w:rPr>
      <w:rFonts w:ascii="StarSymbol;Arial Unicode MS" w:hAnsi="StarSymbol;Arial Unicode MS" w:cs="StarSymbol;Arial Unicode MS"/>
      <w:sz w:val="18"/>
      <w:szCs w:val="18"/>
    </w:rPr>
  </w:style>
  <w:style w:type="character" w:styleId="WW8Num7z0">
    <w:name w:val="WW8Num7z0"/>
    <w:qFormat/>
    <w:rPr>
      <w:rFonts w:ascii="StarSymbol;Arial Unicode MS" w:hAnsi="StarSymbol;Arial Unicode MS" w:cs="StarSymbol;Arial Unicode MS"/>
      <w:sz w:val="18"/>
      <w:szCs w:val="18"/>
    </w:rPr>
  </w:style>
  <w:style w:type="character" w:styleId="WW8Num7z1">
    <w:name w:val="WW8Num7z1"/>
    <w:qFormat/>
    <w:rPr>
      <w:rFonts w:ascii="Wingdings 2" w:hAnsi="Wingdings 2" w:cs="StarSymbol;Arial Unicode MS"/>
      <w:sz w:val="18"/>
      <w:szCs w:val="18"/>
    </w:rPr>
  </w:style>
  <w:style w:type="character" w:styleId="WW8Num7z2">
    <w:name w:val="WW8Num7z2"/>
    <w:qFormat/>
    <w:rPr>
      <w:rFonts w:ascii="StarSymbol;Arial Unicode MS" w:hAnsi="StarSymbol;Arial Unicode MS" w:cs="StarSymbol;Arial Unicode MS"/>
      <w:sz w:val="18"/>
      <w:szCs w:val="18"/>
    </w:rPr>
  </w:style>
  <w:style w:type="character" w:styleId="WW8Num8z0">
    <w:name w:val="WW8Num8z0"/>
    <w:qFormat/>
    <w:rPr>
      <w:rFonts w:ascii="StarSymbol;Arial Unicode MS" w:hAnsi="StarSymbol;Arial Unicode MS" w:cs="StarSymbol;Arial Unicode MS"/>
      <w:sz w:val="18"/>
      <w:szCs w:val="18"/>
    </w:rPr>
  </w:style>
  <w:style w:type="character" w:styleId="WW8Num8z1">
    <w:name w:val="WW8Num8z1"/>
    <w:qFormat/>
    <w:rPr>
      <w:rFonts w:ascii="Wingdings 2" w:hAnsi="Wingdings 2" w:cs="StarSymbol;Arial Unicode MS"/>
      <w:sz w:val="18"/>
      <w:szCs w:val="18"/>
    </w:rPr>
  </w:style>
  <w:style w:type="character" w:styleId="WW8Num8z2">
    <w:name w:val="WW8Num8z2"/>
    <w:qFormat/>
    <w:rPr>
      <w:rFonts w:ascii="StarSymbol;Arial Unicode MS" w:hAnsi="StarSymbol;Arial Unicode MS" w:cs="StarSymbol;Arial Unicode MS"/>
      <w:sz w:val="18"/>
      <w:szCs w:val="18"/>
    </w:rPr>
  </w:style>
  <w:style w:type="character" w:styleId="WW8Num9z0">
    <w:name w:val="WW8Num9z0"/>
    <w:qFormat/>
    <w:rPr>
      <w:rFonts w:ascii="StarSymbol;Arial Unicode MS" w:hAnsi="StarSymbol;Arial Unicode MS"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10z0">
    <w:name w:val="WW8Num10z0"/>
    <w:qFormat/>
    <w:rPr>
      <w:rFonts w:ascii="StarSymbol;Arial Unicode MS" w:hAnsi="StarSymbol;Arial Unicode MS" w:cs="StarSymbol;Arial Unicode MS"/>
      <w:sz w:val="18"/>
      <w:szCs w:val="18"/>
    </w:rPr>
  </w:style>
  <w:style w:type="character" w:styleId="WW8Num10z1">
    <w:name w:val="WW8Num10z1"/>
    <w:qFormat/>
    <w:rPr>
      <w:rFonts w:ascii="Wingdings 2" w:hAnsi="Wingdings 2" w:cs="StarSymbol;Arial Unicode MS"/>
      <w:sz w:val="18"/>
      <w:szCs w:val="18"/>
    </w:rPr>
  </w:style>
  <w:style w:type="character" w:styleId="WW8Num10z2">
    <w:name w:val="WW8Num10z2"/>
    <w:qFormat/>
    <w:rPr>
      <w:rFonts w:ascii="StarSymbol;Arial Unicode MS" w:hAnsi="StarSymbol;Arial Unicode MS" w:cs="StarSymbol;Arial Unicode MS"/>
      <w:sz w:val="18"/>
      <w:szCs w:val="18"/>
    </w:rPr>
  </w:style>
  <w:style w:type="character" w:styleId="WW8Num11z0">
    <w:name w:val="WW8Num11z0"/>
    <w:qFormat/>
    <w:rPr>
      <w:rFonts w:ascii="StarSymbol;Arial Unicode MS" w:hAnsi="StarSymbol;Arial Unicode MS" w:cs="StarSymbol;Arial Unicode MS"/>
      <w:sz w:val="18"/>
      <w:szCs w:val="18"/>
    </w:rPr>
  </w:style>
  <w:style w:type="character" w:styleId="WW8Num11z1">
    <w:name w:val="WW8Num11z1"/>
    <w:qFormat/>
    <w:rPr>
      <w:rFonts w:ascii="Wingdings 2" w:hAnsi="Wingdings 2" w:cs="StarSymbol;Arial Unicode MS"/>
      <w:sz w:val="18"/>
      <w:szCs w:val="18"/>
    </w:rPr>
  </w:style>
  <w:style w:type="character" w:styleId="WW8Num11z2">
    <w:name w:val="WW8Num11z2"/>
    <w:qFormat/>
    <w:rPr>
      <w:rFonts w:ascii="StarSymbol;Arial Unicode MS" w:hAnsi="StarSymbol;Arial Unicode MS" w:cs="StarSymbol;Arial Unicode MS"/>
      <w:sz w:val="18"/>
      <w:szCs w:val="18"/>
    </w:rPr>
  </w:style>
  <w:style w:type="character" w:styleId="WW8Num12z0">
    <w:name w:val="WW8Num12z0"/>
    <w:qFormat/>
    <w:rPr>
      <w:rFonts w:ascii="StarSymbol;Arial Unicode MS" w:hAnsi="StarSymbol;Arial Unicode MS" w:cs="StarSymbol;Arial Unicode MS"/>
      <w:sz w:val="18"/>
      <w:szCs w:val="18"/>
    </w:rPr>
  </w:style>
  <w:style w:type="character" w:styleId="WW8Num12z1">
    <w:name w:val="WW8Num12z1"/>
    <w:qFormat/>
    <w:rPr>
      <w:rFonts w:ascii="Wingdings 2" w:hAnsi="Wingdings 2" w:cs="StarSymbol;Arial Unicode MS"/>
      <w:sz w:val="18"/>
      <w:szCs w:val="18"/>
    </w:rPr>
  </w:style>
  <w:style w:type="character" w:styleId="WW8Num12z2">
    <w:name w:val="WW8Num12z2"/>
    <w:qFormat/>
    <w:rPr>
      <w:rFonts w:ascii="StarSymbol;Arial Unicode MS" w:hAnsi="StarSymbol;Arial Unicode MS" w:cs="StarSymbol;Arial Unicode MS"/>
      <w:sz w:val="18"/>
      <w:szCs w:val="18"/>
    </w:rPr>
  </w:style>
  <w:style w:type="character" w:styleId="WW8Num13z0">
    <w:name w:val="WW8Num13z0"/>
    <w:qFormat/>
    <w:rPr>
      <w:rFonts w:ascii="StarSymbol;Arial Unicode MS" w:hAnsi="StarSymbol;Arial Unicode MS" w:cs="StarSymbol;Arial Unicode MS"/>
      <w:sz w:val="18"/>
      <w:szCs w:val="18"/>
    </w:rPr>
  </w:style>
  <w:style w:type="character" w:styleId="WW8Num13z1">
    <w:name w:val="WW8Num13z1"/>
    <w:qFormat/>
    <w:rPr>
      <w:rFonts w:ascii="Wingdings 2" w:hAnsi="Wingdings 2" w:cs="StarSymbol;Arial Unicode MS"/>
      <w:sz w:val="18"/>
      <w:szCs w:val="18"/>
    </w:rPr>
  </w:style>
  <w:style w:type="character" w:styleId="WW8Num13z2">
    <w:name w:val="WW8Num13z2"/>
    <w:qFormat/>
    <w:rPr>
      <w:rFonts w:ascii="StarSymbol;Arial Unicode MS" w:hAnsi="StarSymbol;Arial Unicode MS" w:cs="StarSymbol;Arial Unicode MS"/>
      <w:sz w:val="18"/>
      <w:szCs w:val="18"/>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8Num14z0">
    <w:name w:val="WW8Num14z0"/>
    <w:qFormat/>
    <w:rPr>
      <w:rFonts w:ascii="StarSymbol;Arial Unicode MS" w:hAnsi="StarSymbol;Arial Unicode MS" w:cs="StarSymbol;Arial Unicode MS"/>
      <w:sz w:val="18"/>
      <w:szCs w:val="18"/>
    </w:rPr>
  </w:style>
  <w:style w:type="character" w:styleId="WW8Num15z0">
    <w:name w:val="WW8Num15z0"/>
    <w:qFormat/>
    <w:rPr>
      <w:rFonts w:ascii="StarSymbol;Arial Unicode MS" w:hAnsi="StarSymbol;Arial Unicode MS" w:cs="StarSymbol;Arial Unicode MS"/>
      <w:sz w:val="18"/>
      <w:szCs w:val="18"/>
    </w:rPr>
  </w:style>
  <w:style w:type="character" w:styleId="WW8Num16z0">
    <w:name w:val="WW8Num16z0"/>
    <w:qFormat/>
    <w:rPr>
      <w:rFonts w:ascii="StarSymbol;Arial Unicode MS" w:hAnsi="StarSymbol;Arial Unicode MS" w:cs="StarSymbol;Arial Unicode MS"/>
      <w:sz w:val="18"/>
      <w:szCs w:val="18"/>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WW8Num1z0">
    <w:name w:val="WW-WW8Num1z0"/>
    <w:qFormat/>
    <w:rPr>
      <w:rFonts w:ascii="StarSymbol;Arial Unicode MS" w:hAnsi="StarSymbol;Arial Unicode MS" w:cs="StarSymbol;Arial Unicode MS"/>
      <w:sz w:val="18"/>
      <w:szCs w:val="18"/>
    </w:rPr>
  </w:style>
  <w:style w:type="character" w:styleId="WWWW8Num2z0">
    <w:name w:val="WW-WW8Num2z0"/>
    <w:qFormat/>
    <w:rPr>
      <w:rFonts w:ascii="StarSymbol;Arial Unicode MS" w:hAnsi="StarSymbol;Arial Unicode MS" w:cs="StarSymbol;Arial Unicode MS"/>
      <w:sz w:val="18"/>
      <w:szCs w:val="18"/>
    </w:rPr>
  </w:style>
  <w:style w:type="character" w:styleId="WWWW8Num3z0">
    <w:name w:val="WW-WW8Num3z0"/>
    <w:qFormat/>
    <w:rPr>
      <w:rFonts w:ascii="StarSymbol;Arial Unicode MS" w:hAnsi="StarSymbol;Arial Unicode MS" w:cs="StarSymbol;Arial Unicode MS"/>
      <w:sz w:val="18"/>
      <w:szCs w:val="18"/>
    </w:rPr>
  </w:style>
  <w:style w:type="character" w:styleId="WWWW8Num4z0">
    <w:name w:val="WW-WW8Num4z0"/>
    <w:qFormat/>
    <w:rPr>
      <w:rFonts w:ascii="StarSymbol;Arial Unicode MS" w:hAnsi="StarSymbol;Arial Unicode MS" w:cs="StarSymbol;Arial Unicode MS"/>
      <w:sz w:val="18"/>
      <w:szCs w:val="18"/>
    </w:rPr>
  </w:style>
  <w:style w:type="character" w:styleId="WWWW8Num5z0">
    <w:name w:val="WW-WW8Num5z0"/>
    <w:qFormat/>
    <w:rPr>
      <w:rFonts w:ascii="StarSymbol;Arial Unicode MS" w:hAnsi="StarSymbol;Arial Unicode MS" w:cs="StarSymbol;Arial Unicode MS"/>
      <w:sz w:val="18"/>
      <w:szCs w:val="18"/>
    </w:rPr>
  </w:style>
  <w:style w:type="character" w:styleId="WWWW8Num6z0">
    <w:name w:val="WW-WW8Num6z0"/>
    <w:qFormat/>
    <w:rPr>
      <w:rFonts w:ascii="StarSymbol;Arial Unicode MS" w:hAnsi="StarSymbol;Arial Unicode MS" w:cs="StarSymbol;Arial Unicode MS"/>
      <w:sz w:val="18"/>
      <w:szCs w:val="18"/>
    </w:rPr>
  </w:style>
  <w:style w:type="character" w:styleId="WWWW8Num7z0">
    <w:name w:val="WW-WW8Num7z0"/>
    <w:qFormat/>
    <w:rPr>
      <w:rFonts w:ascii="StarSymbol;Arial Unicode MS" w:hAnsi="StarSymbol;Arial Unicode MS" w:cs="StarSymbol;Arial Unicode MS"/>
      <w:sz w:val="18"/>
      <w:szCs w:val="18"/>
    </w:rPr>
  </w:style>
  <w:style w:type="character" w:styleId="WWWW8Num8z0">
    <w:name w:val="WW-WW8Num8z0"/>
    <w:qFormat/>
    <w:rPr>
      <w:rFonts w:ascii="StarSymbol;Arial Unicode MS" w:hAnsi="StarSymbol;Arial Unicode MS" w:cs="StarSymbol;Arial Unicode MS"/>
      <w:sz w:val="18"/>
      <w:szCs w:val="18"/>
    </w:rPr>
  </w:style>
  <w:style w:type="character" w:styleId="WWWW8Num9z0">
    <w:name w:val="WW-WW8Num9z0"/>
    <w:qFormat/>
    <w:rPr>
      <w:rFonts w:ascii="StarSymbol;Arial Unicode MS" w:hAnsi="StarSymbol;Arial Unicode MS" w:cs="StarSymbol;Arial Unicode MS"/>
      <w:sz w:val="18"/>
      <w:szCs w:val="18"/>
    </w:rPr>
  </w:style>
  <w:style w:type="character" w:styleId="WWWW8Num10z0">
    <w:name w:val="WW-WW8Num10z0"/>
    <w:qFormat/>
    <w:rPr>
      <w:rFonts w:ascii="StarSymbol;Arial Unicode MS" w:hAnsi="StarSymbol;Arial Unicode MS" w:cs="StarSymbol;Arial Unicode MS"/>
      <w:sz w:val="18"/>
      <w:szCs w:val="18"/>
    </w:rPr>
  </w:style>
  <w:style w:type="character" w:styleId="WWWW8Num11z0">
    <w:name w:val="WW-WW8Num11z0"/>
    <w:qFormat/>
    <w:rPr>
      <w:rFonts w:ascii="StarSymbol;Arial Unicode MS" w:hAnsi="StarSymbol;Arial Unicode MS" w:cs="StarSymbol;Arial Unicode MS"/>
      <w:sz w:val="18"/>
      <w:szCs w:val="18"/>
    </w:rPr>
  </w:style>
  <w:style w:type="character" w:styleId="WWWW8Num12z0">
    <w:name w:val="WW-WW8Num12z0"/>
    <w:qFormat/>
    <w:rPr>
      <w:rFonts w:ascii="StarSymbol;Arial Unicode MS" w:hAnsi="StarSymbol;Arial Unicode MS" w:cs="StarSymbol;Arial Unicode MS"/>
      <w:sz w:val="18"/>
      <w:szCs w:val="18"/>
    </w:rPr>
  </w:style>
  <w:style w:type="character" w:styleId="WWWW8Num13z0">
    <w:name w:val="WW-WW8Num13z0"/>
    <w:qFormat/>
    <w:rPr>
      <w:rFonts w:ascii="StarSymbol;Arial Unicode MS" w:hAnsi="StarSymbol;Arial Unicode MS" w:cs="StarSymbol;Arial Unicode MS"/>
      <w:sz w:val="18"/>
      <w:szCs w:val="18"/>
    </w:rPr>
  </w:style>
  <w:style w:type="character" w:styleId="WWWW8Num14z0">
    <w:name w:val="WW-WW8Num14z0"/>
    <w:qFormat/>
    <w:rPr>
      <w:rFonts w:ascii="StarSymbol;Arial Unicode MS" w:hAnsi="StarSymbol;Arial Unicode MS" w:cs="StarSymbol;Arial Unicode MS"/>
      <w:sz w:val="18"/>
      <w:szCs w:val="18"/>
    </w:rPr>
  </w:style>
  <w:style w:type="character" w:styleId="WWWW8Num15z0">
    <w:name w:val="WW-WW8Num15z0"/>
    <w:qFormat/>
    <w:rPr>
      <w:rFonts w:ascii="StarSymbol;Arial Unicode MS" w:hAnsi="StarSymbol;Arial Unicode MS" w:cs="StarSymbol;Arial Unicode MS"/>
      <w:sz w:val="18"/>
      <w:szCs w:val="18"/>
    </w:rPr>
  </w:style>
  <w:style w:type="character" w:styleId="WWWW8Num16z0">
    <w:name w:val="WW-WW8Num16z0"/>
    <w:qFormat/>
    <w:rPr>
      <w:rFonts w:ascii="StarSymbol;Arial Unicode MS" w:hAnsi="StarSymbol;Arial Unicode MS" w:cs="StarSymbol;Arial Unicode MS"/>
      <w:sz w:val="18"/>
      <w:szCs w:val="18"/>
    </w:rPr>
  </w:style>
  <w:style w:type="character" w:styleId="WW8Num17z0">
    <w:name w:val="WW8Num17z0"/>
    <w:qFormat/>
    <w:rPr>
      <w:rFonts w:ascii="StarSymbol;Arial Unicode MS" w:hAnsi="StarSymbol;Arial Unicode MS" w:cs="StarSymbol;Arial Unicode MS"/>
      <w:sz w:val="18"/>
      <w:szCs w:val="18"/>
    </w:rPr>
  </w:style>
  <w:style w:type="character" w:styleId="WW8Num18z0">
    <w:name w:val="WW8Num18z0"/>
    <w:qFormat/>
    <w:rPr>
      <w:rFonts w:ascii="StarSymbol;Arial Unicode MS" w:hAnsi="StarSymbol;Arial Unicode MS" w:cs="StarSymbol;Arial Unicode MS"/>
      <w:sz w:val="18"/>
      <w:szCs w:val="18"/>
    </w:rPr>
  </w:style>
  <w:style w:type="character" w:styleId="WW8Num19z0">
    <w:name w:val="WW8Num19z0"/>
    <w:qFormat/>
    <w:rPr>
      <w:rFonts w:ascii="StarSymbol;Arial Unicode MS" w:hAnsi="StarSymbol;Arial Unicode MS" w:cs="StarSymbol;Arial Unicode MS"/>
      <w:sz w:val="18"/>
      <w:szCs w:val="18"/>
    </w:rPr>
  </w:style>
  <w:style w:type="character" w:styleId="WW8Num20z0">
    <w:name w:val="WW8Num20z0"/>
    <w:qFormat/>
    <w:rPr>
      <w:rFonts w:ascii="StarSymbol;Arial Unicode MS" w:hAnsi="StarSymbol;Arial Unicode MS" w:cs="StarSymbol;Arial Unicode MS"/>
      <w:sz w:val="18"/>
      <w:szCs w:val="18"/>
    </w:rPr>
  </w:style>
  <w:style w:type="character" w:styleId="WW8Num21z0">
    <w:name w:val="WW8Num21z0"/>
    <w:qFormat/>
    <w:rPr>
      <w:rFonts w:ascii="StarSymbol;Arial Unicode MS" w:hAnsi="StarSymbol;Arial Unicode MS" w:cs="StarSymbol;Arial Unicode MS"/>
      <w:sz w:val="18"/>
      <w:szCs w:val="18"/>
    </w:rPr>
  </w:style>
  <w:style w:type="character" w:styleId="WWAbsatzStandardschriftart111111111111111">
    <w:name w:val="WW-Absatz-Standardschriftart111111111111111"/>
    <w:qFormat/>
    <w:rPr/>
  </w:style>
  <w:style w:type="character" w:styleId="WWWW8Num1z01">
    <w:name w:val="WW-WW8Num1z01"/>
    <w:qFormat/>
    <w:rPr>
      <w:rFonts w:ascii="StarSymbol;Arial Unicode MS" w:hAnsi="StarSymbol;Arial Unicode MS" w:cs="StarSymbol;Arial Unicode MS"/>
      <w:sz w:val="18"/>
      <w:szCs w:val="18"/>
    </w:rPr>
  </w:style>
  <w:style w:type="character" w:styleId="WWWW8Num2z01">
    <w:name w:val="WW-WW8Num2z01"/>
    <w:qFormat/>
    <w:rPr>
      <w:rFonts w:ascii="StarSymbol;Arial Unicode MS" w:hAnsi="StarSymbol;Arial Unicode MS" w:cs="StarSymbol;Arial Unicode MS"/>
      <w:sz w:val="18"/>
      <w:szCs w:val="18"/>
    </w:rPr>
  </w:style>
  <w:style w:type="character" w:styleId="WWWW8Num3z01">
    <w:name w:val="WW-WW8Num3z01"/>
    <w:qFormat/>
    <w:rPr>
      <w:rFonts w:ascii="StarSymbol;Arial Unicode MS" w:hAnsi="StarSymbol;Arial Unicode MS" w:cs="StarSymbol;Arial Unicode MS"/>
      <w:sz w:val="18"/>
      <w:szCs w:val="18"/>
    </w:rPr>
  </w:style>
  <w:style w:type="character" w:styleId="WWWW8Num4z01">
    <w:name w:val="WW-WW8Num4z01"/>
    <w:qFormat/>
    <w:rPr>
      <w:rFonts w:ascii="StarSymbol;Arial Unicode MS" w:hAnsi="StarSymbol;Arial Unicode MS" w:cs="StarSymbol;Arial Unicode MS"/>
      <w:sz w:val="18"/>
      <w:szCs w:val="18"/>
    </w:rPr>
  </w:style>
  <w:style w:type="character" w:styleId="WWWW8Num5z01">
    <w:name w:val="WW-WW8Num5z01"/>
    <w:qFormat/>
    <w:rPr>
      <w:rFonts w:ascii="StarSymbol;Arial Unicode MS" w:hAnsi="StarSymbol;Arial Unicode MS" w:cs="StarSymbol;Arial Unicode MS"/>
      <w:sz w:val="18"/>
      <w:szCs w:val="18"/>
    </w:rPr>
  </w:style>
  <w:style w:type="character" w:styleId="WWWW8Num6z01">
    <w:name w:val="WW-WW8Num6z01"/>
    <w:qFormat/>
    <w:rPr>
      <w:rFonts w:ascii="StarSymbol;Arial Unicode MS" w:hAnsi="StarSymbol;Arial Unicode MS" w:cs="StarSymbol;Arial Unicode MS"/>
      <w:sz w:val="18"/>
      <w:szCs w:val="18"/>
    </w:rPr>
  </w:style>
  <w:style w:type="character" w:styleId="WWWW8Num7z01">
    <w:name w:val="WW-WW8Num7z01"/>
    <w:qFormat/>
    <w:rPr>
      <w:rFonts w:ascii="StarSymbol;Arial Unicode MS" w:hAnsi="StarSymbol;Arial Unicode MS" w:cs="StarSymbol;Arial Unicode MS"/>
      <w:sz w:val="18"/>
      <w:szCs w:val="18"/>
    </w:rPr>
  </w:style>
  <w:style w:type="character" w:styleId="WWWW8Num8z01">
    <w:name w:val="WW-WW8Num8z01"/>
    <w:qFormat/>
    <w:rPr>
      <w:rFonts w:ascii="StarSymbol;Arial Unicode MS" w:hAnsi="StarSymbol;Arial Unicode MS" w:cs="StarSymbol;Arial Unicode MS"/>
      <w:sz w:val="18"/>
      <w:szCs w:val="18"/>
    </w:rPr>
  </w:style>
  <w:style w:type="character" w:styleId="WWWW8Num9z01">
    <w:name w:val="WW-WW8Num9z01"/>
    <w:qFormat/>
    <w:rPr>
      <w:rFonts w:ascii="StarSymbol;Arial Unicode MS" w:hAnsi="StarSymbol;Arial Unicode MS" w:cs="StarSymbol;Arial Unicode MS"/>
      <w:sz w:val="18"/>
      <w:szCs w:val="18"/>
    </w:rPr>
  </w:style>
  <w:style w:type="character" w:styleId="WWWW8Num10z01">
    <w:name w:val="WW-WW8Num10z01"/>
    <w:qFormat/>
    <w:rPr>
      <w:rFonts w:ascii="StarSymbol;Arial Unicode MS" w:hAnsi="StarSymbol;Arial Unicode MS" w:cs="StarSymbol;Arial Unicode MS"/>
      <w:sz w:val="18"/>
      <w:szCs w:val="18"/>
    </w:rPr>
  </w:style>
  <w:style w:type="character" w:styleId="WWWW8Num11z01">
    <w:name w:val="WW-WW8Num11z01"/>
    <w:qFormat/>
    <w:rPr>
      <w:rFonts w:ascii="StarSymbol;Arial Unicode MS" w:hAnsi="StarSymbol;Arial Unicode MS" w:cs="StarSymbol;Arial Unicode MS"/>
      <w:sz w:val="18"/>
      <w:szCs w:val="18"/>
    </w:rPr>
  </w:style>
  <w:style w:type="character" w:styleId="WWWW8Num12z01">
    <w:name w:val="WW-WW8Num12z01"/>
    <w:qFormat/>
    <w:rPr>
      <w:rFonts w:ascii="StarSymbol;Arial Unicode MS" w:hAnsi="StarSymbol;Arial Unicode MS" w:cs="StarSymbol;Arial Unicode MS"/>
      <w:sz w:val="18"/>
      <w:szCs w:val="18"/>
    </w:rPr>
  </w:style>
  <w:style w:type="character" w:styleId="WWWW8Num13z01">
    <w:name w:val="WW-WW8Num13z01"/>
    <w:qFormat/>
    <w:rPr>
      <w:rFonts w:ascii="StarSymbol;Arial Unicode MS" w:hAnsi="StarSymbol;Arial Unicode MS" w:cs="StarSymbol;Arial Unicode MS"/>
      <w:sz w:val="18"/>
      <w:szCs w:val="18"/>
    </w:rPr>
  </w:style>
  <w:style w:type="character" w:styleId="WWWW8Num14z01">
    <w:name w:val="WW-WW8Num14z01"/>
    <w:qFormat/>
    <w:rPr>
      <w:rFonts w:ascii="StarSymbol;Arial Unicode MS" w:hAnsi="StarSymbol;Arial Unicode MS" w:cs="StarSymbol;Arial Unicode MS"/>
      <w:sz w:val="18"/>
      <w:szCs w:val="18"/>
    </w:rPr>
  </w:style>
  <w:style w:type="character" w:styleId="WWWW8Num15z01">
    <w:name w:val="WW-WW8Num15z01"/>
    <w:qFormat/>
    <w:rPr>
      <w:rFonts w:ascii="StarSymbol;Arial Unicode MS" w:hAnsi="StarSymbol;Arial Unicode MS" w:cs="StarSymbol;Arial Unicode MS"/>
      <w:sz w:val="18"/>
      <w:szCs w:val="18"/>
    </w:rPr>
  </w:style>
  <w:style w:type="character" w:styleId="WWWW8Num16z01">
    <w:name w:val="WW-WW8Num16z01"/>
    <w:qFormat/>
    <w:rPr>
      <w:rFonts w:ascii="StarSymbol;Arial Unicode MS" w:hAnsi="StarSymbol;Arial Unicode MS" w:cs="StarSymbol;Arial Unicode MS"/>
      <w:sz w:val="18"/>
      <w:szCs w:val="18"/>
    </w:rPr>
  </w:style>
  <w:style w:type="character" w:styleId="WWWW8Num17z0">
    <w:name w:val="WW-WW8Num17z0"/>
    <w:qFormat/>
    <w:rPr>
      <w:rFonts w:ascii="StarSymbol;Arial Unicode MS" w:hAnsi="StarSymbol;Arial Unicode MS" w:cs="StarSymbol;Arial Unicode MS"/>
      <w:sz w:val="18"/>
      <w:szCs w:val="18"/>
    </w:rPr>
  </w:style>
  <w:style w:type="character" w:styleId="WWWW8Num18z0">
    <w:name w:val="WW-WW8Num18z0"/>
    <w:qFormat/>
    <w:rPr>
      <w:rFonts w:ascii="StarSymbol;Arial Unicode MS" w:hAnsi="StarSymbol;Arial Unicode MS" w:cs="StarSymbol;Arial Unicode MS"/>
      <w:sz w:val="18"/>
      <w:szCs w:val="18"/>
    </w:rPr>
  </w:style>
  <w:style w:type="character" w:styleId="WWWW8Num19z0">
    <w:name w:val="WW-WW8Num19z0"/>
    <w:qFormat/>
    <w:rPr>
      <w:rFonts w:ascii="StarSymbol;Arial Unicode MS" w:hAnsi="StarSymbol;Arial Unicode MS" w:cs="StarSymbol;Arial Unicode MS"/>
      <w:sz w:val="18"/>
      <w:szCs w:val="18"/>
    </w:rPr>
  </w:style>
  <w:style w:type="character" w:styleId="WWWW8Num20z0">
    <w:name w:val="WW-WW8Num20z0"/>
    <w:qFormat/>
    <w:rPr>
      <w:rFonts w:ascii="StarSymbol;Arial Unicode MS" w:hAnsi="StarSymbol;Arial Unicode MS" w:cs="StarSymbol;Arial Unicode MS"/>
      <w:sz w:val="18"/>
      <w:szCs w:val="18"/>
    </w:rPr>
  </w:style>
  <w:style w:type="character" w:styleId="WWWW8Num21z0">
    <w:name w:val="WW-WW8Num21z0"/>
    <w:qFormat/>
    <w:rPr>
      <w:rFonts w:ascii="StarSymbol;Arial Unicode MS" w:hAnsi="StarSymbol;Arial Unicode MS" w:cs="StarSymbol;Arial Unicode MS"/>
      <w:sz w:val="18"/>
      <w:szCs w:val="18"/>
    </w:rPr>
  </w:style>
  <w:style w:type="character" w:styleId="WWAbsatzStandardschriftart1111111111111111">
    <w:name w:val="WW-Absatz-Standardschriftart1111111111111111"/>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WWBullets">
    <w:name w:val="WW-Bullets"/>
    <w:qFormat/>
    <w:rPr>
      <w:rFonts w:ascii="StarSymbol;Arial Unicode MS" w:hAnsi="StarSymbol;Arial Unicode MS" w:eastAsia="StarSymbol;Arial Unicode MS" w:cs="StarSymbol;Arial Unicode MS"/>
      <w:sz w:val="18"/>
      <w:szCs w:val="18"/>
    </w:rPr>
  </w:style>
  <w:style w:type="character" w:styleId="WWBullets1">
    <w:name w:val="WW-Bullets1"/>
    <w:qFormat/>
    <w:rPr>
      <w:rFonts w:ascii="StarSymbol;Arial Unicode MS" w:hAnsi="StarSymbol;Arial Unicode MS" w:eastAsia="StarSymbol;Arial Unicode MS" w:cs="StarSymbol;Arial Unicode MS"/>
      <w:sz w:val="18"/>
      <w:szCs w:val="18"/>
    </w:rPr>
  </w:style>
  <w:style w:type="character" w:styleId="WWBullets11">
    <w:name w:val="WW-Bullets11"/>
    <w:qFormat/>
    <w:rPr>
      <w:rFonts w:ascii="StarSymbol;Arial Unicode MS" w:hAnsi="StarSymbol;Arial Unicode MS" w:eastAsia="StarSymbol;Arial Unicode MS" w:cs="StarSymbol;Arial Unicode MS"/>
      <w:sz w:val="18"/>
      <w:szCs w:val="18"/>
    </w:rPr>
  </w:style>
  <w:style w:type="character" w:styleId="Teletype">
    <w:name w:val="Teletype"/>
    <w:qFormat/>
    <w:rPr>
      <w:rFonts w:ascii="Courier New" w:hAnsi="Courier New" w:eastAsia="Courier New" w:cs="Courier New"/>
    </w:rPr>
  </w:style>
  <w:style w:type="character" w:styleId="WWTeletype">
    <w:name w:val="WW-Teletype"/>
    <w:qFormat/>
    <w:rPr>
      <w:rFonts w:ascii="Courier New" w:hAnsi="Courier New" w:eastAsia="Courier New" w:cs="Courier New"/>
    </w:rPr>
  </w:style>
  <w:style w:type="character" w:styleId="WWTeletype1">
    <w:name w:val="WW-Teletype1"/>
    <w:qFormat/>
    <w:rPr>
      <w:rFonts w:ascii="Courier New" w:hAnsi="Courier New" w:eastAsia="Courier New" w:cs="Courier New"/>
    </w:rPr>
  </w:style>
  <w:style w:type="character" w:styleId="WWTeletype11">
    <w:name w:val="WW-Teletype11"/>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ListLabel1">
    <w:name w:val="ListLabel 1"/>
    <w:qFormat/>
    <w:rPr>
      <w:rFonts w:cs="Wingdings"/>
      <w:color w:val="00000A"/>
      <w:sz w:val="20"/>
      <w:szCs w:val="18"/>
    </w:rPr>
  </w:style>
  <w:style w:type="character" w:styleId="ListLabel2">
    <w:name w:val="ListLabel 2"/>
    <w:qFormat/>
    <w:rPr>
      <w:rFonts w:cs="Wingdings 2"/>
      <w:sz w:val="18"/>
      <w:szCs w:val="18"/>
    </w:rPr>
  </w:style>
  <w:style w:type="character" w:styleId="ListLabel3">
    <w:name w:val="ListLabel 3"/>
    <w:qFormat/>
    <w:rPr>
      <w:rFonts w:cs="StarSymbol"/>
      <w:sz w:val="18"/>
      <w:szCs w:val="18"/>
    </w:rPr>
  </w:style>
  <w:style w:type="character" w:styleId="ListLabel4">
    <w:name w:val="ListLabel 4"/>
    <w:qFormat/>
    <w:rPr>
      <w:rFonts w:cs="Wingdings"/>
      <w:color w:val="00000A"/>
      <w:sz w:val="20"/>
      <w:szCs w:val="18"/>
    </w:rPr>
  </w:style>
  <w:style w:type="character" w:styleId="ListLabel5">
    <w:name w:val="ListLabel 5"/>
    <w:qFormat/>
    <w:rPr>
      <w:rFonts w:cs="Wingdings 2"/>
      <w:sz w:val="18"/>
      <w:szCs w:val="18"/>
    </w:rPr>
  </w:style>
  <w:style w:type="character" w:styleId="ListLabel6">
    <w:name w:val="ListLabel 6"/>
    <w:qFormat/>
    <w:rPr>
      <w:rFonts w:cs="StarSymbol"/>
      <w:sz w:val="18"/>
      <w:szCs w:val="18"/>
    </w:rPr>
  </w:style>
  <w:style w:type="character" w:styleId="ListLabel7">
    <w:name w:val="ListLabel 7"/>
    <w:qFormat/>
    <w:rPr>
      <w:rFonts w:cs="Wingdings"/>
      <w:color w:val="00000A"/>
      <w:sz w:val="20"/>
      <w:szCs w:val="18"/>
    </w:rPr>
  </w:style>
  <w:style w:type="character" w:styleId="ListLabel8">
    <w:name w:val="ListLabel 8"/>
    <w:qFormat/>
    <w:rPr>
      <w:rFonts w:cs="Wingdings 2"/>
      <w:sz w:val="18"/>
      <w:szCs w:val="18"/>
    </w:rPr>
  </w:style>
  <w:style w:type="character" w:styleId="ListLabel9">
    <w:name w:val="ListLabel 9"/>
    <w:qFormat/>
    <w:rPr>
      <w:rFonts w:cs="StarSymbol"/>
      <w:sz w:val="18"/>
      <w:szCs w:val="18"/>
    </w:rPr>
  </w:style>
  <w:style w:type="character" w:styleId="ListLabel10">
    <w:name w:val="ListLabel 10"/>
    <w:qFormat/>
    <w:rPr>
      <w:rFonts w:cs="Wingdings"/>
      <w:color w:val="00000A"/>
      <w:sz w:val="20"/>
      <w:szCs w:val="18"/>
    </w:rPr>
  </w:style>
  <w:style w:type="character" w:styleId="ListLabel11">
    <w:name w:val="ListLabel 11"/>
    <w:qFormat/>
    <w:rPr>
      <w:rFonts w:cs="Wingdings 2"/>
      <w:sz w:val="18"/>
      <w:szCs w:val="18"/>
    </w:rPr>
  </w:style>
  <w:style w:type="character" w:styleId="ListLabel12">
    <w:name w:val="ListLabel 12"/>
    <w:qFormat/>
    <w:rPr>
      <w:rFonts w:cs="StarSymbol"/>
      <w:sz w:val="18"/>
      <w:szCs w:val="18"/>
    </w:rPr>
  </w:style>
  <w:style w:type="character" w:styleId="ListLabel13">
    <w:name w:val="ListLabel 13"/>
    <w:qFormat/>
    <w:rPr>
      <w:rFonts w:cs="Wingdings"/>
      <w:color w:val="00000A"/>
      <w:sz w:val="20"/>
      <w:szCs w:val="18"/>
    </w:rPr>
  </w:style>
  <w:style w:type="character" w:styleId="ListLabel14">
    <w:name w:val="ListLabel 14"/>
    <w:qFormat/>
    <w:rPr>
      <w:rFonts w:cs="Wingdings 2"/>
      <w:sz w:val="18"/>
      <w:szCs w:val="18"/>
    </w:rPr>
  </w:style>
  <w:style w:type="character" w:styleId="ListLabel15">
    <w:name w:val="ListLabel 15"/>
    <w:qFormat/>
    <w:rPr>
      <w:rFonts w:cs="StarSymbol"/>
      <w:sz w:val="18"/>
      <w:szCs w:val="18"/>
    </w:rPr>
  </w:style>
  <w:style w:type="character" w:styleId="ListLabel16">
    <w:name w:val="ListLabel 16"/>
    <w:qFormat/>
    <w:rPr>
      <w:rFonts w:cs="Wingdings"/>
      <w:color w:val="00000A"/>
      <w:sz w:val="20"/>
      <w:szCs w:val="18"/>
    </w:rPr>
  </w:style>
  <w:style w:type="character" w:styleId="ListLabel17">
    <w:name w:val="ListLabel 17"/>
    <w:qFormat/>
    <w:rPr>
      <w:rFonts w:cs="Wingdings 2"/>
      <w:sz w:val="18"/>
      <w:szCs w:val="18"/>
    </w:rPr>
  </w:style>
  <w:style w:type="character" w:styleId="ListLabel18">
    <w:name w:val="ListLabel 18"/>
    <w:qFormat/>
    <w:rPr>
      <w:rFonts w:cs="StarSymbol"/>
      <w:sz w:val="18"/>
      <w:szCs w:val="18"/>
    </w:rPr>
  </w:style>
  <w:style w:type="character" w:styleId="ListLabel19">
    <w:name w:val="ListLabel 19"/>
    <w:qFormat/>
    <w:rPr>
      <w:rFonts w:cs="Wingdings"/>
      <w:color w:val="00000A"/>
      <w:sz w:val="20"/>
      <w:szCs w:val="18"/>
    </w:rPr>
  </w:style>
  <w:style w:type="character" w:styleId="ListLabel20">
    <w:name w:val="ListLabel 20"/>
    <w:qFormat/>
    <w:rPr>
      <w:rFonts w:cs="Wingdings 2"/>
      <w:sz w:val="18"/>
      <w:szCs w:val="18"/>
    </w:rPr>
  </w:style>
  <w:style w:type="character" w:styleId="ListLabel21">
    <w:name w:val="ListLabel 21"/>
    <w:qFormat/>
    <w:rPr>
      <w:rFonts w:cs="StarSymbol"/>
      <w:sz w:val="18"/>
      <w:szCs w:val="18"/>
    </w:rPr>
  </w:style>
  <w:style w:type="paragraph" w:styleId="Heading">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283"/>
    </w:pPr>
    <w:rPr>
      <w:rFonts w:ascii="DejaVu Sans" w:hAnsi="DejaVu Sans" w:cs="DejaVu Sans"/>
      <w:b w:val="false"/>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WWHeading">
    <w:name w:val="WW-Heading"/>
    <w:basedOn w:val="Normal"/>
    <w:qFormat/>
    <w:pPr>
      <w:keepNext w:val="true"/>
      <w:spacing w:before="240" w:after="283"/>
    </w:pPr>
    <w:rPr>
      <w:rFonts w:ascii="Arial" w:hAnsi="Arial" w:eastAsia="Tahoma" w:cs="Tahoma"/>
      <w:sz w:val="28"/>
      <w:szCs w:val="28"/>
    </w:rPr>
  </w:style>
  <w:style w:type="paragraph" w:styleId="WWHeading1">
    <w:name w:val="WW-Heading1"/>
    <w:basedOn w:val="Normal"/>
    <w:qFormat/>
    <w:pPr>
      <w:keepNext w:val="true"/>
      <w:spacing w:before="240" w:after="120"/>
    </w:pPr>
    <w:rPr>
      <w:rFonts w:ascii="Arial" w:hAnsi="Arial" w:eastAsia="Tahoma" w:cs="Tahoma"/>
      <w:sz w:val="28"/>
      <w:szCs w:val="28"/>
    </w:rPr>
  </w:style>
  <w:style w:type="paragraph" w:styleId="WWHeading11">
    <w:name w:val="WW-Heading11"/>
    <w:basedOn w:val="Normal"/>
    <w:qFormat/>
    <w:pPr>
      <w:keepNext w:val="true"/>
      <w:spacing w:before="240" w:after="120"/>
    </w:pPr>
    <w:rPr>
      <w:rFonts w:ascii="Arial" w:hAnsi="Arial" w:eastAsia="Tahoma" w:cs="Tahoma"/>
      <w:sz w:val="28"/>
      <w:szCs w:val="28"/>
    </w:rPr>
  </w:style>
  <w:style w:type="paragraph" w:styleId="TableContents">
    <w:name w:val="Table Contents"/>
    <w:basedOn w:val="TextBody"/>
    <w:qFormat/>
    <w:pPr>
      <w:suppressLineNumbers/>
      <w:snapToGrid w:val="false"/>
      <w:spacing w:before="0" w:after="86"/>
    </w:pPr>
    <w:rPr>
      <w:rFonts w:ascii="DejaVu Sans" w:hAnsi="DejaVu Sans" w:eastAsia="arial;helvetica" w:cs="arial;helvetica"/>
      <w:b w:val="false"/>
      <w:color w:val="00000A"/>
      <w:sz w:val="20"/>
      <w:szCs w:val="24"/>
      <w:lang w:val="en-US" w:eastAsia="zxx" w:bidi="zxx"/>
    </w:rPr>
  </w:style>
  <w:style w:type="paragraph" w:styleId="WWTableContents">
    <w:name w:val="WW-Table Contents"/>
    <w:basedOn w:val="TextBody"/>
    <w:qFormat/>
    <w:pPr>
      <w:suppressLineNumbers/>
    </w:pPr>
    <w:rPr/>
  </w:style>
  <w:style w:type="paragraph" w:styleId="WWTableContents1">
    <w:name w:val="WW-Table Contents1"/>
    <w:basedOn w:val="TextBody"/>
    <w:qFormat/>
    <w:pPr>
      <w:suppressLineNumbers/>
    </w:pPr>
    <w:rPr/>
  </w:style>
  <w:style w:type="paragraph" w:styleId="WWTableHeading11">
    <w:name w:val="WW-Table Heading11"/>
    <w:basedOn w:val="TextBody"/>
    <w:qFormat/>
    <w:pPr>
      <w:suppressLineNumbers/>
      <w:jc w:val="left"/>
    </w:pPr>
    <w:rPr>
      <w:b/>
      <w:bCs/>
    </w:rPr>
  </w:style>
  <w:style w:type="paragraph" w:styleId="TableHeading">
    <w:name w:val="Table Heading"/>
    <w:basedOn w:val="WWTableHeading11"/>
    <w:qFormat/>
    <w:pPr>
      <w:suppressLineNumbers/>
      <w:snapToGrid w:val="false"/>
      <w:spacing w:before="0" w:after="86"/>
      <w:jc w:val="left"/>
    </w:pPr>
    <w:rPr>
      <w:rFonts w:ascii="DejaVu Sans" w:hAnsi="DejaVu Sans" w:eastAsia="arial;helvetica" w:cs="arial;helvetica"/>
      <w:b/>
      <w:bCs/>
      <w:i w:val="false"/>
      <w:iCs/>
      <w:color w:val="00000A"/>
      <w:sz w:val="20"/>
      <w:szCs w:val="24"/>
      <w:lang w:val="en-US" w:eastAsia="zxx" w:bidi="zxx"/>
    </w:rPr>
  </w:style>
  <w:style w:type="paragraph" w:styleId="WWTableHeading">
    <w:name w:val="WW-Table Heading"/>
    <w:basedOn w:val="WWTableContents"/>
    <w:qFormat/>
    <w:pPr>
      <w:suppressLineNumbers/>
      <w:jc w:val="center"/>
    </w:pPr>
    <w:rPr>
      <w:b/>
      <w:bCs/>
      <w:i/>
      <w:iCs/>
    </w:rPr>
  </w:style>
  <w:style w:type="paragraph" w:styleId="WWTableHeading1">
    <w:name w:val="WW-Table Heading1"/>
    <w:basedOn w:val="WWTableContents1"/>
    <w:qFormat/>
    <w:pPr>
      <w:suppressLineNumbers/>
      <w:jc w:val="center"/>
    </w:pPr>
    <w:rPr>
      <w:b/>
      <w:bCs/>
      <w:i/>
      <w:iCs/>
    </w:rPr>
  </w:style>
  <w:style w:type="paragraph" w:styleId="WWTableContents12">
    <w:name w:val="WW-Table Contents12"/>
    <w:basedOn w:val="Normal"/>
    <w:qFormat/>
    <w:pPr>
      <w:suppressLineNumbers/>
    </w:pPr>
    <w:rPr/>
  </w:style>
  <w:style w:type="paragraph" w:styleId="WWTableHeading12">
    <w:name w:val="WW-Table Heading12"/>
    <w:basedOn w:val="WWTableContents12"/>
    <w:qFormat/>
    <w:pPr>
      <w:suppressLineNumbers/>
      <w:jc w:val="center"/>
    </w:pPr>
    <w:rPr>
      <w:b/>
      <w:bCs/>
    </w:rPr>
  </w:style>
  <w:style w:type="paragraph" w:styleId="JobDate">
    <w:name w:val="Job Date"/>
    <w:basedOn w:val="TableContents"/>
    <w:qFormat/>
    <w:pPr>
      <w:spacing w:before="202" w:after="86"/>
    </w:pPr>
    <w:rPr>
      <w:b w:val="false"/>
      <w:i/>
    </w:rPr>
  </w:style>
  <w:style w:type="paragraph" w:styleId="TableList">
    <w:name w:val="Table List"/>
    <w:basedOn w:val="TableContents"/>
    <w:qFormat/>
    <w:pPr>
      <w:spacing w:before="0" w:after="0"/>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Contents">
    <w:name w:val="List Contents"/>
    <w:basedOn w:val="Normal"/>
    <w:qFormat/>
    <w:pPr>
      <w:ind w:left="567" w:right="0"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erlhacks.com/dmp" TargetMode="External"/><Relationship Id="rId3" Type="http://schemas.openxmlformats.org/officeDocument/2006/relationships/hyperlink" Target="" TargetMode="External"/><Relationship Id="rId4" Type="http://schemas.openxmlformats.org/officeDocument/2006/relationships/hyperlink" Target="http://www.perl-foundation.org/" TargetMode="External"/><Relationship Id="rId5" Type="http://schemas.openxmlformats.org/officeDocument/2006/relationships/hyperlink" Target="" TargetMode="External"/><Relationship Id="rId6" Type="http://schemas.openxmlformats.org/officeDocument/2006/relationships/hyperlink" Target="http://www.perl.org/advocacy/white_camel/" TargetMode="External"/><Relationship Id="rId7" Type="http://schemas.openxmlformats.org/officeDocument/2006/relationships/hyperlink" Target="" TargetMode="External"/><Relationship Id="rId8" Type="http://schemas.openxmlformats.org/officeDocument/2006/relationships/hyperlink" Target="http://perlhacks.com/"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2067167</TotalTime>
  <Application>LibreOffice/5.4.5.1$Linux_X86_64 LibreOffice_project/40m0$Build-1</Application>
  <Pages>4</Pages>
  <Words>1576</Words>
  <Characters>8945</Characters>
  <CharactersWithSpaces>10398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2004-08-30T10:30:59Z</dcterms:created>
  <dc:creator/>
  <dc:description/>
  <dc:language>en-GB</dc:language>
  <cp:lastModifiedBy/>
  <cp:lastPrinted>2112-12-31T23:00:00Z</cp:lastPrinted>
  <dcterms:modified xsi:type="dcterms:W3CDTF">2018-04-04T08:44:25Z</dcterms:modified>
  <cp:revision>8</cp:revision>
  <dc:subject/>
  <dc:title>CV: David Cross</dc:title>
</cp:coreProperties>
</file>