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8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Educatie fizica si sport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