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2D800" w14:textId="6B49ED17" w:rsidR="00714A09" w:rsidRPr="00714A09" w:rsidRDefault="00714A09" w:rsidP="00714A09">
      <w:pPr>
        <w:spacing w:after="0"/>
        <w:jc w:val="center"/>
        <w:rPr>
          <w:b/>
          <w:bCs/>
          <w:sz w:val="24"/>
          <w:szCs w:val="24"/>
        </w:rPr>
      </w:pPr>
      <w:r w:rsidRPr="00714A09">
        <w:rPr>
          <w:b/>
          <w:bCs/>
          <w:sz w:val="24"/>
          <w:szCs w:val="24"/>
        </w:rPr>
        <w:t>Vehicle Routing Problem projekt 2020</w:t>
      </w:r>
    </w:p>
    <w:p w14:paraId="0E197EAC" w14:textId="031D54F2" w:rsidR="00714A09" w:rsidRDefault="00714A09" w:rsidP="00714A09">
      <w:pPr>
        <w:spacing w:after="0"/>
        <w:jc w:val="both"/>
      </w:pPr>
    </w:p>
    <w:p w14:paraId="66E88DEA" w14:textId="237DC5A8" w:rsidR="00714A09" w:rsidRDefault="007A2A60" w:rsidP="00714A09">
      <w:pPr>
        <w:spacing w:after="0"/>
        <w:jc w:val="both"/>
      </w:pPr>
      <w:r w:rsidRPr="007A2A60">
        <w:rPr>
          <w:b/>
          <w:bCs/>
        </w:rPr>
        <w:t>(1).</w:t>
      </w:r>
      <w:r>
        <w:rPr>
          <w:i/>
          <w:iCs/>
        </w:rPr>
        <w:t xml:space="preserve"> </w:t>
      </w:r>
      <w:r w:rsidR="00714A09" w:rsidRPr="00714A09">
        <w:rPr>
          <w:i/>
          <w:iCs/>
        </w:rPr>
        <w:t>Feladat leírása</w:t>
      </w:r>
      <w:r w:rsidR="00714A09">
        <w:t xml:space="preserve">: </w:t>
      </w:r>
    </w:p>
    <w:p w14:paraId="2B1479C0" w14:textId="77777777" w:rsidR="00531408" w:rsidRDefault="00531408" w:rsidP="00714A09">
      <w:pPr>
        <w:spacing w:after="0"/>
        <w:jc w:val="both"/>
      </w:pPr>
    </w:p>
    <w:p w14:paraId="17506DD5" w14:textId="6825388A" w:rsidR="00714A09" w:rsidRDefault="00714A09" w:rsidP="00714A09">
      <w:pPr>
        <w:spacing w:after="0"/>
        <w:jc w:val="both"/>
      </w:pPr>
      <w:r>
        <w:tab/>
      </w:r>
      <w:r w:rsidRPr="00714A09">
        <w:t xml:space="preserve">A járművek útvonaltervezési problémája számos gyakorlati alkalmazási területtel rendelkezik, </w:t>
      </w:r>
      <w:r>
        <w:tab/>
      </w:r>
      <w:r w:rsidRPr="00714A09">
        <w:t xml:space="preserve">és ebből adódóan a szabadon rendelkezésre álló bemeneti mintaadatbázisok választéka is </w:t>
      </w:r>
      <w:r>
        <w:tab/>
      </w:r>
      <w:r w:rsidRPr="00714A09">
        <w:t xml:space="preserve">nagy. A hallgató feladata a probléma szakirodalmának tanulmányozása, a sűrűn használt </w:t>
      </w:r>
      <w:r>
        <w:tab/>
      </w:r>
      <w:r w:rsidRPr="00714A09">
        <w:t xml:space="preserve">gyakorlati és mesterséges adatbázisok azonosítása, valamint ezek alapján egy egységes </w:t>
      </w:r>
      <w:r>
        <w:tab/>
      </w:r>
      <w:r w:rsidRPr="00714A09">
        <w:t xml:space="preserve">bemenetstruktúra kidolgozása. A vizsgált bemenetekhez készítsen továbbá átalakító </w:t>
      </w:r>
      <w:r>
        <w:tab/>
      </w:r>
      <w:r w:rsidRPr="00714A09">
        <w:t>programot is, amely erre az egységes struktúrára hozza őket.</w:t>
      </w:r>
    </w:p>
    <w:p w14:paraId="76F6F65F" w14:textId="4B8F8BAC" w:rsidR="00714A09" w:rsidRDefault="00714A09" w:rsidP="00714A09">
      <w:pPr>
        <w:spacing w:after="0"/>
        <w:jc w:val="both"/>
      </w:pPr>
    </w:p>
    <w:p w14:paraId="5CEE25EA" w14:textId="77777777" w:rsidR="00531408" w:rsidRDefault="00531408" w:rsidP="00714A09">
      <w:pPr>
        <w:spacing w:after="0"/>
        <w:jc w:val="both"/>
      </w:pPr>
    </w:p>
    <w:p w14:paraId="2222CF32" w14:textId="20304FFD" w:rsidR="007A2A60" w:rsidRDefault="007A2A60" w:rsidP="00714A09">
      <w:pPr>
        <w:spacing w:after="0"/>
        <w:jc w:val="both"/>
        <w:rPr>
          <w:i/>
          <w:iCs/>
        </w:rPr>
      </w:pPr>
      <w:r w:rsidRPr="007A2A60">
        <w:rPr>
          <w:b/>
          <w:bCs/>
        </w:rPr>
        <w:t>(2).</w:t>
      </w:r>
      <w:r w:rsidRPr="007A2A60">
        <w:t xml:space="preserve"> </w:t>
      </w:r>
      <w:r>
        <w:rPr>
          <w:i/>
          <w:iCs/>
        </w:rPr>
        <w:t>Probléma típusai:</w:t>
      </w:r>
    </w:p>
    <w:p w14:paraId="78796F67" w14:textId="77777777" w:rsidR="007A2A60" w:rsidRDefault="007A2A60" w:rsidP="00714A09">
      <w:pPr>
        <w:spacing w:after="0"/>
        <w:jc w:val="both"/>
        <w:rPr>
          <w:i/>
          <w:iCs/>
        </w:rPr>
      </w:pPr>
    </w:p>
    <w:p w14:paraId="4509E9C3" w14:textId="585AE14D" w:rsidR="00714A09" w:rsidRPr="00714A09" w:rsidRDefault="007A2A60" w:rsidP="00714A09">
      <w:pPr>
        <w:spacing w:after="0"/>
        <w:jc w:val="both"/>
        <w:rPr>
          <w:i/>
          <w:iCs/>
        </w:rPr>
      </w:pPr>
      <w:r>
        <w:rPr>
          <w:b/>
          <w:bCs/>
        </w:rPr>
        <w:tab/>
      </w:r>
      <w:r w:rsidRPr="007A2A60">
        <w:rPr>
          <w:b/>
          <w:bCs/>
        </w:rPr>
        <w:t>(2.1).</w:t>
      </w:r>
      <w:r>
        <w:rPr>
          <w:i/>
          <w:iCs/>
        </w:rPr>
        <w:t xml:space="preserve"> </w:t>
      </w:r>
      <w:r w:rsidR="00714A09" w:rsidRPr="00714A09">
        <w:rPr>
          <w:i/>
          <w:iCs/>
        </w:rPr>
        <w:t>VRP leíársa:</w:t>
      </w:r>
    </w:p>
    <w:p w14:paraId="34C62607" w14:textId="56555A80" w:rsidR="00714A09" w:rsidRDefault="00714A09" w:rsidP="00714A09">
      <w:pPr>
        <w:spacing w:after="0"/>
        <w:jc w:val="both"/>
      </w:pPr>
      <w:r>
        <w:tab/>
      </w:r>
      <w:r w:rsidR="007A2A60">
        <w:tab/>
      </w:r>
      <w:r w:rsidRPr="00714A09">
        <w:t xml:space="preserve">A jármű útvonaltervezési probléma (VPR) egy kombinatorikai optimalizálási és egész </w:t>
      </w:r>
      <w:r w:rsidR="007A2A60">
        <w:tab/>
      </w:r>
      <w:r w:rsidR="007A2A60">
        <w:tab/>
      </w:r>
      <w:r w:rsidRPr="00714A09">
        <w:t xml:space="preserve">értékű </w:t>
      </w:r>
      <w:r>
        <w:tab/>
      </w:r>
      <w:r w:rsidRPr="00714A09">
        <w:t xml:space="preserve">programozási probléma, amelynek központi kérdése: „Melyik az az útvonal </w:t>
      </w:r>
      <w:r w:rsidR="007A2A60">
        <w:tab/>
      </w:r>
      <w:r w:rsidR="007A2A60">
        <w:tab/>
      </w:r>
      <w:r w:rsidRPr="00714A09">
        <w:t xml:space="preserve">halmaz a </w:t>
      </w:r>
      <w:r>
        <w:t>j</w:t>
      </w:r>
      <w:r w:rsidRPr="00714A09">
        <w:t xml:space="preserve">árműflotta járművei számára, amely optimálisan teljesíti a vevőkör </w:t>
      </w:r>
      <w:r w:rsidR="007A2A60">
        <w:tab/>
      </w:r>
      <w:r w:rsidR="007A2A60">
        <w:tab/>
      </w:r>
      <w:r w:rsidR="00531408">
        <w:tab/>
      </w:r>
      <w:r w:rsidRPr="00714A09">
        <w:t>megrendeléseit?”.</w:t>
      </w:r>
    </w:p>
    <w:p w14:paraId="519E6CB7" w14:textId="77777777" w:rsidR="00714A09" w:rsidRDefault="00714A09" w:rsidP="00714A09">
      <w:pPr>
        <w:pStyle w:val="Listaszerbekezds"/>
        <w:spacing w:after="0"/>
        <w:jc w:val="right"/>
      </w:pPr>
      <w:r>
        <w:t>Forrás: Wikipédia</w:t>
      </w:r>
    </w:p>
    <w:p w14:paraId="691D4D1F" w14:textId="24247F5F" w:rsidR="00714A09" w:rsidRDefault="00714A09" w:rsidP="00714A09">
      <w:pPr>
        <w:spacing w:after="0"/>
        <w:jc w:val="both"/>
      </w:pPr>
    </w:p>
    <w:p w14:paraId="27372293" w14:textId="02A2E5DB" w:rsidR="00714A09" w:rsidRPr="00714A09" w:rsidRDefault="007A2A60" w:rsidP="00714A09">
      <w:pPr>
        <w:spacing w:after="0"/>
        <w:jc w:val="both"/>
        <w:rPr>
          <w:i/>
          <w:iCs/>
        </w:rPr>
      </w:pPr>
      <w:r>
        <w:rPr>
          <w:b/>
          <w:bCs/>
        </w:rPr>
        <w:tab/>
      </w:r>
      <w:r w:rsidRPr="007A2A60">
        <w:rPr>
          <w:b/>
          <w:bCs/>
        </w:rPr>
        <w:t>(2.</w:t>
      </w:r>
      <w:r w:rsidRPr="007A2A60">
        <w:rPr>
          <w:b/>
          <w:bCs/>
        </w:rPr>
        <w:t>2</w:t>
      </w:r>
      <w:r w:rsidRPr="007A2A60">
        <w:rPr>
          <w:b/>
          <w:bCs/>
        </w:rPr>
        <w:t>).</w:t>
      </w:r>
      <w:r>
        <w:rPr>
          <w:i/>
          <w:iCs/>
        </w:rPr>
        <w:t xml:space="preserve"> </w:t>
      </w:r>
      <w:r w:rsidR="00714A09" w:rsidRPr="00714A09">
        <w:rPr>
          <w:i/>
          <w:iCs/>
        </w:rPr>
        <w:t>CVRP leírása:</w:t>
      </w:r>
    </w:p>
    <w:p w14:paraId="2FC126A5" w14:textId="0517B83F" w:rsidR="00714A09" w:rsidRDefault="00714A09" w:rsidP="00714A09">
      <w:pPr>
        <w:spacing w:after="0"/>
        <w:jc w:val="both"/>
      </w:pPr>
      <w:r>
        <w:tab/>
      </w:r>
      <w:r w:rsidR="007A2A60">
        <w:tab/>
      </w:r>
      <w:r>
        <w:t>A probláma hasonló, azzal a különbséggel, hogy az adott pontokra egy adott</w:t>
      </w:r>
      <w:r w:rsidR="008D4444">
        <w:t xml:space="preserve"> </w:t>
      </w:r>
      <w:r w:rsidR="008D4444">
        <w:tab/>
      </w:r>
      <w:r w:rsidR="008D4444">
        <w:tab/>
      </w:r>
      <w:r w:rsidR="008D4444">
        <w:tab/>
      </w:r>
      <w:r>
        <w:t>mennyiséget kell elszállítania a kijelölt járműnek, melyeknek véges kapacitása van.</w:t>
      </w:r>
    </w:p>
    <w:p w14:paraId="1432E612" w14:textId="7FB0F835" w:rsidR="00714A09" w:rsidRDefault="00714A09" w:rsidP="00714A09">
      <w:pPr>
        <w:spacing w:after="0"/>
        <w:jc w:val="both"/>
      </w:pPr>
    </w:p>
    <w:p w14:paraId="432F1362" w14:textId="4A1C980A" w:rsidR="00714A09" w:rsidRPr="007A2A60" w:rsidRDefault="007A2A60" w:rsidP="00714A09">
      <w:pPr>
        <w:spacing w:after="0"/>
        <w:jc w:val="both"/>
        <w:rPr>
          <w:i/>
          <w:iCs/>
        </w:rPr>
      </w:pPr>
      <w:r>
        <w:rPr>
          <w:b/>
          <w:bCs/>
        </w:rPr>
        <w:tab/>
      </w:r>
      <w:r w:rsidRPr="007A2A60">
        <w:rPr>
          <w:b/>
          <w:bCs/>
        </w:rPr>
        <w:t>(2.</w:t>
      </w:r>
      <w:r w:rsidRPr="007A2A60">
        <w:rPr>
          <w:b/>
          <w:bCs/>
        </w:rPr>
        <w:t>3</w:t>
      </w:r>
      <w:r w:rsidRPr="007A2A60">
        <w:rPr>
          <w:b/>
          <w:bCs/>
        </w:rPr>
        <w:t>).</w:t>
      </w:r>
      <w:r>
        <w:rPr>
          <w:i/>
          <w:iCs/>
        </w:rPr>
        <w:t xml:space="preserve"> </w:t>
      </w:r>
      <w:r w:rsidR="00714A09" w:rsidRPr="007A2A60">
        <w:rPr>
          <w:i/>
          <w:iCs/>
        </w:rPr>
        <w:t>CPDVRP leírása:</w:t>
      </w:r>
    </w:p>
    <w:p w14:paraId="4D1810D4" w14:textId="63AFC7F4" w:rsidR="00714A09" w:rsidRDefault="00714A09" w:rsidP="00714A09">
      <w:pPr>
        <w:spacing w:after="0"/>
        <w:jc w:val="both"/>
      </w:pPr>
      <w:r>
        <w:tab/>
      </w:r>
      <w:r w:rsidR="007A2A60">
        <w:tab/>
      </w:r>
      <w:r>
        <w:t xml:space="preserve">Az előuő verzióhoz képest a helyszínekre nem csak szállítanak, hanem fel is vesznek </w:t>
      </w:r>
      <w:r w:rsidR="007A2A60">
        <w:tab/>
      </w:r>
      <w:r w:rsidR="007A2A60">
        <w:tab/>
      </w:r>
      <w:r>
        <w:t xml:space="preserve">egységnyi </w:t>
      </w:r>
      <w:r w:rsidR="007A2A60">
        <w:t xml:space="preserve">anyagot, ezzel csökkentve a rendelkezésre álló kapacitást, majd ezeket </w:t>
      </w:r>
      <w:r w:rsidR="007A2A60">
        <w:tab/>
      </w:r>
      <w:r w:rsidR="007A2A60">
        <w:tab/>
        <w:t>egy másik pontra kell elszállítsák.</w:t>
      </w:r>
    </w:p>
    <w:p w14:paraId="33780183" w14:textId="1DDED1FD" w:rsidR="007A2A60" w:rsidRDefault="007A2A60" w:rsidP="00714A09">
      <w:pPr>
        <w:spacing w:after="0"/>
        <w:jc w:val="both"/>
      </w:pPr>
    </w:p>
    <w:p w14:paraId="082A90C2" w14:textId="77777777" w:rsidR="007A2A60" w:rsidRDefault="007A2A60" w:rsidP="00714A09">
      <w:pPr>
        <w:spacing w:after="0"/>
        <w:jc w:val="both"/>
      </w:pPr>
    </w:p>
    <w:p w14:paraId="7E1047C6" w14:textId="189D89BD" w:rsidR="00714A09" w:rsidRDefault="007A2A60" w:rsidP="00714A09">
      <w:pPr>
        <w:spacing w:after="0"/>
        <w:jc w:val="both"/>
      </w:pPr>
      <w:r w:rsidRPr="007A2A60">
        <w:rPr>
          <w:b/>
          <w:bCs/>
        </w:rPr>
        <w:t>(3).</w:t>
      </w:r>
      <w:r>
        <w:t xml:space="preserve"> </w:t>
      </w:r>
      <w:r>
        <w:rPr>
          <w:i/>
          <w:iCs/>
        </w:rPr>
        <w:t>Linkek adatbázisokhoz</w:t>
      </w:r>
      <w:r w:rsidRPr="007A2A60">
        <w:rPr>
          <w:i/>
          <w:iCs/>
        </w:rPr>
        <w:t>:</w:t>
      </w:r>
    </w:p>
    <w:p w14:paraId="5DE92ACA" w14:textId="551B6591" w:rsidR="007A2A60" w:rsidRDefault="007A2A60" w:rsidP="00714A09">
      <w:pPr>
        <w:spacing w:after="0"/>
        <w:jc w:val="both"/>
      </w:pPr>
    </w:p>
    <w:p w14:paraId="171451E1" w14:textId="6EB9CC2F" w:rsidR="007A2A60" w:rsidRDefault="007A2A60" w:rsidP="00714A09">
      <w:pPr>
        <w:spacing w:after="0"/>
        <w:jc w:val="both"/>
      </w:pPr>
      <w:r>
        <w:tab/>
        <w:t xml:space="preserve">(3.1). </w:t>
      </w:r>
      <w:hyperlink r:id="rId5" w:anchor="B" w:history="1">
        <w:r>
          <w:rPr>
            <w:rStyle w:val="Hiperhivatkozs"/>
          </w:rPr>
          <w:t>Vehicle Routing Data Sets (coin-or.org)</w:t>
        </w:r>
      </w:hyperlink>
    </w:p>
    <w:p w14:paraId="6484D2A1" w14:textId="4DCE2777" w:rsidR="007A2A60" w:rsidRDefault="007A2A60" w:rsidP="007A2A60">
      <w:pPr>
        <w:spacing w:after="0"/>
        <w:jc w:val="both"/>
      </w:pPr>
      <w:r>
        <w:tab/>
      </w:r>
      <w:r>
        <w:tab/>
        <w:t xml:space="preserve">(3.1.1). </w:t>
      </w:r>
      <w:r>
        <w:t>Augerat, et al. Set A</w:t>
      </w:r>
    </w:p>
    <w:p w14:paraId="08A15D6D" w14:textId="69B95E76" w:rsidR="007A2A60" w:rsidRDefault="007A2A60" w:rsidP="007A2A60">
      <w:pPr>
        <w:spacing w:after="0"/>
        <w:jc w:val="both"/>
      </w:pPr>
      <w:r>
        <w:tab/>
      </w:r>
      <w:r>
        <w:tab/>
      </w:r>
      <w:r>
        <w:t>(3.1.</w:t>
      </w:r>
      <w:r>
        <w:t>2</w:t>
      </w:r>
      <w:r>
        <w:t>). Augerat, et al. Set B</w:t>
      </w:r>
    </w:p>
    <w:p w14:paraId="3189D380" w14:textId="0198CB4B" w:rsidR="007A2A60" w:rsidRDefault="007A2A60" w:rsidP="007A2A60">
      <w:pPr>
        <w:spacing w:after="0"/>
        <w:jc w:val="both"/>
      </w:pPr>
      <w:r>
        <w:tab/>
      </w:r>
      <w:r>
        <w:tab/>
      </w:r>
      <w:r>
        <w:t>(3.1.</w:t>
      </w:r>
      <w:r>
        <w:t>3</w:t>
      </w:r>
      <w:r>
        <w:t>). Augerat, et al. Set P</w:t>
      </w:r>
    </w:p>
    <w:p w14:paraId="0F83921F" w14:textId="0487BB6D" w:rsidR="007A2A60" w:rsidRDefault="007A2A60" w:rsidP="007A2A60">
      <w:pPr>
        <w:spacing w:after="0"/>
        <w:jc w:val="both"/>
      </w:pPr>
      <w:r>
        <w:tab/>
      </w:r>
      <w:r>
        <w:tab/>
      </w:r>
      <w:r>
        <w:t>(3.1.</w:t>
      </w:r>
      <w:r>
        <w:t>4</w:t>
      </w:r>
      <w:r>
        <w:t>). Christofides and Eilon</w:t>
      </w:r>
    </w:p>
    <w:p w14:paraId="458960B7" w14:textId="0DFCF248" w:rsidR="007A2A60" w:rsidRDefault="007A2A60" w:rsidP="007A2A60">
      <w:pPr>
        <w:spacing w:after="0"/>
        <w:jc w:val="both"/>
      </w:pPr>
      <w:r>
        <w:tab/>
      </w:r>
      <w:r>
        <w:tab/>
      </w:r>
      <w:r>
        <w:t>(3.1.</w:t>
      </w:r>
      <w:r>
        <w:t>5</w:t>
      </w:r>
      <w:r>
        <w:t>). Fisher</w:t>
      </w:r>
    </w:p>
    <w:p w14:paraId="425021D3" w14:textId="3A1A6585" w:rsidR="007A2A60" w:rsidRDefault="007A2A60" w:rsidP="007A2A60">
      <w:pPr>
        <w:spacing w:after="0"/>
        <w:jc w:val="both"/>
      </w:pPr>
      <w:r>
        <w:tab/>
      </w:r>
      <w:r>
        <w:tab/>
      </w:r>
      <w:r>
        <w:t>(3.1.</w:t>
      </w:r>
      <w:r>
        <w:t>6</w:t>
      </w:r>
      <w:r>
        <w:t>). Gillet and Johnson</w:t>
      </w:r>
    </w:p>
    <w:p w14:paraId="172E7139" w14:textId="717A8046" w:rsidR="007A2A60" w:rsidRDefault="007A2A60" w:rsidP="007A2A60">
      <w:pPr>
        <w:spacing w:after="0"/>
        <w:jc w:val="both"/>
      </w:pPr>
      <w:r>
        <w:tab/>
      </w:r>
      <w:r>
        <w:tab/>
      </w:r>
      <w:r>
        <w:t>(3.1.</w:t>
      </w:r>
      <w:r>
        <w:t>7</w:t>
      </w:r>
      <w:r>
        <w:t>). Christofides, Mingozzi, and Toth</w:t>
      </w:r>
    </w:p>
    <w:p w14:paraId="68DB0D93" w14:textId="761B61ED" w:rsidR="007A2A60" w:rsidRDefault="007A2A60" w:rsidP="007A2A60">
      <w:pPr>
        <w:spacing w:after="0"/>
        <w:jc w:val="both"/>
      </w:pPr>
      <w:r>
        <w:tab/>
      </w:r>
      <w:r>
        <w:tab/>
      </w:r>
      <w:r>
        <w:t>(3.1.</w:t>
      </w:r>
      <w:r>
        <w:t>8</w:t>
      </w:r>
      <w:r>
        <w:t>). Converted TSPLIB Problems</w:t>
      </w:r>
    </w:p>
    <w:p w14:paraId="6D83BDF8" w14:textId="67A86142" w:rsidR="007A2A60" w:rsidRDefault="007A2A60" w:rsidP="00714A09">
      <w:pPr>
        <w:spacing w:after="0"/>
        <w:jc w:val="both"/>
      </w:pPr>
      <w:r>
        <w:tab/>
        <w:t xml:space="preserve">(3.2). </w:t>
      </w:r>
      <w:hyperlink r:id="rId6" w:history="1">
        <w:r>
          <w:rPr>
            <w:rStyle w:val="Hiperhivatkozs"/>
          </w:rPr>
          <w:t>CVRPLIB - All Instances (puc-rio.br)</w:t>
        </w:r>
      </w:hyperlink>
    </w:p>
    <w:p w14:paraId="19D15C07" w14:textId="6DFEE1B3" w:rsidR="00531408" w:rsidRDefault="00531408" w:rsidP="00531408">
      <w:pPr>
        <w:spacing w:after="0"/>
        <w:jc w:val="both"/>
      </w:pPr>
      <w:r>
        <w:tab/>
      </w:r>
      <w:r>
        <w:tab/>
        <w:t xml:space="preserve">(3.2.1). </w:t>
      </w:r>
      <w:r>
        <w:t>Set A (Augerat, 1995)</w:t>
      </w:r>
    </w:p>
    <w:p w14:paraId="0FC430E4" w14:textId="368D9982" w:rsidR="00531408" w:rsidRDefault="00531408" w:rsidP="00531408">
      <w:pPr>
        <w:spacing w:after="0"/>
        <w:jc w:val="both"/>
      </w:pPr>
      <w:r>
        <w:tab/>
      </w:r>
      <w:r>
        <w:tab/>
      </w:r>
      <w:r>
        <w:t>(3.2.</w:t>
      </w:r>
      <w:r>
        <w:t>2</w:t>
      </w:r>
      <w:r>
        <w:t>). Set B (Augerat, 1995)</w:t>
      </w:r>
      <w:r>
        <w:tab/>
      </w:r>
    </w:p>
    <w:p w14:paraId="74946514" w14:textId="45C57FEC" w:rsidR="00531408" w:rsidRDefault="00531408" w:rsidP="00531408">
      <w:pPr>
        <w:spacing w:after="0"/>
        <w:jc w:val="both"/>
      </w:pPr>
      <w:r>
        <w:tab/>
      </w:r>
      <w:r>
        <w:tab/>
      </w:r>
      <w:r>
        <w:t>(3.2.</w:t>
      </w:r>
      <w:r>
        <w:t>3</w:t>
      </w:r>
      <w:r>
        <w:t>). Set E (Christofides and Eilon, 1969)</w:t>
      </w:r>
    </w:p>
    <w:p w14:paraId="7BF6B0B0" w14:textId="79882362" w:rsidR="00531408" w:rsidRDefault="00531408" w:rsidP="00531408">
      <w:pPr>
        <w:spacing w:after="0"/>
        <w:jc w:val="both"/>
      </w:pPr>
      <w:r>
        <w:tab/>
      </w:r>
      <w:r>
        <w:tab/>
      </w:r>
      <w:r>
        <w:t>(3.2.</w:t>
      </w:r>
      <w:r>
        <w:t>4</w:t>
      </w:r>
      <w:r>
        <w:t>). Set F (Fisher, 1994)</w:t>
      </w:r>
    </w:p>
    <w:p w14:paraId="41E55D07" w14:textId="1BFCF26E" w:rsidR="00531408" w:rsidRDefault="00531408" w:rsidP="00531408">
      <w:pPr>
        <w:spacing w:after="0"/>
        <w:jc w:val="both"/>
      </w:pPr>
      <w:r>
        <w:tab/>
      </w:r>
      <w:r>
        <w:tab/>
      </w:r>
      <w:r>
        <w:t>(3.2.</w:t>
      </w:r>
      <w:r>
        <w:t>5</w:t>
      </w:r>
      <w:r>
        <w:t>). Set M (Christofides, Mingozzi and Toth, 1979)</w:t>
      </w:r>
    </w:p>
    <w:p w14:paraId="172EB095" w14:textId="1062EA73" w:rsidR="00531408" w:rsidRDefault="00531408" w:rsidP="00531408">
      <w:pPr>
        <w:spacing w:after="0"/>
        <w:jc w:val="both"/>
      </w:pPr>
      <w:r>
        <w:lastRenderedPageBreak/>
        <w:tab/>
      </w:r>
      <w:r>
        <w:tab/>
      </w:r>
      <w:r>
        <w:t>(3.2.</w:t>
      </w:r>
      <w:r>
        <w:t>6</w:t>
      </w:r>
      <w:r>
        <w:t>). Set P (Augerat, 1995)</w:t>
      </w:r>
    </w:p>
    <w:p w14:paraId="75391234" w14:textId="6052227E" w:rsidR="00531408" w:rsidRDefault="00531408" w:rsidP="00531408">
      <w:pPr>
        <w:spacing w:after="0"/>
        <w:jc w:val="both"/>
      </w:pPr>
      <w:r>
        <w:tab/>
      </w:r>
      <w:r>
        <w:tab/>
      </w:r>
      <w:r>
        <w:t>(3.2.</w:t>
      </w:r>
      <w:r>
        <w:t>7</w:t>
      </w:r>
      <w:r>
        <w:t>). Christofides, Mingozzi and Toth (1979)</w:t>
      </w:r>
      <w:r>
        <w:tab/>
      </w:r>
    </w:p>
    <w:p w14:paraId="297C3912" w14:textId="4DD8B023" w:rsidR="00531408" w:rsidRDefault="00531408" w:rsidP="00531408">
      <w:pPr>
        <w:spacing w:after="0"/>
        <w:jc w:val="both"/>
      </w:pPr>
      <w:r>
        <w:tab/>
      </w:r>
      <w:r>
        <w:tab/>
      </w:r>
      <w:r>
        <w:t>(3.2.</w:t>
      </w:r>
      <w:r>
        <w:t>8</w:t>
      </w:r>
      <w:r>
        <w:t>). Rochat and Taillard (1995)</w:t>
      </w:r>
    </w:p>
    <w:p w14:paraId="1DA63BD6" w14:textId="09907EAD" w:rsidR="00531408" w:rsidRDefault="00531408" w:rsidP="00531408">
      <w:pPr>
        <w:spacing w:after="0"/>
        <w:jc w:val="both"/>
      </w:pPr>
      <w:r>
        <w:tab/>
      </w:r>
      <w:r>
        <w:tab/>
      </w:r>
      <w:r>
        <w:t>(3.2.</w:t>
      </w:r>
      <w:r>
        <w:t>9</w:t>
      </w:r>
      <w:r>
        <w:t>). Golden et al. (1998)</w:t>
      </w:r>
    </w:p>
    <w:p w14:paraId="0D52417C" w14:textId="646E9A6D" w:rsidR="00531408" w:rsidRDefault="00531408" w:rsidP="00531408">
      <w:pPr>
        <w:spacing w:after="0"/>
        <w:jc w:val="both"/>
      </w:pPr>
      <w:r>
        <w:tab/>
      </w:r>
      <w:r>
        <w:tab/>
      </w:r>
      <w:r>
        <w:t>(3.2.1</w:t>
      </w:r>
      <w:r>
        <w:t>0</w:t>
      </w:r>
      <w:r>
        <w:t>). Li et al. (2005)</w:t>
      </w:r>
      <w:r>
        <w:tab/>
      </w:r>
    </w:p>
    <w:p w14:paraId="27A6E320" w14:textId="36CF6298" w:rsidR="00531408" w:rsidRDefault="00531408" w:rsidP="00531408">
      <w:pPr>
        <w:spacing w:after="0"/>
        <w:jc w:val="both"/>
      </w:pPr>
      <w:r>
        <w:tab/>
      </w:r>
      <w:r>
        <w:tab/>
      </w:r>
      <w:r>
        <w:t>(3.2.1</w:t>
      </w:r>
      <w:r>
        <w:t>1</w:t>
      </w:r>
      <w:r>
        <w:t>). Uchoa et al. (2014)</w:t>
      </w:r>
      <w:r>
        <w:tab/>
      </w:r>
    </w:p>
    <w:p w14:paraId="41A8114B" w14:textId="04004C86" w:rsidR="00531408" w:rsidRDefault="00531408" w:rsidP="00531408">
      <w:pPr>
        <w:spacing w:after="0"/>
        <w:jc w:val="both"/>
      </w:pPr>
      <w:r>
        <w:tab/>
      </w:r>
      <w:r>
        <w:tab/>
      </w:r>
      <w:r>
        <w:t>(3.2.1</w:t>
      </w:r>
      <w:r>
        <w:t>2</w:t>
      </w:r>
      <w:r>
        <w:t>). Arnold, Gendreau and Sörensen (2017)</w:t>
      </w:r>
    </w:p>
    <w:p w14:paraId="530430B6" w14:textId="000CD26D" w:rsidR="007A2A60" w:rsidRDefault="007A2A60" w:rsidP="00714A09">
      <w:pPr>
        <w:spacing w:after="0"/>
        <w:jc w:val="both"/>
      </w:pPr>
      <w:r>
        <w:tab/>
        <w:t xml:space="preserve">(3.3). </w:t>
      </w:r>
      <w:hyperlink r:id="rId7" w:history="1">
        <w:r>
          <w:rPr>
            <w:rStyle w:val="Hiperhivatkozs"/>
          </w:rPr>
          <w:t>Capacitated VRP Instances | Vehicle Routing Problem (uma.es)</w:t>
        </w:r>
      </w:hyperlink>
    </w:p>
    <w:p w14:paraId="06F14212" w14:textId="4EDD8DAA" w:rsidR="00531408" w:rsidRDefault="00531408" w:rsidP="00714A09">
      <w:pPr>
        <w:spacing w:after="0"/>
        <w:jc w:val="both"/>
      </w:pPr>
      <w:r>
        <w:tab/>
      </w:r>
      <w:r>
        <w:tab/>
        <w:t xml:space="preserve">(3.3.1). </w:t>
      </w:r>
      <w:r w:rsidRPr="00531408">
        <w:t>Augerat et al.</w:t>
      </w:r>
    </w:p>
    <w:p w14:paraId="249087BA" w14:textId="239F3A13" w:rsidR="00531408" w:rsidRDefault="00531408" w:rsidP="00714A09">
      <w:pPr>
        <w:spacing w:after="0"/>
        <w:jc w:val="both"/>
      </w:pPr>
      <w:r>
        <w:tab/>
      </w:r>
      <w:r>
        <w:tab/>
      </w:r>
      <w:r>
        <w:tab/>
      </w:r>
      <w:r>
        <w:t>(3.3.1</w:t>
      </w:r>
      <w:r>
        <w:t>.1</w:t>
      </w:r>
      <w:r>
        <w:t xml:space="preserve">). </w:t>
      </w:r>
      <w:r>
        <w:t>Set A.</w:t>
      </w:r>
    </w:p>
    <w:p w14:paraId="19117FD5" w14:textId="4589DED0" w:rsidR="00531408" w:rsidRDefault="00531408" w:rsidP="00714A09">
      <w:pPr>
        <w:spacing w:after="0"/>
        <w:jc w:val="both"/>
      </w:pPr>
      <w:r>
        <w:tab/>
      </w:r>
      <w:r>
        <w:tab/>
      </w:r>
      <w:r>
        <w:tab/>
      </w:r>
      <w:r>
        <w:t>(3.3.1.</w:t>
      </w:r>
      <w:r>
        <w:t>2</w:t>
      </w:r>
      <w:r>
        <w:t xml:space="preserve">). </w:t>
      </w:r>
      <w:r>
        <w:t>Set B.</w:t>
      </w:r>
    </w:p>
    <w:p w14:paraId="5644E7DE" w14:textId="48D03CDF" w:rsidR="00531408" w:rsidRDefault="00531408" w:rsidP="00714A09">
      <w:pPr>
        <w:spacing w:after="0"/>
        <w:jc w:val="both"/>
      </w:pPr>
      <w:r>
        <w:tab/>
      </w:r>
      <w:r>
        <w:tab/>
      </w:r>
      <w:r>
        <w:tab/>
      </w:r>
      <w:r>
        <w:t>(3.3.1.</w:t>
      </w:r>
      <w:r>
        <w:t>3</w:t>
      </w:r>
      <w:r>
        <w:t xml:space="preserve">). </w:t>
      </w:r>
      <w:r>
        <w:t>Set P.</w:t>
      </w:r>
    </w:p>
    <w:p w14:paraId="77BC1F16" w14:textId="33D07C20" w:rsidR="00531408" w:rsidRDefault="00531408" w:rsidP="00714A09">
      <w:pPr>
        <w:spacing w:after="0"/>
        <w:jc w:val="both"/>
      </w:pPr>
      <w:r>
        <w:tab/>
      </w:r>
      <w:r>
        <w:tab/>
        <w:t xml:space="preserve">(3.3.2). </w:t>
      </w:r>
      <w:r w:rsidRPr="00531408">
        <w:t>Breedam</w:t>
      </w:r>
    </w:p>
    <w:p w14:paraId="6036B0DD" w14:textId="36327463" w:rsidR="00531408" w:rsidRDefault="00531408" w:rsidP="00714A09">
      <w:pPr>
        <w:spacing w:after="0"/>
        <w:jc w:val="both"/>
      </w:pPr>
      <w:r>
        <w:tab/>
      </w:r>
      <w:r>
        <w:tab/>
      </w:r>
      <w:r>
        <w:t>(3.3.</w:t>
      </w:r>
      <w:r>
        <w:t>3</w:t>
      </w:r>
      <w:r>
        <w:t xml:space="preserve">). </w:t>
      </w:r>
      <w:r w:rsidRPr="00531408">
        <w:t>Christofides and Eilon</w:t>
      </w:r>
    </w:p>
    <w:p w14:paraId="0691B899" w14:textId="689DC134" w:rsidR="00531408" w:rsidRDefault="00531408" w:rsidP="00714A09">
      <w:pPr>
        <w:spacing w:after="0"/>
        <w:jc w:val="both"/>
      </w:pPr>
      <w:r>
        <w:tab/>
      </w:r>
      <w:r>
        <w:tab/>
      </w:r>
      <w:r>
        <w:t>(3.3.</w:t>
      </w:r>
      <w:r>
        <w:t>4</w:t>
      </w:r>
      <w:r>
        <w:t xml:space="preserve">). </w:t>
      </w:r>
      <w:r w:rsidRPr="00531408">
        <w:t>Fisher</w:t>
      </w:r>
    </w:p>
    <w:p w14:paraId="26EF0228" w14:textId="225BCF6B" w:rsidR="00531408" w:rsidRDefault="00531408" w:rsidP="00714A09">
      <w:pPr>
        <w:spacing w:after="0"/>
        <w:jc w:val="both"/>
      </w:pPr>
      <w:r>
        <w:tab/>
      </w:r>
      <w:r>
        <w:tab/>
      </w:r>
      <w:r>
        <w:t>(3.3.</w:t>
      </w:r>
      <w:r>
        <w:t>5</w:t>
      </w:r>
      <w:r>
        <w:t xml:space="preserve">). </w:t>
      </w:r>
      <w:r w:rsidRPr="00531408">
        <w:t>Christofides, Mingozzi and Toth</w:t>
      </w:r>
    </w:p>
    <w:p w14:paraId="77E0B59B" w14:textId="6E54B8BB" w:rsidR="00531408" w:rsidRDefault="00531408" w:rsidP="00714A09">
      <w:pPr>
        <w:spacing w:after="0"/>
        <w:jc w:val="both"/>
      </w:pPr>
      <w:r>
        <w:tab/>
      </w:r>
      <w:r>
        <w:tab/>
      </w:r>
      <w:r>
        <w:t>(3.3.</w:t>
      </w:r>
      <w:r>
        <w:t>6</w:t>
      </w:r>
      <w:r>
        <w:t xml:space="preserve">). </w:t>
      </w:r>
      <w:r w:rsidRPr="00531408">
        <w:t>Rinaldi and Yarrow</w:t>
      </w:r>
    </w:p>
    <w:p w14:paraId="180C6886" w14:textId="0179763A" w:rsidR="00531408" w:rsidRDefault="00531408" w:rsidP="00714A09">
      <w:pPr>
        <w:spacing w:after="0"/>
        <w:jc w:val="both"/>
      </w:pPr>
      <w:r>
        <w:tab/>
      </w:r>
      <w:r>
        <w:tab/>
      </w:r>
      <w:r>
        <w:t>(3.3.</w:t>
      </w:r>
      <w:r>
        <w:t>7</w:t>
      </w:r>
      <w:r>
        <w:t xml:space="preserve">). </w:t>
      </w:r>
      <w:r w:rsidRPr="00531408">
        <w:t>Taillard</w:t>
      </w:r>
    </w:p>
    <w:p w14:paraId="5671EC87" w14:textId="7B54FC63" w:rsidR="00531408" w:rsidRDefault="00531408" w:rsidP="00714A09">
      <w:pPr>
        <w:spacing w:after="0"/>
        <w:jc w:val="both"/>
      </w:pPr>
      <w:r>
        <w:tab/>
      </w:r>
      <w:r>
        <w:tab/>
      </w:r>
      <w:r>
        <w:t>(3.3.</w:t>
      </w:r>
      <w:r>
        <w:t>8</w:t>
      </w:r>
      <w:r>
        <w:t xml:space="preserve">). </w:t>
      </w:r>
      <w:r w:rsidRPr="00531408">
        <w:t>Golden, Wasil, Kelly and Chao</w:t>
      </w:r>
    </w:p>
    <w:p w14:paraId="41A2B821" w14:textId="2A853241" w:rsidR="00531408" w:rsidRDefault="00531408" w:rsidP="00714A09">
      <w:pPr>
        <w:spacing w:after="0"/>
        <w:jc w:val="both"/>
      </w:pPr>
      <w:r>
        <w:tab/>
      </w:r>
      <w:r>
        <w:tab/>
      </w:r>
      <w:r>
        <w:t>(3.3.</w:t>
      </w:r>
      <w:r>
        <w:t>9</w:t>
      </w:r>
      <w:r>
        <w:t xml:space="preserve">). </w:t>
      </w:r>
      <w:r w:rsidRPr="00531408">
        <w:t>Converted TSPLIB Problems</w:t>
      </w:r>
    </w:p>
    <w:p w14:paraId="6EAEED71" w14:textId="4B718677" w:rsidR="007A2A60" w:rsidRDefault="007A2A60" w:rsidP="00714A09">
      <w:pPr>
        <w:spacing w:after="0"/>
        <w:jc w:val="both"/>
      </w:pPr>
      <w:r>
        <w:tab/>
        <w:t xml:space="preserve">(3.4). </w:t>
      </w:r>
      <w:hyperlink r:id="rId8" w:history="1">
        <w:r>
          <w:rPr>
            <w:rStyle w:val="Hiperhivatkozs"/>
          </w:rPr>
          <w:t>Mendeley Data - Kilby's instances for Dynamic Vehicle Routing Problem</w:t>
        </w:r>
      </w:hyperlink>
    </w:p>
    <w:p w14:paraId="5D4058A6" w14:textId="0FC6007F" w:rsidR="00F33030" w:rsidRDefault="00F33030" w:rsidP="00714A09">
      <w:pPr>
        <w:spacing w:after="0"/>
        <w:jc w:val="both"/>
      </w:pPr>
      <w:r>
        <w:tab/>
      </w:r>
      <w:r>
        <w:tab/>
        <w:t xml:space="preserve">(3.4.1). </w:t>
      </w:r>
      <w:proofErr w:type="gramStart"/>
      <w:r w:rsidRPr="00F33030">
        <w:t>Kilby's</w:t>
      </w:r>
      <w:proofErr w:type="gramEnd"/>
      <w:r w:rsidRPr="00F33030">
        <w:t xml:space="preserve"> instances for Dynamic Vehicle Routing Problem</w:t>
      </w:r>
    </w:p>
    <w:p w14:paraId="2993B140" w14:textId="66055462" w:rsidR="007A2A60" w:rsidRDefault="007A2A60" w:rsidP="00714A09">
      <w:pPr>
        <w:spacing w:after="0"/>
        <w:jc w:val="both"/>
      </w:pPr>
      <w:r>
        <w:tab/>
        <w:t xml:space="preserve">(3.5). </w:t>
      </w:r>
      <w:hyperlink r:id="rId9" w:history="1">
        <w:r>
          <w:rPr>
            <w:rStyle w:val="Hiperhivatkozs"/>
          </w:rPr>
          <w:t>Datasets - VRP-REP: the vehicle routing problem repository (vrp-rep.org)</w:t>
        </w:r>
      </w:hyperlink>
    </w:p>
    <w:p w14:paraId="67885257" w14:textId="53168F41" w:rsidR="00714A09" w:rsidRDefault="00F33030" w:rsidP="00714A09">
      <w:pPr>
        <w:pStyle w:val="Listaszerbekezds"/>
        <w:spacing w:after="0"/>
      </w:pPr>
      <w:r>
        <w:tab/>
        <w:t xml:space="preserve">(3.5.1). </w:t>
      </w:r>
      <w:r w:rsidRPr="00F33030">
        <w:t>FTV1994</w:t>
      </w:r>
    </w:p>
    <w:p w14:paraId="1C430F1C" w14:textId="78A85E33" w:rsidR="00F33030" w:rsidRDefault="00F33030" w:rsidP="00714A09">
      <w:pPr>
        <w:pStyle w:val="Listaszerbekezds"/>
        <w:spacing w:after="0"/>
      </w:pPr>
      <w:r>
        <w:tab/>
      </w:r>
      <w:r>
        <w:t>(3.5.</w:t>
      </w:r>
      <w:r>
        <w:t>2</w:t>
      </w:r>
      <w:r>
        <w:t xml:space="preserve">). </w:t>
      </w:r>
      <w:r w:rsidRPr="00F33030">
        <w:t>De Smet 2017 - Belgium road-km/road-time/air - 50-2750 visits</w:t>
      </w:r>
    </w:p>
    <w:p w14:paraId="352C6F90" w14:textId="2E0854B7" w:rsidR="00F33030" w:rsidRDefault="00F33030" w:rsidP="00714A09">
      <w:pPr>
        <w:pStyle w:val="Listaszerbekezds"/>
        <w:spacing w:after="0"/>
      </w:pPr>
      <w:r>
        <w:tab/>
      </w:r>
      <w:r>
        <w:t>(3.5.</w:t>
      </w:r>
      <w:r>
        <w:t>3</w:t>
      </w:r>
      <w:r>
        <w:t xml:space="preserve">). </w:t>
      </w:r>
      <w:r w:rsidRPr="00F33030">
        <w:t>Vidal_2017_CARP-TP</w:t>
      </w:r>
    </w:p>
    <w:p w14:paraId="0118C384" w14:textId="64DE34CF" w:rsidR="00F33030" w:rsidRDefault="00F33030" w:rsidP="00714A09">
      <w:pPr>
        <w:pStyle w:val="Listaszerbekezds"/>
        <w:spacing w:after="0"/>
      </w:pPr>
      <w:r>
        <w:tab/>
      </w:r>
      <w:r>
        <w:t>(3.5.</w:t>
      </w:r>
      <w:r>
        <w:t>4</w:t>
      </w:r>
      <w:r>
        <w:t xml:space="preserve">). </w:t>
      </w:r>
      <w:r w:rsidRPr="00F33030">
        <w:t>Defryn et al. 2016 — clustered</w:t>
      </w:r>
    </w:p>
    <w:p w14:paraId="0AFAAD6F" w14:textId="0D7F286C" w:rsidR="00F33030" w:rsidRDefault="00F33030" w:rsidP="00714A09">
      <w:pPr>
        <w:pStyle w:val="Listaszerbekezds"/>
        <w:spacing w:after="0"/>
      </w:pPr>
      <w:r>
        <w:tab/>
      </w:r>
      <w:r>
        <w:t>(3.5.</w:t>
      </w:r>
      <w:r>
        <w:t>5</w:t>
      </w:r>
      <w:r>
        <w:t xml:space="preserve">). </w:t>
      </w:r>
      <w:r w:rsidRPr="00F33030">
        <w:t xml:space="preserve">Defryn et al. 2016 — </w:t>
      </w:r>
      <w:r>
        <w:t>distance</w:t>
      </w:r>
    </w:p>
    <w:p w14:paraId="26288F43" w14:textId="0F1D9EF7" w:rsidR="00F33030" w:rsidRDefault="00F33030" w:rsidP="00714A09">
      <w:pPr>
        <w:pStyle w:val="Listaszerbekezds"/>
        <w:spacing w:after="0"/>
      </w:pPr>
      <w:r>
        <w:tab/>
      </w:r>
      <w:r>
        <w:t>(3.5.</w:t>
      </w:r>
      <w:r>
        <w:t>6</w:t>
      </w:r>
      <w:r>
        <w:t xml:space="preserve">). </w:t>
      </w:r>
      <w:r w:rsidRPr="00F33030">
        <w:t xml:space="preserve">Defryn et al. 2016 — </w:t>
      </w:r>
      <w:r>
        <w:t>random</w:t>
      </w:r>
    </w:p>
    <w:p w14:paraId="6195702D" w14:textId="7CD8F90A" w:rsidR="00F33030" w:rsidRDefault="00F33030" w:rsidP="00714A09">
      <w:pPr>
        <w:pStyle w:val="Listaszerbekezds"/>
        <w:spacing w:after="0"/>
      </w:pPr>
      <w:r>
        <w:tab/>
      </w:r>
      <w:r>
        <w:t>(3.5.</w:t>
      </w:r>
      <w:r>
        <w:t>7</w:t>
      </w:r>
      <w:r>
        <w:t xml:space="preserve">). </w:t>
      </w:r>
      <w:r w:rsidRPr="00F33030">
        <w:t>Martins et al. 2018</w:t>
      </w:r>
    </w:p>
    <w:p w14:paraId="07D64ECD" w14:textId="153BF351" w:rsidR="00F33030" w:rsidRDefault="00F33030" w:rsidP="00714A09">
      <w:pPr>
        <w:pStyle w:val="Listaszerbekezds"/>
        <w:spacing w:after="0"/>
      </w:pPr>
      <w:r>
        <w:tab/>
      </w:r>
      <w:r>
        <w:t>(3.5.</w:t>
      </w:r>
      <w:r>
        <w:t>8</w:t>
      </w:r>
      <w:r>
        <w:t xml:space="preserve">). </w:t>
      </w:r>
      <w:r w:rsidRPr="00F33030">
        <w:t>ConVRP_small</w:t>
      </w:r>
    </w:p>
    <w:p w14:paraId="36DAF7C2" w14:textId="60D07D4D" w:rsidR="00F33030" w:rsidRDefault="00F33030" w:rsidP="00714A09">
      <w:pPr>
        <w:pStyle w:val="Listaszerbekezds"/>
        <w:spacing w:after="0"/>
      </w:pPr>
      <w:r>
        <w:tab/>
      </w:r>
      <w:r>
        <w:t>(3.5.</w:t>
      </w:r>
      <w:r>
        <w:t>9</w:t>
      </w:r>
      <w:r>
        <w:t xml:space="preserve">). </w:t>
      </w:r>
      <w:r w:rsidRPr="00F33030">
        <w:t>ConVRP_0.7</w:t>
      </w:r>
    </w:p>
    <w:p w14:paraId="6D4BA7A8" w14:textId="7A03FF48" w:rsidR="00F33030" w:rsidRDefault="00F33030" w:rsidP="00714A09">
      <w:pPr>
        <w:pStyle w:val="Listaszerbekezds"/>
        <w:spacing w:after="0"/>
      </w:pPr>
      <w:r>
        <w:tab/>
      </w:r>
      <w:r>
        <w:t>(3.5.1</w:t>
      </w:r>
      <w:r>
        <w:t>0</w:t>
      </w:r>
      <w:r>
        <w:t xml:space="preserve">). </w:t>
      </w:r>
      <w:r w:rsidRPr="00F33030">
        <w:t>ConVRP_extended</w:t>
      </w:r>
    </w:p>
    <w:p w14:paraId="0665686B" w14:textId="29FE381F" w:rsidR="008D4444" w:rsidRDefault="008D4444" w:rsidP="00714A09">
      <w:pPr>
        <w:pStyle w:val="Listaszerbekezds"/>
        <w:spacing w:after="0"/>
      </w:pPr>
      <w:r>
        <w:t xml:space="preserve">(3.6). </w:t>
      </w:r>
      <w:hyperlink r:id="rId10" w:history="1">
        <w:r>
          <w:rPr>
            <w:rStyle w:val="Hiperhivatkozs"/>
          </w:rPr>
          <w:t>Waste Recovery Locations - Data.gov</w:t>
        </w:r>
      </w:hyperlink>
    </w:p>
    <w:p w14:paraId="18BBBDB4" w14:textId="0D0810D8" w:rsidR="008D4444" w:rsidRDefault="008D4444" w:rsidP="00714A09">
      <w:pPr>
        <w:pStyle w:val="Listaszerbekezds"/>
        <w:spacing w:after="0"/>
      </w:pPr>
      <w:r>
        <w:tab/>
        <w:t xml:space="preserve">(3.6.1). </w:t>
      </w:r>
      <w:r w:rsidRPr="008D4444">
        <w:t>Waste Recovery LocationsCSV</w:t>
      </w:r>
    </w:p>
    <w:p w14:paraId="097AF415" w14:textId="002F2B04" w:rsidR="008D4444" w:rsidRDefault="008D4444" w:rsidP="00714A09">
      <w:pPr>
        <w:pStyle w:val="Listaszerbekezds"/>
        <w:spacing w:after="0"/>
      </w:pPr>
      <w:r>
        <w:t xml:space="preserve">(3.7). </w:t>
      </w:r>
      <w:hyperlink r:id="rId11" w:history="1">
        <w:r>
          <w:rPr>
            <w:rStyle w:val="Hiperhivatkozs"/>
          </w:rPr>
          <w:t>Garbage Routes | ArcGIS Hub</w:t>
        </w:r>
      </w:hyperlink>
    </w:p>
    <w:p w14:paraId="2C91E63C" w14:textId="2D4A55CE" w:rsidR="008D4444" w:rsidRDefault="008D4444" w:rsidP="00714A09">
      <w:pPr>
        <w:pStyle w:val="Listaszerbekezds"/>
        <w:spacing w:after="0"/>
      </w:pPr>
      <w:r>
        <w:t xml:space="preserve">(3.8). </w:t>
      </w:r>
      <w:hyperlink r:id="rId12" w:history="1">
        <w:r>
          <w:rPr>
            <w:rStyle w:val="Hiperhivatkozs"/>
          </w:rPr>
          <w:t>OR-LIBRARY (brunel.ac.uk)</w:t>
        </w:r>
      </w:hyperlink>
    </w:p>
    <w:p w14:paraId="17CA87FF" w14:textId="3452A60B" w:rsidR="00932024" w:rsidRDefault="00932024" w:rsidP="00714A09">
      <w:pPr>
        <w:pStyle w:val="Listaszerbekezds"/>
        <w:spacing w:after="0"/>
      </w:pPr>
      <w:r>
        <w:tab/>
        <w:t xml:space="preserve">(3.8.1). </w:t>
      </w:r>
      <w:hyperlink r:id="rId13" w:history="1">
        <w:r>
          <w:rPr>
            <w:rStyle w:val="Hiperhivatkozs"/>
          </w:rPr>
          <w:t>Index of /chairedistributique/data/vrp/old/ (hec.ca)</w:t>
        </w:r>
      </w:hyperlink>
    </w:p>
    <w:sectPr w:rsidR="00932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E388E"/>
    <w:multiLevelType w:val="hybridMultilevel"/>
    <w:tmpl w:val="5552B3B4"/>
    <w:lvl w:ilvl="0" w:tplc="C4161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09"/>
    <w:rsid w:val="00531408"/>
    <w:rsid w:val="00714A09"/>
    <w:rsid w:val="007A2A60"/>
    <w:rsid w:val="008D4444"/>
    <w:rsid w:val="00932024"/>
    <w:rsid w:val="00F3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03E8"/>
  <w15:chartTrackingRefBased/>
  <w15:docId w15:val="{B6B55C29-929F-43E4-9B0F-FC26CC6D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14A09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7A2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endeley.com/datasets/3fwc3twwn6/1" TargetMode="External"/><Relationship Id="rId13" Type="http://schemas.openxmlformats.org/officeDocument/2006/relationships/hyperlink" Target="http://neumann.hec.ca/chairedistributique/data/vrp/o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o.lcc.uma.es/vrp/vrp-instances/capacitated-vrp-instances/" TargetMode="External"/><Relationship Id="rId12" Type="http://schemas.openxmlformats.org/officeDocument/2006/relationships/hyperlink" Target="http://people.brunel.ac.uk/~mastjjb/jeb/inf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rp.atd-lab.inf.puc-rio.br/index.php/en/" TargetMode="External"/><Relationship Id="rId11" Type="http://schemas.openxmlformats.org/officeDocument/2006/relationships/hyperlink" Target="https://hub.arcgis.com/datasets/1b47e0f6e3474be4b21d91fb3ce31989_0/data" TargetMode="External"/><Relationship Id="rId5" Type="http://schemas.openxmlformats.org/officeDocument/2006/relationships/hyperlink" Target="https://www.coin-or.org/SYMPHONY/branchandcut/VRP/data/index.htm.ol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talog.data.gov/vi_VN/dataset/waste-recovery-lo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rp-rep.org/datase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507</Words>
  <Characters>3501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Dávid</dc:creator>
  <cp:keywords/>
  <dc:description/>
  <cp:lastModifiedBy>Szabolcs Dávid</cp:lastModifiedBy>
  <cp:revision>1</cp:revision>
  <dcterms:created xsi:type="dcterms:W3CDTF">2020-11-24T11:45:00Z</dcterms:created>
  <dcterms:modified xsi:type="dcterms:W3CDTF">2020-11-24T13:40:00Z</dcterms:modified>
</cp:coreProperties>
</file>