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B6204" w14:textId="77777777" w:rsidR="003472D6" w:rsidRDefault="00000000">
      <w:pPr>
        <w:jc w:val="center"/>
      </w:pPr>
      <w:r>
        <w:rPr>
          <w:rFonts w:eastAsia="Times New Roman"/>
          <w:b/>
          <w:sz w:val="44"/>
        </w:rPr>
        <w:t>Personal RAG Assistant — Day 3 &amp; 4 Improvements</w:t>
      </w:r>
    </w:p>
    <w:p w14:paraId="183C1A7B" w14:textId="77777777" w:rsidR="003472D6" w:rsidRDefault="00000000">
      <w:pPr>
        <w:jc w:val="center"/>
      </w:pPr>
      <w:r>
        <w:rPr>
          <w:rFonts w:eastAsia="Times New Roman"/>
          <w:i/>
          <w:sz w:val="26"/>
        </w:rPr>
        <w:t>Guardrails &amp; RAG Document Ingestion</w:t>
      </w:r>
    </w:p>
    <w:p w14:paraId="54D0B128" w14:textId="77777777" w:rsidR="003472D6" w:rsidRDefault="003472D6"/>
    <w:p w14:paraId="65292884" w14:textId="77777777" w:rsidR="003472D6" w:rsidRDefault="00000000">
      <w:pPr>
        <w:spacing w:before="240" w:after="120"/>
      </w:pPr>
      <w:r>
        <w:rPr>
          <w:rFonts w:eastAsia="Times New Roman"/>
          <w:b/>
          <w:sz w:val="32"/>
        </w:rPr>
        <w:t>1. Overview</w:t>
      </w:r>
    </w:p>
    <w:p w14:paraId="770439C0" w14:textId="77777777" w:rsidR="003472D6" w:rsidRDefault="00000000">
      <w:r>
        <w:rPr>
          <w:rFonts w:eastAsia="Times New Roman"/>
        </w:rPr>
        <w:t>This document summarizes the Day 3 and Day 4 improvements made to the Personal RAG Assistant: guardrails (protecting the system against misuse and unreliable output) and RAG document ingestion (how documents are loaded, chunked, indexed, and retrieved). These changes touch src/generator.py, src/rag_pipeline.py, src/vector_store.py, src/document_loader.py, src/chunker.py, app.py, requirements.txt, and a new .streamlit/config.toml.</w:t>
      </w:r>
    </w:p>
    <w:p w14:paraId="782866DE" w14:textId="77777777" w:rsidR="003472D6" w:rsidRDefault="00000000">
      <w:pPr>
        <w:spacing w:before="240" w:after="120"/>
      </w:pPr>
      <w:r>
        <w:rPr>
          <w:rFonts w:eastAsia="Times New Roman"/>
          <w:b/>
          <w:sz w:val="32"/>
        </w:rPr>
        <w:t>2. Day 3 — Guardrails</w:t>
      </w:r>
    </w:p>
    <w:p w14:paraId="40FF570C" w14:textId="77777777" w:rsidR="003472D6" w:rsidRDefault="00000000">
      <w:r>
        <w:rPr>
          <w:rFonts w:eastAsia="Times New Roman"/>
        </w:rPr>
        <w:t>Guardrails were prioritized to protect three things: the system prompt (against injected instructions hidden in uploaded documents), the answer quality (against hallucinated output that ignores the retrieved context), and the service itself (against weak credentials, unbounded API usage, and oversized uploads).</w:t>
      </w:r>
    </w:p>
    <w:p w14:paraId="1EBB3FB4" w14:textId="77777777" w:rsidR="003472D6" w:rsidRDefault="00000000">
      <w:pPr>
        <w:spacing w:before="240" w:after="120"/>
      </w:pPr>
      <w:r>
        <w:rPr>
          <w:rFonts w:eastAsia="Times New Roman"/>
          <w:b/>
          <w:sz w:val="26"/>
        </w:rPr>
        <w:t>2.1 Prompt-Injection Defense</w:t>
      </w:r>
    </w:p>
    <w:p w14:paraId="108795CA" w14:textId="77777777" w:rsidR="003472D6" w:rsidRDefault="00000000">
      <w:r>
        <w:rPr>
          <w:rFonts w:eastAsia="Times New Roman"/>
        </w:rPr>
        <w:t>Retrieved document chunks are untrusted input — a document could contain text like "ignore previous instructions." Two layers of defense were added in generator.py:</w:t>
      </w:r>
    </w:p>
    <w:p w14:paraId="3C8A1F1B" w14:textId="77777777" w:rsidR="003472D6" w:rsidRDefault="00000000">
      <w:pPr>
        <w:pStyle w:val="ListBullet"/>
      </w:pPr>
      <w:r>
        <w:rPr>
          <w:rFonts w:eastAsia="Times New Roman"/>
        </w:rPr>
        <w:t>A new RULE 7 in the system prompt explicitly instructs the model to treat the Context Documents as inert data, never as commands, even if they contain imperative-sounding text.</w:t>
      </w:r>
    </w:p>
    <w:p w14:paraId="19D8158B" w14:textId="77777777" w:rsidR="003472D6" w:rsidRDefault="00000000">
      <w:pPr>
        <w:pStyle w:val="ListBullet"/>
      </w:pPr>
      <w:r>
        <w:rPr>
          <w:rFonts w:eastAsia="Times New Roman"/>
        </w:rPr>
        <w:t>The context block is now wrapped in explicit &lt;&lt;&lt;CONTEXT_DATA_START&gt;&gt;&gt; / &lt;&lt;&lt;CONTEXT_DATA_END&gt;&gt;&gt; delimiters, and a regex-based detector (_flag_suspicious_chunks) logs a warning when a retrieved chunk matches common injection phrasing — logged for observability, not silently stripped, since stripping could corrupt legitimate content that happens to discuss such phrases.</w:t>
      </w:r>
    </w:p>
    <w:p w14:paraId="11BF3AF5" w14:textId="77777777" w:rsidR="003472D6" w:rsidRDefault="00000000">
      <w:pPr>
        <w:spacing w:before="240" w:after="120"/>
      </w:pPr>
      <w:r>
        <w:rPr>
          <w:rFonts w:eastAsia="Times New Roman"/>
          <w:b/>
          <w:sz w:val="26"/>
        </w:rPr>
        <w:t>2.2 Output Grounding Check</w:t>
      </w:r>
    </w:p>
    <w:p w14:paraId="70458B17" w14:textId="77777777" w:rsidR="003472D6" w:rsidRDefault="00000000">
      <w:r>
        <w:rPr>
          <w:rFonts w:eastAsia="Times New Roman"/>
        </w:rPr>
        <w:t xml:space="preserve">A lightweight, no-extra-LLM-call heuristic (_grounding_score) compares the generated answer against the retrieved context by lexical word overlap. If the overlap score falls below 0.15, the answer is discarded and replaced with the standard "not found" fallback. </w:t>
      </w:r>
      <w:r>
        <w:rPr>
          <w:rFonts w:eastAsia="Times New Roman"/>
        </w:rPr>
        <w:lastRenderedPageBreak/>
        <w:t>This is an independent safety net on top of the prompt-level rules, catching cases where the model drifts into general-knowledge territory despite being told not to.</w:t>
      </w:r>
    </w:p>
    <w:p w14:paraId="36F5D323" w14:textId="77777777" w:rsidR="003472D6" w:rsidRDefault="00000000">
      <w:pPr>
        <w:spacing w:before="240" w:after="120"/>
      </w:pPr>
      <w:r>
        <w:rPr>
          <w:rFonts w:eastAsia="Times New Roman"/>
          <w:b/>
          <w:sz w:val="26"/>
        </w:rPr>
        <w:t>2.3 Password Hashing Migration (SHA256 → bcrypt)</w:t>
      </w:r>
    </w:p>
    <w:p w14:paraId="0FB1C135" w14:textId="77777777" w:rsidR="003472D6" w:rsidRDefault="00000000">
      <w:r>
        <w:rPr>
          <w:rFonts w:eastAsia="Times New Roman"/>
        </w:rPr>
        <w:t>The original _hash_password() used unsalted SHA256, which is vulnerable to rainbow-table attacks. This was replaced with bcrypt (salted, deliberately slow). To avoid breaking existing accounts, _verify_password() supports both formats: bcrypt hashes are checked normally, while legacy SHA256 hashes are still accepted on login and are transparently re-hashed to bcrypt at that point (_is_legacy_hash + _update_user_password) — no manual data migration was required.</w:t>
      </w:r>
    </w:p>
    <w:p w14:paraId="314DB96A" w14:textId="77777777" w:rsidR="003472D6" w:rsidRDefault="00000000">
      <w:pPr>
        <w:spacing w:before="240" w:after="120"/>
      </w:pPr>
      <w:r>
        <w:rPr>
          <w:rFonts w:eastAsia="Times New Roman"/>
          <w:b/>
          <w:sz w:val="26"/>
        </w:rPr>
        <w:t>2.4 Per-User Rate Limiting</w:t>
      </w:r>
    </w:p>
    <w:p w14:paraId="0DCEE2F7" w14:textId="77777777" w:rsidR="003472D6" w:rsidRDefault="00000000">
      <w:r>
        <w:rPr>
          <w:rFonts w:eastAsia="Times New Roman"/>
        </w:rPr>
        <w:t>RAGPipeline.ask() now enforces a sliding-window rate limit (RATE_LIMIT_MAX_REQUESTS = 10 per RATE_LIMIT_WINDOW_SECONDS = 60) via _check_rate_limit(), to prevent runaway API cost or abuse. This works per-user because each RAGPipeline instance is already cached per username (st.cache_resource in app.py's get_pipeline()), so no shared/external store was needed.</w:t>
      </w:r>
    </w:p>
    <w:p w14:paraId="54E5CDD5" w14:textId="77777777" w:rsidR="003472D6" w:rsidRDefault="00000000">
      <w:pPr>
        <w:spacing w:before="240" w:after="120"/>
      </w:pPr>
      <w:r>
        <w:rPr>
          <w:rFonts w:eastAsia="Times New Roman"/>
          <w:b/>
          <w:sz w:val="26"/>
        </w:rPr>
        <w:t>2.5 Upload Size Validation</w:t>
      </w:r>
    </w:p>
    <w:p w14:paraId="0F1655C0" w14:textId="77777777" w:rsidR="003472D6" w:rsidRDefault="00000000">
      <w:r>
        <w:rPr>
          <w:rFonts w:eastAsia="Times New Roman"/>
        </w:rPr>
        <w:t>Uploaded files above 20MB are rejected before being written to disk or parsed, at two layers: application-level (app.py checks file.size before indexing) and widget-level (.streamlit/config.toml sets maxUploadSize = 20, so the Streamlit file uploader itself refuses oversized files and displays the correct "20MB per file" label, instead of Streamlit's 200MB default).</w:t>
      </w:r>
    </w:p>
    <w:p w14:paraId="66E45368" w14:textId="77777777" w:rsidR="003472D6" w:rsidRDefault="00000000">
      <w:pPr>
        <w:spacing w:before="240" w:after="120"/>
      </w:pPr>
      <w:r>
        <w:rPr>
          <w:rFonts w:eastAsia="Times New Roman"/>
          <w:b/>
          <w:sz w:val="32"/>
        </w:rPr>
        <w:t>3. Day 4 — RAG Document Ingestion</w:t>
      </w:r>
    </w:p>
    <w:p w14:paraId="6060A082" w14:textId="77777777" w:rsidR="003472D6" w:rsidRDefault="00000000">
      <w:r>
        <w:rPr>
          <w:rFonts w:eastAsia="Times New Roman"/>
        </w:rPr>
        <w:t>Day 4 focused on ingestion quality (how documents become searchable chunks) and retrieval quality (how the right chunks get found). All changes were designed to be backward-compatible with the already-deployed vector database where possible, or explicitly opt-in where a breaking change was unavoidable.</w:t>
      </w:r>
    </w:p>
    <w:p w14:paraId="75FA925C" w14:textId="77777777" w:rsidR="003472D6" w:rsidRDefault="00000000">
      <w:pPr>
        <w:spacing w:before="240" w:after="120"/>
      </w:pPr>
      <w:r>
        <w:rPr>
          <w:rFonts w:eastAsia="Times New Roman"/>
          <w:b/>
          <w:sz w:val="26"/>
        </w:rPr>
        <w:t>3.1 Page-Level PDF Metadata</w:t>
      </w:r>
    </w:p>
    <w:p w14:paraId="28CDCC48" w14:textId="77777777" w:rsidR="003472D6" w:rsidRDefault="00000000">
      <w:r>
        <w:rPr>
          <w:rFonts w:eastAsia="Times New Roman"/>
        </w:rPr>
        <w:t>document_loader.py's _load_pdf() previously concatenated an entire PDF into a single text blob before chunking, losing page information. It now returns one document per page, each tagged with metadata["page"], so downstream chunks know exactly which page they came from — enabling more precise citations. Empty pages are skipped.</w:t>
      </w:r>
    </w:p>
    <w:p w14:paraId="7A22BF8B" w14:textId="77777777" w:rsidR="003472D6" w:rsidRDefault="00000000">
      <w:pPr>
        <w:spacing w:before="240" w:after="120"/>
      </w:pPr>
      <w:r>
        <w:rPr>
          <w:rFonts w:eastAsia="Times New Roman"/>
          <w:b/>
          <w:sz w:val="26"/>
        </w:rPr>
        <w:t>3.2 Chunk Index Metadata</w:t>
      </w:r>
    </w:p>
    <w:p w14:paraId="221B2C16" w14:textId="77777777" w:rsidR="003472D6" w:rsidRDefault="00000000">
      <w:r>
        <w:rPr>
          <w:rFonts w:eastAsia="Times New Roman"/>
        </w:rPr>
        <w:lastRenderedPageBreak/>
        <w:t>chunker.py now assigns a sequential chunk_index to every chunk within a document, useful for debugging retrieval order and understanding which part of a document a given chunk represents.</w:t>
      </w:r>
    </w:p>
    <w:p w14:paraId="077713C0" w14:textId="77777777" w:rsidR="003472D6" w:rsidRDefault="00000000">
      <w:pPr>
        <w:spacing w:before="240" w:after="120"/>
      </w:pPr>
      <w:r>
        <w:rPr>
          <w:rFonts w:eastAsia="Times New Roman"/>
          <w:b/>
          <w:sz w:val="26"/>
        </w:rPr>
        <w:t>3.3 De-duplication on Re-Index</w:t>
      </w:r>
    </w:p>
    <w:p w14:paraId="7E3D525C" w14:textId="77777777" w:rsidR="003472D6" w:rsidRDefault="00000000">
      <w:r>
        <w:rPr>
          <w:rFonts w:eastAsia="Times New Roman"/>
        </w:rPr>
        <w:t>Previously, re-uploading a file with the same name created duplicate chunks in the vector store, skewing retrieval toward over-represented documents. VectorStore.delete_by_filename() was added, and RAGPipeline.ingest_files() now calls it before re-adding a file's chunks.</w:t>
      </w:r>
    </w:p>
    <w:p w14:paraId="118D9AAC" w14:textId="77777777" w:rsidR="003472D6" w:rsidRDefault="00000000">
      <w:r>
        <w:rPr>
          <w:rFonts w:eastAsia="Times New Roman"/>
        </w:rPr>
        <w:t>A related bug was found during live testing: uploading the same file twice in a single upload batch (two identical entries in the file picker) still produced duplicate chunks, because de-duplication only checked against chunks already persisted from a previous call — chunks within the current call are only written once, at the end. This was fixed by de-duplicating file_paths by filename at the start of ingest_files(), before any processing occurs.</w:t>
      </w:r>
    </w:p>
    <w:p w14:paraId="007366B8" w14:textId="77777777" w:rsidR="003472D6" w:rsidRDefault="00000000">
      <w:pPr>
        <w:spacing w:before="240" w:after="120"/>
      </w:pPr>
      <w:r>
        <w:rPr>
          <w:rFonts w:eastAsia="Times New Roman"/>
          <w:b/>
          <w:sz w:val="26"/>
        </w:rPr>
        <w:t>3.4 Configurable Embedding Model (Opt-In)</w:t>
      </w:r>
    </w:p>
    <w:p w14:paraId="66385717" w14:textId="77777777" w:rsidR="003472D6" w:rsidRDefault="00000000">
      <w:r>
        <w:rPr>
          <w:rFonts w:eastAsia="Times New Roman"/>
        </w:rPr>
        <w:t>VectorStore now accepts an embedding_model parameter, falling back to the EMBEDDING_MODEL environment variable, defaulting to the original all-MiniLM-L6-v2. The default was deliberately left unchanged: switching embedding models changes the vector space, which would silently invalidate the already-deployed index. Trying a stronger model is possible via the environment variable, but requires clearing and re-indexing all documents afterward.</w:t>
      </w:r>
    </w:p>
    <w:p w14:paraId="1A71FAAE" w14:textId="77777777" w:rsidR="003472D6" w:rsidRDefault="00000000">
      <w:pPr>
        <w:spacing w:before="240" w:after="120"/>
      </w:pPr>
      <w:r>
        <w:rPr>
          <w:rFonts w:eastAsia="Times New Roman"/>
          <w:b/>
          <w:sz w:val="26"/>
        </w:rPr>
        <w:t>3.5 Hybrid Search (Vector + BM25)</w:t>
      </w:r>
    </w:p>
    <w:p w14:paraId="21AAA4AD" w14:textId="77777777" w:rsidR="003472D6" w:rsidRDefault="00000000">
      <w:r>
        <w:rPr>
          <w:rFonts w:eastAsia="Times New Roman"/>
        </w:rPr>
        <w:t>VectorStore.retrieve() now casts a wider net via vector search (top_k × 4 candidates) and re-ranks those candidates by blending in a BM25 keyword score (_bm25_rerank, 50/50 weighting with vector similarity). This catches exact keyword or acronym matches that pure semantic search can miss, without requiring a separately-maintained BM25 index — it is built fresh from the candidate set on each query. The original cosine distance is preserved per candidate so the existing distance-threshold quality gate in generator.py is unaffected.</w:t>
      </w:r>
    </w:p>
    <w:p w14:paraId="2A7C54EB" w14:textId="77777777" w:rsidR="003472D6" w:rsidRDefault="00000000">
      <w:pPr>
        <w:spacing w:before="240" w:after="120"/>
      </w:pPr>
      <w:r>
        <w:rPr>
          <w:rFonts w:eastAsia="Times New Roman"/>
          <w:b/>
          <w:sz w:val="26"/>
        </w:rPr>
        <w:t>3.6 Optional Cross-Encoder Reranking (Opt-In)</w:t>
      </w:r>
    </w:p>
    <w:p w14:paraId="7ED28D90" w14:textId="77777777" w:rsidR="003472D6" w:rsidRDefault="00000000">
      <w:r>
        <w:rPr>
          <w:rFonts w:eastAsia="Times New Roman"/>
        </w:rPr>
        <w:t>A second-stage reranker (cross-encoder/ms-marco-MiniLM-L-6-v2) can be enabled via ENABLE_RERANKER=true, off by default. This was deliberately not auto-enabled because it loads a second transformer model, adding real memory and startup cost on an already-live, resource-constrained deployment.</w:t>
      </w:r>
    </w:p>
    <w:p w14:paraId="6E8DD77A" w14:textId="77777777" w:rsidR="003472D6" w:rsidRDefault="00000000">
      <w:pPr>
        <w:spacing w:before="240" w:after="120"/>
      </w:pPr>
      <w:r>
        <w:rPr>
          <w:rFonts w:eastAsia="Times New Roman"/>
          <w:b/>
          <w:sz w:val="26"/>
        </w:rPr>
        <w:lastRenderedPageBreak/>
        <w:t>3.7 New Dependency</w:t>
      </w:r>
    </w:p>
    <w:p w14:paraId="5290616C" w14:textId="77777777" w:rsidR="003472D6" w:rsidRDefault="00000000">
      <w:r>
        <w:rPr>
          <w:rFonts w:eastAsia="Times New Roman"/>
        </w:rPr>
        <w:t>rank_bm25 was added to requirements.txt for the BM25 hybrid search component.</w:t>
      </w:r>
    </w:p>
    <w:p w14:paraId="07F6610D" w14:textId="77777777" w:rsidR="003472D6" w:rsidRDefault="00000000">
      <w:pPr>
        <w:spacing w:before="240" w:after="120"/>
      </w:pPr>
      <w:r>
        <w:rPr>
          <w:rFonts w:eastAsia="Times New Roman"/>
          <w:b/>
          <w:sz w:val="32"/>
        </w:rPr>
        <w:t>4. Bugs Found and Fixed During Live Testing</w:t>
      </w:r>
    </w:p>
    <w:p w14:paraId="11F5EA05" w14:textId="77777777" w:rsidR="003472D6" w:rsidRDefault="00000000">
      <w:r>
        <w:rPr>
          <w:rFonts w:eastAsia="Times New Roman"/>
        </w:rPr>
        <w:t>The following issues surfaced only after testing against the deployed Streamlit Cloud app, not during offline unit testing, and were fixed the same day:</w:t>
      </w:r>
    </w:p>
    <w:p w14:paraId="221F816F" w14:textId="77777777" w:rsidR="003472D6" w:rsidRDefault="00000000">
      <w:pPr>
        <w:pStyle w:val="ListNumber"/>
      </w:pPr>
      <w:r>
        <w:rPr>
          <w:rFonts w:eastAsia="Times New Roman"/>
        </w:rPr>
        <w:t>Duplicate chunks from same-batch re-upload — described in section 3.3. Fixed by de-duplicating the file list by filename before processing.</w:t>
      </w:r>
    </w:p>
    <w:p w14:paraId="2DB53AF8" w14:textId="77777777" w:rsidR="003472D6" w:rsidRDefault="00000000">
      <w:pPr>
        <w:pStyle w:val="ListNumber"/>
      </w:pPr>
      <w:r>
        <w:rPr>
          <w:rFonts w:eastAsia="Times New Roman"/>
        </w:rPr>
        <w:t>Clear Indexed Data failing with a Windows-style file lock risk — the original clear_index() deleted the entire persistence directory with shutil.rmtree() while the active ChromaDB client still held an open connection to files inside it. Replaced with a VectorStore.clear() method.</w:t>
      </w:r>
    </w:p>
    <w:p w14:paraId="1CA4060D" w14:textId="77777777" w:rsidR="003472D6" w:rsidRDefault="00000000">
      <w:pPr>
        <w:pStyle w:val="ListNumber"/>
      </w:pPr>
      <w:r>
        <w:rPr>
          <w:rFonts w:eastAsia="Times New Roman"/>
        </w:rPr>
        <w:t>First fix attempt for clear() used chromadb's delete_collection() + recreate, which raised chromadb.errors.InternalError on the deployed app (observed with the Rust-backed chromadb client). Replaced with the more basic and broadly-supported delete-by-id operation: fetch all ids in the collection, then collection.delete(ids=...).</w:t>
      </w:r>
    </w:p>
    <w:p w14:paraId="5B88DEE9" w14:textId="77777777" w:rsidR="003472D6" w:rsidRDefault="00000000">
      <w:pPr>
        <w:pStyle w:val="ListNumber"/>
      </w:pPr>
      <w:r>
        <w:rPr>
          <w:rFonts w:eastAsia="Times New Roman"/>
        </w:rPr>
        <w:t>Even delete-by-id then failed with a SQLite-level error: "(code: 1032) attempt to write a readonly database" (SQLITE_READONLY_DBMOVED). This was not a code bug but a Streamlit Community Cloud ephemeral-storage quirk, where SQLite detects the database file appears to have moved since it was opened (typically after a redeploy) and refuses further writes as a corruption safeguard. The fix was operational: rebooting the app via Manage App reset the file handle and resolved it.</w:t>
      </w:r>
    </w:p>
    <w:p w14:paraId="2CDC87B5" w14:textId="77777777" w:rsidR="003472D6" w:rsidRDefault="00000000">
      <w:pPr>
        <w:pStyle w:val="ListNumber"/>
      </w:pPr>
      <w:r>
        <w:rPr>
          <w:rFonts w:eastAsia="Times New Roman"/>
        </w:rPr>
        <w:t>As a defensive measure, the Clear Indexed Data button in app.py was wrapped in a try/except so any future failure shows a clean st.error() message instead of a raw Python traceback on the page.</w:t>
      </w:r>
    </w:p>
    <w:p w14:paraId="234EF649" w14:textId="77777777" w:rsidR="003472D6" w:rsidRDefault="00000000">
      <w:pPr>
        <w:spacing w:before="240" w:after="120"/>
      </w:pPr>
      <w:r>
        <w:rPr>
          <w:rFonts w:eastAsia="Times New Roman"/>
          <w:b/>
          <w:sz w:val="32"/>
        </w:rPr>
        <w:t>5. Summary of Files Changed</w:t>
      </w:r>
    </w:p>
    <w:p w14:paraId="274B0598" w14:textId="77777777" w:rsidR="003472D6" w:rsidRDefault="00000000">
      <w:pPr>
        <w:pStyle w:val="ListBullet"/>
      </w:pPr>
      <w:r>
        <w:rPr>
          <w:rFonts w:eastAsia="Times New Roman"/>
        </w:rPr>
        <w:t>src/generator.py — prompt-injection defenses (RULE 7, delimiters, chunk flagging), grounding-score guardrail, st.secrets fallback fix for OPENROUTER_API_KEY.</w:t>
      </w:r>
    </w:p>
    <w:p w14:paraId="04225F1B" w14:textId="77777777" w:rsidR="003472D6" w:rsidRDefault="00000000">
      <w:pPr>
        <w:pStyle w:val="ListBullet"/>
      </w:pPr>
      <w:r>
        <w:rPr>
          <w:rFonts w:eastAsia="Times New Roman"/>
        </w:rPr>
        <w:t>app.py — bcrypt password hashing with legacy migration, upload size validation, debug panel additions, try/except around Clear Indexed Data.</w:t>
      </w:r>
    </w:p>
    <w:p w14:paraId="35A73BD7" w14:textId="77777777" w:rsidR="003472D6" w:rsidRDefault="00000000">
      <w:pPr>
        <w:pStyle w:val="ListBullet"/>
      </w:pPr>
      <w:r>
        <w:rPr>
          <w:rFonts w:eastAsia="Times New Roman"/>
        </w:rPr>
        <w:t>src/rag_pipeline.py — per-user rate limiting, batch de-duplication in ingest_files(), clear_index() now delegates to VectorStore.clear().</w:t>
      </w:r>
    </w:p>
    <w:p w14:paraId="6BAF8750" w14:textId="77777777" w:rsidR="003472D6" w:rsidRDefault="00000000">
      <w:pPr>
        <w:pStyle w:val="ListBullet"/>
      </w:pPr>
      <w:r>
        <w:rPr>
          <w:rFonts w:eastAsia="Times New Roman"/>
        </w:rPr>
        <w:t>src/vector_store.py — delete_by_filename(), clear() (delete-by-id), configurable embedding model, hybrid BM25 re-ranking, optional cross-encoder reranking.</w:t>
      </w:r>
    </w:p>
    <w:p w14:paraId="47E6EA98" w14:textId="77777777" w:rsidR="003472D6" w:rsidRDefault="00000000">
      <w:pPr>
        <w:pStyle w:val="ListBullet"/>
      </w:pPr>
      <w:r>
        <w:rPr>
          <w:rFonts w:eastAsia="Times New Roman"/>
        </w:rPr>
        <w:t>src/document_loader.py — page-level PDF metadata.</w:t>
      </w:r>
    </w:p>
    <w:p w14:paraId="00C29DAB" w14:textId="77777777" w:rsidR="003472D6" w:rsidRDefault="00000000">
      <w:pPr>
        <w:pStyle w:val="ListBullet"/>
      </w:pPr>
      <w:r>
        <w:rPr>
          <w:rFonts w:eastAsia="Times New Roman"/>
        </w:rPr>
        <w:t>src/chunker.py — chunk_index metadata.</w:t>
      </w:r>
    </w:p>
    <w:p w14:paraId="4527516F" w14:textId="77777777" w:rsidR="003472D6" w:rsidRDefault="00000000">
      <w:pPr>
        <w:pStyle w:val="ListBullet"/>
      </w:pPr>
      <w:r>
        <w:rPr>
          <w:rFonts w:eastAsia="Times New Roman"/>
        </w:rPr>
        <w:t>requirements.txt — added bcrypt, rank_bm25.</w:t>
      </w:r>
    </w:p>
    <w:p w14:paraId="106BDE87" w14:textId="77777777" w:rsidR="003472D6" w:rsidRDefault="00000000">
      <w:pPr>
        <w:pStyle w:val="ListBullet"/>
      </w:pPr>
      <w:r>
        <w:rPr>
          <w:rFonts w:eastAsia="Times New Roman"/>
        </w:rPr>
        <w:lastRenderedPageBreak/>
        <w:t>.streamlit/config.toml — new file, maxUploadSize = 20.</w:t>
      </w:r>
    </w:p>
    <w:p w14:paraId="15449FC3" w14:textId="77777777" w:rsidR="003472D6" w:rsidRDefault="00000000">
      <w:pPr>
        <w:spacing w:before="240" w:after="120"/>
      </w:pPr>
      <w:r>
        <w:rPr>
          <w:rFonts w:eastAsia="Times New Roman"/>
          <w:b/>
          <w:sz w:val="32"/>
        </w:rPr>
        <w:t>6. How This Was Verified</w:t>
      </w:r>
    </w:p>
    <w:p w14:paraId="04B1B098" w14:textId="77777777" w:rsidR="003472D6" w:rsidRDefault="00000000">
      <w:r>
        <w:rPr>
          <w:rFonts w:eastAsia="Times New Roman"/>
        </w:rPr>
        <w:t>Consistent with this project's workflow (testing against the deployed app rather than running Streamlit locally), verification combined offline logic testing with in-app checks on the live deployment:</w:t>
      </w:r>
    </w:p>
    <w:p w14:paraId="2FD065E7" w14:textId="754A32C6" w:rsidR="003472D6" w:rsidRDefault="00000000" w:rsidP="001D45B8">
      <w:pPr>
        <w:pStyle w:val="ListNumber"/>
        <w:numPr>
          <w:ilvl w:val="0"/>
          <w:numId w:val="10"/>
        </w:numPr>
      </w:pPr>
      <w:r w:rsidRPr="001D45B8">
        <w:rPr>
          <w:rFonts w:eastAsia="Times New Roman"/>
        </w:rPr>
        <w:t>Byte-compiled all changed files (py_compile) to catch syntax errors.</w:t>
      </w:r>
    </w:p>
    <w:p w14:paraId="68E2089C" w14:textId="77777777" w:rsidR="003472D6" w:rsidRDefault="00000000">
      <w:pPr>
        <w:pStyle w:val="ListNumber"/>
      </w:pPr>
      <w:r>
        <w:rPr>
          <w:rFonts w:eastAsia="Times New Roman"/>
        </w:rPr>
        <w:t>Unit-tested guardrail logic in isolation: bcrypt round-trip and legacy SHA256 fallback, the grounding-score heuristic on both relevant and irrelevant answers, the prompt-injection regex detector, and the rate limiter's sliding window.</w:t>
      </w:r>
    </w:p>
    <w:p w14:paraId="427143A1" w14:textId="77777777" w:rsidR="003472D6" w:rsidRDefault="00000000">
      <w:pPr>
        <w:pStyle w:val="ListNumber"/>
      </w:pPr>
      <w:r>
        <w:rPr>
          <w:rFonts w:eastAsia="Times New Roman"/>
        </w:rPr>
        <w:t>Unit- and integration-tested ingestion logic: PDF page metadata extraction (mocked PdfReader), chunk_index sequencing, and — against a real in-memory ChromaDB — de-duplication on re-index and hybrid BM25 re-ranking surfacing an exact keyword match.</w:t>
      </w:r>
    </w:p>
    <w:p w14:paraId="0E3C541A" w14:textId="77777777" w:rsidR="003472D6" w:rsidRDefault="00000000">
      <w:pPr>
        <w:pStyle w:val="ListNumber"/>
      </w:pPr>
      <w:r>
        <w:rPr>
          <w:rFonts w:eastAsia="Times New Roman"/>
        </w:rPr>
        <w:t>Manual verification on the live deployed app: legacy account login and migration, oversized file rejection at both the widget and application level, rate limiting triggering on the 11th rapid request, and — after the storage issue above — successful re-indexing with no duplicate chunks.</w:t>
      </w:r>
    </w:p>
    <w:sectPr w:rsidR="003472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6194977">
    <w:abstractNumId w:val="8"/>
  </w:num>
  <w:num w:numId="2" w16cid:durableId="824123525">
    <w:abstractNumId w:val="6"/>
  </w:num>
  <w:num w:numId="3" w16cid:durableId="371806558">
    <w:abstractNumId w:val="5"/>
  </w:num>
  <w:num w:numId="4" w16cid:durableId="1209605821">
    <w:abstractNumId w:val="4"/>
  </w:num>
  <w:num w:numId="5" w16cid:durableId="145706314">
    <w:abstractNumId w:val="7"/>
  </w:num>
  <w:num w:numId="6" w16cid:durableId="807354695">
    <w:abstractNumId w:val="3"/>
  </w:num>
  <w:num w:numId="7" w16cid:durableId="2068260992">
    <w:abstractNumId w:val="2"/>
  </w:num>
  <w:num w:numId="8" w16cid:durableId="1622571352">
    <w:abstractNumId w:val="1"/>
  </w:num>
  <w:num w:numId="9" w16cid:durableId="1590893179">
    <w:abstractNumId w:val="0"/>
  </w:num>
  <w:num w:numId="10" w16cid:durableId="126511048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FC2"/>
    <w:rsid w:val="0015074B"/>
    <w:rsid w:val="001D45B8"/>
    <w:rsid w:val="0029639D"/>
    <w:rsid w:val="00326F90"/>
    <w:rsid w:val="003472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0AA0EE"/>
  <w14:defaultImageDpi w14:val="300"/>
  <w15:docId w15:val="{A1D10A85-2072-4BE8-AB62-1B1BCC5EE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1494</Words>
  <Characters>8521</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ADHYATMA CHRYSOSTOMOS DAVU</cp:lastModifiedBy>
  <cp:revision>2</cp:revision>
  <dcterms:created xsi:type="dcterms:W3CDTF">2013-12-23T23:15:00Z</dcterms:created>
  <dcterms:modified xsi:type="dcterms:W3CDTF">2026-07-08T05:30:00Z</dcterms:modified>
  <cp:category/>
</cp:coreProperties>
</file>