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44"/>
        </w:rPr>
        <w:t>Personal RAG Assistant — Day 5 &amp; 6 Improvements</w:t>
      </w:r>
    </w:p>
    <w:p>
      <w:pPr>
        <w:jc w:val="center"/>
      </w:pPr>
      <w:r>
        <w:rPr>
          <w:rFonts w:ascii="Times New Roman" w:hAnsi="Times New Roman" w:eastAsia="Times New Roman"/>
          <w:b w:val="0"/>
          <w:i/>
          <w:color w:val="000000"/>
          <w:sz w:val="26"/>
        </w:rPr>
        <w:t>Agentic Retrieval (Corrective RAG), Observability, and Evaluation</w:t>
      </w:r>
    </w:p>
    <w:p/>
    <w:p>
      <w:pPr>
        <w:spacing w:before="240" w:after="120"/>
      </w:pPr>
      <w:r>
        <w:rPr>
          <w:rFonts w:ascii="Times New Roman" w:hAnsi="Times New Roman" w:eastAsia="Times New Roman"/>
          <w:b/>
          <w:color w:val="000000"/>
          <w:sz w:val="32"/>
        </w:rPr>
        <w:t>1. Overview</w:t>
      </w:r>
    </w:p>
    <w:p>
      <w:r>
        <w:rPr>
          <w:rFonts w:ascii="Times New Roman" w:hAnsi="Times New Roman" w:eastAsia="Times New Roman"/>
          <w:b w:val="0"/>
          <w:i w:val="0"/>
          <w:color w:val="000000"/>
          <w:sz w:val="24"/>
        </w:rPr>
        <w:t>This document summarizes the Day 5 and Day 6 improvements made to the Personal RAG Assistant. Day 5 turned the pipeline's traditional (single-pass) retrieval into a small agentic loop capable of noticing and correcting its own failures. Day 6 added the operational tooling that agentic and traditional systems alike need to be trustworthy in production: structured observability and an offline answer-quality evaluation workflow. These changes touch src/generator.py, src/rag_pipeline.py, app.py, and add two new files: src/observability.py and evaluate_rag.py.</w:t>
      </w:r>
    </w:p>
    <w:p>
      <w:pPr>
        <w:spacing w:before="240" w:after="120"/>
      </w:pPr>
      <w:r>
        <w:rPr>
          <w:rFonts w:ascii="Times New Roman" w:hAnsi="Times New Roman" w:eastAsia="Times New Roman"/>
          <w:b/>
          <w:color w:val="000000"/>
          <w:sz w:val="32"/>
        </w:rPr>
        <w:t>2. Day 5 — Traditional RAG vs. Agentic RAG</w:t>
      </w:r>
    </w:p>
    <w:p>
      <w:r>
        <w:rPr>
          <w:rFonts w:ascii="Times New Roman" w:hAnsi="Times New Roman" w:eastAsia="Times New Roman"/>
          <w:b w:val="0"/>
          <w:i w:val="0"/>
          <w:color w:val="000000"/>
          <w:sz w:val="24"/>
        </w:rPr>
        <w:t>Prior to this change, the pipeline was strictly traditional: retrieve once, generate once, return whatever came out — including a plain refusal if retrieval came up empty. There was no mechanism for the system to notice that an answer had failed and attempt a different strategy.</w:t>
      </w:r>
    </w:p>
    <w:p>
      <w:pPr>
        <w:spacing w:before="240" w:after="120"/>
      </w:pPr>
      <w:r>
        <w:rPr>
          <w:rFonts w:ascii="Times New Roman" w:hAnsi="Times New Roman" w:eastAsia="Times New Roman"/>
          <w:b/>
          <w:color w:val="000000"/>
          <w:sz w:val="26"/>
        </w:rPr>
        <w:t>2.1 Corrective RAG Retry Loop</w:t>
      </w:r>
    </w:p>
    <w:p>
      <w:r>
        <w:rPr>
          <w:rFonts w:ascii="Times New Roman" w:hAnsi="Times New Roman" w:eastAsia="Times New Roman"/>
          <w:b w:val="0"/>
          <w:i w:val="0"/>
          <w:color w:val="000000"/>
          <w:sz w:val="24"/>
        </w:rPr>
        <w:t>RAGPipeline.ask() now implements a minimal agentic loop. After the first retrieval and generation pass, the pipeline checks whether the result was the fallback ("not found") response. If so, it autonomously retries exactly once with a widened retrieval net: top_k multiplied by 3, and the distance threshold relaxed by 0.3 (capped at 1.5). If the retry succeeds, its answer and chunks replace the original result; if it also fails, the original fallback is kept. The retry is capped at a single attempt to bound added cost and latency, and it does not count twice against the per-user rate limiter — only the user-facing call does.</w:t>
      </w:r>
    </w:p>
    <w:p>
      <w:pPr>
        <w:spacing w:before="240" w:after="120"/>
      </w:pPr>
      <w:r>
        <w:rPr>
          <w:rFonts w:ascii="Times New Roman" w:hAnsi="Times New Roman" w:eastAsia="Times New Roman"/>
          <w:b/>
          <w:color w:val="000000"/>
          <w:sz w:val="26"/>
        </w:rPr>
        <w:t>2.2 Visible Decision Trace</w:t>
      </w:r>
    </w:p>
    <w:p>
      <w:r>
        <w:rPr>
          <w:rFonts w:ascii="Times New Roman" w:hAnsi="Times New Roman" w:eastAsia="Times New Roman"/>
          <w:b w:val="0"/>
          <w:i w:val="0"/>
          <w:color w:val="000000"/>
          <w:sz w:val="24"/>
        </w:rPr>
        <w:t>Each call to ask() now returns a retrieval_trace list — one entry per attempt made, recording the top_k, distance_threshold, number of chunks found, and outcome ("fallback" or "answered"). app.py's existing debug panel ("Show retrieved chunks") was extended with a render_retrieval_trace() helper that displays this trace, but only when more than one attempt occurred — so a normal, single-pass success stays visually uncluttered, and the agentic behavior is only surfaced when it actually did something. The trace is persisted per chat message so it remains visible when reopening past conversations.</w:t>
      </w:r>
    </w:p>
    <w:p>
      <w:pPr>
        <w:spacing w:before="240" w:after="120"/>
      </w:pPr>
      <w:r>
        <w:rPr>
          <w:rFonts w:ascii="Times New Roman" w:hAnsi="Times New Roman" w:eastAsia="Times New Roman"/>
          <w:b/>
          <w:color w:val="000000"/>
          <w:sz w:val="26"/>
        </w:rPr>
        <w:t>2.3 Related Cleanup</w:t>
      </w:r>
    </w:p>
    <w:p>
      <w:r>
        <w:rPr>
          <w:rFonts w:ascii="Times New Roman" w:hAnsi="Times New Roman" w:eastAsia="Times New Roman"/>
          <w:b w:val="0"/>
          <w:i w:val="0"/>
          <w:color w:val="000000"/>
          <w:sz w:val="24"/>
        </w:rPr>
        <w:t>The fallback response string, previously duplicated as a literal in three or more places across generator.py and app.py, was promoted to a single class constant, AnswerGenerator.FALLBACK_RESPONSE, used everywhere the fallback needs to be produced or compared against.</w:t>
      </w:r>
    </w:p>
    <w:p>
      <w:pPr>
        <w:spacing w:before="240" w:after="120"/>
      </w:pPr>
      <w:r>
        <w:rPr>
          <w:rFonts w:ascii="Times New Roman" w:hAnsi="Times New Roman" w:eastAsia="Times New Roman"/>
          <w:b/>
          <w:color w:val="000000"/>
          <w:sz w:val="26"/>
        </w:rPr>
        <w:t>2.4 Verification</w:t>
      </w:r>
    </w:p>
    <w:p>
      <w:r>
        <w:rPr>
          <w:rFonts w:ascii="Times New Roman" w:hAnsi="Times New Roman" w:eastAsia="Times New Roman"/>
          <w:b w:val="0"/>
          <w:i w:val="0"/>
          <w:color w:val="000000"/>
          <w:sz w:val="24"/>
        </w:rPr>
        <w:t>A mocked-pipeline unit test covered three scenarios: first-attempt success (no retry triggered, one-entry trace), first-attempt failure followed by a successful retry (two-entry trace, widened parameters confirmed: top_k 8→24, threshold 0.7→1.0), and both attempts failing (fallback returned, two-entry trace preserved for transparency). On the live deployed app, this was further confirmed with real questions against an uploaded IoMT intrusion-detection survey paper: a well-covered question answered correctly on the first attempt (no retry banner shown), and deliberately narrow/table-specific questions were used to observe the retry banner and widened parameters in the debug panel.</w:t>
      </w:r>
    </w:p>
    <w:p>
      <w:pPr>
        <w:spacing w:before="240" w:after="120"/>
      </w:pPr>
      <w:r>
        <w:rPr>
          <w:rFonts w:ascii="Times New Roman" w:hAnsi="Times New Roman" w:eastAsia="Times New Roman"/>
          <w:b/>
          <w:color w:val="000000"/>
          <w:sz w:val="32"/>
        </w:rPr>
        <w:t>3. Day 6 — Observability and Evaluation</w:t>
      </w:r>
    </w:p>
    <w:p>
      <w:r>
        <w:rPr>
          <w:rFonts w:ascii="Times New Roman" w:hAnsi="Times New Roman" w:eastAsia="Times New Roman"/>
          <w:b w:val="0"/>
          <w:i w:val="0"/>
          <w:color w:val="000000"/>
          <w:sz w:val="24"/>
        </w:rPr>
        <w:t>Day 6 was not part of the original scope but was added once the core roadmap (Day 1 through 5) was complete, covering two remaining items from the original list of agent best-practice topics: observability and evaluation.</w:t>
      </w:r>
    </w:p>
    <w:p>
      <w:pPr>
        <w:spacing w:before="240" w:after="120"/>
      </w:pPr>
      <w:r>
        <w:rPr>
          <w:rFonts w:ascii="Times New Roman" w:hAnsi="Times New Roman" w:eastAsia="Times New Roman"/>
          <w:b/>
          <w:color w:val="000000"/>
          <w:sz w:val="26"/>
        </w:rPr>
        <w:t>3.1 Structured Query Logging</w:t>
      </w:r>
    </w:p>
    <w:p>
      <w:r>
        <w:rPr>
          <w:rFonts w:ascii="Times New Roman" w:hAnsi="Times New Roman" w:eastAsia="Times New Roman"/>
          <w:b w:val="0"/>
          <w:i w:val="0"/>
          <w:color w:val="000000"/>
          <w:sz w:val="24"/>
        </w:rPr>
        <w:t>A new module, src/observability.py, provides get_query_logger(username) and log_query_event(...), writing one JSON object per line to data/logs/&lt;username&gt;.jsonl — distinct from the existing print()-based debug statements, which are only useful to someone watching the live log stream. This gives a persistent, structured record that can be reviewed or analyzed after the fact.</w:t>
      </w:r>
    </w:p>
    <w:p>
      <w:r>
        <w:rPr>
          <w:rFonts w:ascii="Times New Roman" w:hAnsi="Times New Roman" w:eastAsia="Times New Roman"/>
          <w:b w:val="0"/>
          <w:i w:val="0"/>
          <w:color w:val="000000"/>
          <w:sz w:val="24"/>
        </w:rPr>
        <w:t>RAGPipeline.ask() now logs an event at every return path: "casual" (chit-chat shortcut), "rate_limited" (guardrail rejection), or "answered" (the normal path, including chunks_found, best_distance, the fallback flag, and the full retrieval_trace from the Day 5 agentic loop). RAGPipeline gained a username parameter, threaded through from app.py's get_pipeline(), so each user's queries log to their own file. data/logs/ was added to .gitignore, consistent with the other runtime-generated data directories in this project.</w:t>
      </w:r>
    </w:p>
    <w:p>
      <w:pPr>
        <w:spacing w:before="240" w:after="120"/>
      </w:pPr>
      <w:r>
        <w:rPr>
          <w:rFonts w:ascii="Times New Roman" w:hAnsi="Times New Roman" w:eastAsia="Times New Roman"/>
          <w:b/>
          <w:color w:val="000000"/>
          <w:sz w:val="26"/>
        </w:rPr>
        <w:t>3.2 Evaluation Framework — RAGAS Was Attempted and Rejected</w:t>
      </w:r>
    </w:p>
    <w:p>
      <w:r>
        <w:rPr>
          <w:rFonts w:ascii="Times New Roman" w:hAnsi="Times New Roman" w:eastAsia="Times New Roman"/>
          <w:b w:val="0"/>
          <w:i w:val="0"/>
          <w:color w:val="000000"/>
          <w:sz w:val="24"/>
        </w:rPr>
        <w:t>The initial plan was to integrate RAGAS, a widely-used RAG evaluation library. Two versions were tried (0.4.3 and 0.2.15); both failed to import with "ModuleNotFoundError: No module named 'langchain_community.chat_models.vertexai'" — a submodule that no longer exists in current langchain-community releases. Forcing an older, compatible langchain-community version downgraded langchain-core far enough that langchain_openai itself broke ("ImportError: cannot import name 'ContextOverflowError'"), which would have broken the live application's actual answer-generation path — the same langchain_openai-based call used in generator.py. The dependency chain was fully reverted via pip install -r requirements.txt before this could reach requirements.txt or the deployed app; the live app was never at risk.</w:t>
      </w:r>
    </w:p>
    <w:p>
      <w:pPr>
        <w:spacing w:before="240" w:after="120"/>
      </w:pPr>
      <w:r>
        <w:rPr>
          <w:rFonts w:ascii="Times New Roman" w:hAnsi="Times New Roman" w:eastAsia="Times New Roman"/>
          <w:b/>
          <w:color w:val="000000"/>
          <w:sz w:val="26"/>
        </w:rPr>
        <w:t>3.3 Evaluation Framework — LLM-as-Judge (No New Dependency)</w:t>
      </w:r>
    </w:p>
    <w:p>
      <w:r>
        <w:rPr>
          <w:rFonts w:ascii="Times New Roman" w:hAnsi="Times New Roman" w:eastAsia="Times New Roman"/>
          <w:b w:val="0"/>
          <w:i w:val="0"/>
          <w:color w:val="000000"/>
          <w:sz w:val="24"/>
        </w:rPr>
        <w:t>Rather than depend on RAGAS, a lightweight LLM-as-judge evaluator was built reusing the project's existing OpenRouter/Ollama backend. AnswerGenerator.judge_answer(question, answer, context_text, reference=None) prompts the same LLM to score faithfulness (is the answer supported by the retrieved context?) and relevancy (does the answer address the question?) on a 0.0–1.0 scale, plus correctness when a reference answer is supplied. The judge is asked to return a single JSON object; the implementation strips markdown code fences if present and falls back to a None-scored result with an error reason on any parse failure, rather than raising.</w:t>
      </w:r>
    </w:p>
    <w:p>
      <w:r>
        <w:rPr>
          <w:rFonts w:ascii="Times New Roman" w:hAnsi="Times New Roman" w:eastAsia="Times New Roman"/>
          <w:b w:val="0"/>
          <w:i w:val="0"/>
          <w:color w:val="000000"/>
          <w:sz w:val="24"/>
        </w:rPr>
        <w:t>A new standalone script, evaluate_rag.py, is a developer tool — not part of the live Streamlit app — run manually via "python evaluate_rag.py --username &lt;name&gt;". It runs a hardcoded TEST_CASES list of question/reference pairs (currently populated with real facts drawn from the user's actual indexed IoMT intrusion-detection survey PDF, plus one deliberately out-of-scope question to confirm the pipeline correctly refuses rather than hallucinating) through the full pipeline, scores each with the judge, prints a per-question summary and an averaged report to the console, and saves the full results to data/logs/eval_report_&lt;username&gt;.json.</w:t>
      </w:r>
    </w:p>
    <w:p>
      <w:pPr>
        <w:spacing w:before="240" w:after="120"/>
      </w:pPr>
      <w:r>
        <w:rPr>
          <w:rFonts w:ascii="Times New Roman" w:hAnsi="Times New Roman" w:eastAsia="Times New Roman"/>
          <w:b/>
          <w:color w:val="000000"/>
          <w:sz w:val="26"/>
        </w:rPr>
        <w:t>3.4 Verification</w:t>
      </w:r>
    </w:p>
    <w:p>
      <w:r>
        <w:rPr>
          <w:rFonts w:ascii="Times New Roman" w:hAnsi="Times New Roman" w:eastAsia="Times New Roman"/>
          <w:b w:val="0"/>
          <w:i w:val="0"/>
          <w:color w:val="000000"/>
          <w:sz w:val="24"/>
        </w:rPr>
        <w:t>The query logger was exercised directly (not mocked) to confirm real JSONL lines are written for both the "answered" and "casual" event paths. judge_answer() was unit-tested against three response shapes: clean JSON, markdown-fenced JSON, and malformed/non-JSON output (confirming the graceful None-score fallback). evaluate_rag.py was run end-to-end against a mocked RAGPipeline to confirm the console summary and JSON report are produced correctly. After the RAGAS rollback, all core dependencies (langchain_openai, langchain_text_splitters, streamlit, chromadb, sentence_transformers, bcrypt, rank_bm25) were re-verified importable, and the full application was re-compiled with py_compile across every changed file.</w:t>
      </w:r>
    </w:p>
    <w:p>
      <w:pPr>
        <w:spacing w:before="240" w:after="120"/>
      </w:pPr>
      <w:r>
        <w:rPr>
          <w:rFonts w:ascii="Times New Roman" w:hAnsi="Times New Roman" w:eastAsia="Times New Roman"/>
          <w:b/>
          <w:color w:val="000000"/>
          <w:sz w:val="32"/>
        </w:rPr>
        <w:t>4. Summary of Files Changed</w:t>
      </w:r>
    </w:p>
    <w:p>
      <w:pPr>
        <w:pStyle w:val="ListBullet"/>
      </w:pPr>
      <w:r>
        <w:rPr>
          <w:rFonts w:ascii="Times New Roman" w:hAnsi="Times New Roman" w:eastAsia="Times New Roman"/>
          <w:b w:val="0"/>
          <w:color w:val="000000"/>
          <w:sz w:val="24"/>
        </w:rPr>
        <w:t>src/generator.py — FALLBACK_RESPONSE constant, judge_answer() LLM-as-judge method.</w:t>
      </w:r>
    </w:p>
    <w:p>
      <w:pPr>
        <w:pStyle w:val="ListBullet"/>
      </w:pPr>
      <w:r>
        <w:rPr>
          <w:rFonts w:ascii="Times New Roman" w:hAnsi="Times New Roman" w:eastAsia="Times New Roman"/>
          <w:b w:val="0"/>
          <w:color w:val="000000"/>
          <w:sz w:val="24"/>
        </w:rPr>
        <w:t>src/rag_pipeline.py — corrective retry loop with retrieval_trace, username parameter, structured logging calls at every return path.</w:t>
      </w:r>
    </w:p>
    <w:p>
      <w:pPr>
        <w:pStyle w:val="ListBullet"/>
      </w:pPr>
      <w:r>
        <w:rPr>
          <w:rFonts w:ascii="Times New Roman" w:hAnsi="Times New Roman" w:eastAsia="Times New Roman"/>
          <w:b w:val="0"/>
          <w:color w:val="000000"/>
          <w:sz w:val="24"/>
        </w:rPr>
        <w:t>app.py — render_retrieval_trace() debug panel helper, username passed into get_pipeline().</w:t>
      </w:r>
    </w:p>
    <w:p>
      <w:pPr>
        <w:pStyle w:val="ListBullet"/>
      </w:pPr>
      <w:r>
        <w:rPr>
          <w:rFonts w:ascii="Times New Roman" w:hAnsi="Times New Roman" w:eastAsia="Times New Roman"/>
          <w:b w:val="0"/>
          <w:color w:val="000000"/>
          <w:sz w:val="24"/>
        </w:rPr>
        <w:t>src/observability.py — new file: get_query_logger(), log_query_event().</w:t>
      </w:r>
    </w:p>
    <w:p>
      <w:pPr>
        <w:pStyle w:val="ListBullet"/>
      </w:pPr>
      <w:r>
        <w:rPr>
          <w:rFonts w:ascii="Times New Roman" w:hAnsi="Times New Roman" w:eastAsia="Times New Roman"/>
          <w:b w:val="0"/>
          <w:color w:val="000000"/>
          <w:sz w:val="24"/>
        </w:rPr>
        <w:t>evaluate_rag.py — new file: standalone LLM-as-judge evaluation script.</w:t>
      </w:r>
    </w:p>
    <w:p>
      <w:pPr>
        <w:pStyle w:val="ListBullet"/>
      </w:pPr>
      <w:r>
        <w:rPr>
          <w:rFonts w:ascii="Times New Roman" w:hAnsi="Times New Roman" w:eastAsia="Times New Roman"/>
          <w:b w:val="0"/>
          <w:color w:val="000000"/>
          <w:sz w:val="24"/>
        </w:rPr>
        <w:t>.gitignore — added data/logs/.</w:t>
      </w:r>
    </w:p>
    <w:p>
      <w:pPr>
        <w:pStyle w:val="ListBullet"/>
      </w:pPr>
      <w:r>
        <w:rPr>
          <w:rFonts w:ascii="Times New Roman" w:hAnsi="Times New Roman" w:eastAsia="Times New Roman"/>
          <w:b w:val="0"/>
          <w:color w:val="000000"/>
          <w:sz w:val="24"/>
        </w:rPr>
        <w:t>README.md — corrected outdated setup instructions (previously referenced Gemini/google-genai, which the code had already moved away from) and documented every feature from Day 1 through Day 6, environment variables, opt-in features, and the evaluation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