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196CD0" w14:textId="77777777" w:rsidR="00521278" w:rsidRDefault="00521278" w:rsidP="00521278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Systems Analysis and </w:t>
      </w:r>
      <w:r>
        <w:rPr>
          <w:b/>
          <w:bCs/>
          <w:sz w:val="36"/>
          <w:szCs w:val="48"/>
        </w:rPr>
        <w:t>Design</w:t>
      </w:r>
    </w:p>
    <w:p w14:paraId="0A701CFD" w14:textId="2173C7E2" w:rsidR="00521278" w:rsidRDefault="00521278" w:rsidP="00521278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Phase </w:t>
      </w:r>
      <w:r>
        <w:rPr>
          <w:b/>
          <w:bCs/>
          <w:sz w:val="36"/>
          <w:szCs w:val="48"/>
        </w:rPr>
        <w:t>1</w:t>
      </w:r>
      <w:r w:rsidRPr="007A1073">
        <w:rPr>
          <w:b/>
          <w:bCs/>
          <w:sz w:val="36"/>
          <w:szCs w:val="48"/>
        </w:rPr>
        <w:t xml:space="preserve"> </w:t>
      </w:r>
      <w:r w:rsidR="00FA0C24">
        <w:rPr>
          <w:b/>
          <w:bCs/>
          <w:sz w:val="36"/>
          <w:szCs w:val="48"/>
        </w:rPr>
        <w:t>Non-Functional</w:t>
      </w:r>
      <w:r>
        <w:rPr>
          <w:b/>
          <w:bCs/>
          <w:sz w:val="36"/>
          <w:szCs w:val="48"/>
        </w:rPr>
        <w:t xml:space="preserve"> Requirements</w:t>
      </w:r>
    </w:p>
    <w:p w14:paraId="0A14DCF2" w14:textId="637356CA" w:rsidR="00521278" w:rsidRDefault="00521278" w:rsidP="00521278">
      <w:pPr>
        <w:jc w:val="center"/>
        <w:divId w:val="1659846320"/>
        <w:rPr>
          <w:b/>
          <w:bCs/>
        </w:rPr>
      </w:pPr>
      <w:r>
        <w:rPr>
          <w:b/>
          <w:bCs/>
        </w:rPr>
        <w:t>D23128118</w:t>
      </w:r>
    </w:p>
    <w:p w14:paraId="5D6CEAE2" w14:textId="00CC34FB" w:rsidR="00521278" w:rsidRDefault="00521278" w:rsidP="00521278">
      <w:pPr>
        <w:jc w:val="center"/>
        <w:divId w:val="1659846320"/>
        <w:rPr>
          <w:b/>
          <w:bCs/>
        </w:rPr>
      </w:pPr>
      <w:r>
        <w:rPr>
          <w:b/>
          <w:bCs/>
        </w:rPr>
        <w:t>Davut Emre Ozkan</w:t>
      </w:r>
    </w:p>
    <w:tbl>
      <w:tblPr>
        <w:tblStyle w:val="TableGrid"/>
        <w:tblpPr w:leftFromText="180" w:rightFromText="180" w:vertAnchor="page" w:horzAnchor="margin" w:tblpY="4117"/>
        <w:tblW w:w="9625" w:type="dxa"/>
        <w:tblLook w:val="04A0" w:firstRow="1" w:lastRow="0" w:firstColumn="1" w:lastColumn="0" w:noHBand="0" w:noVBand="1"/>
      </w:tblPr>
      <w:tblGrid>
        <w:gridCol w:w="2139"/>
        <w:gridCol w:w="6496"/>
        <w:gridCol w:w="990"/>
      </w:tblGrid>
      <w:tr w:rsidR="00521278" w14:paraId="22982FBE" w14:textId="77777777" w:rsidTr="00521278">
        <w:trPr>
          <w:divId w:val="1659846320"/>
          <w:trHeight w:val="1021"/>
        </w:trPr>
        <w:tc>
          <w:tcPr>
            <w:tcW w:w="2139" w:type="dxa"/>
          </w:tcPr>
          <w:p w14:paraId="55445358" w14:textId="77777777" w:rsidR="00521278" w:rsidRDefault="00521278" w:rsidP="00521278">
            <w:pPr>
              <w:rPr>
                <w:b/>
                <w:bCs/>
                <w:sz w:val="28"/>
                <w:szCs w:val="28"/>
              </w:rPr>
            </w:pPr>
            <w:r w:rsidRPr="00752DE3">
              <w:rPr>
                <w:b/>
                <w:bCs/>
                <w:sz w:val="28"/>
                <w:szCs w:val="28"/>
              </w:rPr>
              <w:t>Non-Functional Requirement</w:t>
            </w:r>
          </w:p>
          <w:p w14:paraId="03A08A36" w14:textId="1A408792" w:rsidR="00A06001" w:rsidRPr="00752DE3" w:rsidRDefault="00A06001" w:rsidP="005212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6496" w:type="dxa"/>
          </w:tcPr>
          <w:p w14:paraId="2E4975F3" w14:textId="77777777" w:rsidR="00E9417D" w:rsidRDefault="00E9417D" w:rsidP="00E9417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0E2F9E8" w14:textId="1F2374ED" w:rsidR="00521278" w:rsidRPr="00752DE3" w:rsidRDefault="00A06001" w:rsidP="00E9417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Requirements</w:t>
            </w:r>
          </w:p>
        </w:tc>
        <w:tc>
          <w:tcPr>
            <w:tcW w:w="990" w:type="dxa"/>
          </w:tcPr>
          <w:p w14:paraId="5E9A0D46" w14:textId="77777777" w:rsidR="00521278" w:rsidRDefault="00521278" w:rsidP="00521278">
            <w:pPr>
              <w:rPr>
                <w:b/>
                <w:bCs/>
                <w:sz w:val="28"/>
                <w:szCs w:val="28"/>
              </w:rPr>
            </w:pPr>
            <w:r w:rsidRPr="00752DE3">
              <w:rPr>
                <w:b/>
                <w:bCs/>
                <w:sz w:val="28"/>
                <w:szCs w:val="28"/>
              </w:rPr>
              <w:t>Use Cases</w:t>
            </w:r>
          </w:p>
          <w:p w14:paraId="56FC2805" w14:textId="77777777" w:rsidR="00521278" w:rsidRPr="00752DE3" w:rsidRDefault="00521278" w:rsidP="0052127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21278" w14:paraId="7BBE7112" w14:textId="77777777" w:rsidTr="00521278">
        <w:trPr>
          <w:divId w:val="1659846320"/>
          <w:trHeight w:val="1475"/>
        </w:trPr>
        <w:tc>
          <w:tcPr>
            <w:tcW w:w="2139" w:type="dxa"/>
          </w:tcPr>
          <w:p w14:paraId="436C6364" w14:textId="77777777" w:rsidR="00521278" w:rsidRDefault="00521278" w:rsidP="00521278"/>
          <w:p w14:paraId="302DC53A" w14:textId="77777777" w:rsidR="00521278" w:rsidRDefault="00521278" w:rsidP="00521278"/>
          <w:p w14:paraId="66F40A00" w14:textId="77777777" w:rsidR="00521278" w:rsidRDefault="00521278" w:rsidP="00521278">
            <w:r w:rsidRPr="00752DE3">
              <w:t>Security</w:t>
            </w:r>
          </w:p>
        </w:tc>
        <w:tc>
          <w:tcPr>
            <w:tcW w:w="6496" w:type="dxa"/>
          </w:tcPr>
          <w:p w14:paraId="3B308A3A" w14:textId="2684822D" w:rsidR="00521278" w:rsidRDefault="00521278" w:rsidP="00521278">
            <w:r>
              <w:t>-</w:t>
            </w:r>
            <w:r w:rsidRPr="00752DE3">
              <w:t>Implement secure authentication, authorization, and data encryption.</w:t>
            </w:r>
          </w:p>
          <w:p w14:paraId="50339FF2" w14:textId="4482C9DF" w:rsidR="00521278" w:rsidRDefault="00521278" w:rsidP="00521278">
            <w:r>
              <w:t>-</w:t>
            </w:r>
            <w:r w:rsidRPr="00BB40C1">
              <w:t>Protect user data, maintain privacy, and comply with regulations.</w:t>
            </w:r>
          </w:p>
        </w:tc>
        <w:tc>
          <w:tcPr>
            <w:tcW w:w="990" w:type="dxa"/>
          </w:tcPr>
          <w:p w14:paraId="678BEEB0" w14:textId="77777777" w:rsidR="00521278" w:rsidRDefault="00521278" w:rsidP="00521278"/>
          <w:p w14:paraId="7E50C5BA" w14:textId="77777777" w:rsidR="00521278" w:rsidRDefault="00521278" w:rsidP="00521278">
            <w:r w:rsidRPr="00752DE3">
              <w:t>All Use Cases</w:t>
            </w:r>
          </w:p>
        </w:tc>
      </w:tr>
      <w:tr w:rsidR="00521278" w14:paraId="3B619459" w14:textId="77777777" w:rsidTr="00521278">
        <w:trPr>
          <w:divId w:val="1659846320"/>
          <w:trHeight w:val="1067"/>
        </w:trPr>
        <w:tc>
          <w:tcPr>
            <w:tcW w:w="2139" w:type="dxa"/>
          </w:tcPr>
          <w:p w14:paraId="5404AD29" w14:textId="77777777" w:rsidR="00521278" w:rsidRDefault="00521278" w:rsidP="00521278"/>
          <w:p w14:paraId="3FACAA0A" w14:textId="77777777" w:rsidR="00521278" w:rsidRDefault="00521278" w:rsidP="00521278">
            <w:r w:rsidRPr="00752DE3">
              <w:t>Performance</w:t>
            </w:r>
            <w:r w:rsidRPr="00752DE3">
              <w:tab/>
            </w:r>
          </w:p>
          <w:p w14:paraId="5E0421EA" w14:textId="77777777" w:rsidR="00521278" w:rsidRDefault="00521278" w:rsidP="00521278"/>
        </w:tc>
        <w:tc>
          <w:tcPr>
            <w:tcW w:w="6496" w:type="dxa"/>
          </w:tcPr>
          <w:p w14:paraId="5F95F781" w14:textId="68873B76" w:rsidR="00521278" w:rsidRDefault="00521278" w:rsidP="00521278">
            <w:r>
              <w:t>-</w:t>
            </w:r>
            <w:r w:rsidRPr="00752DE3">
              <w:t>Ensure acceptable response times and load times.</w:t>
            </w:r>
            <w:r>
              <w:t xml:space="preserve"> </w:t>
            </w:r>
          </w:p>
          <w:p w14:paraId="1745067A" w14:textId="658827D5" w:rsidR="00521278" w:rsidRDefault="00521278" w:rsidP="00521278">
            <w:r>
              <w:t>-</w:t>
            </w:r>
            <w:r w:rsidRPr="00BB40C1">
              <w:t>Provide a</w:t>
            </w:r>
            <w:r>
              <w:t xml:space="preserve"> responsive,</w:t>
            </w:r>
            <w:r w:rsidRPr="00BB40C1">
              <w:t xml:space="preserve"> </w:t>
            </w:r>
            <w:r w:rsidR="00977EAD" w:rsidRPr="00BB40C1">
              <w:t>smooth,</w:t>
            </w:r>
            <w:r w:rsidRPr="00BB40C1">
              <w:t xml:space="preserve"> and efficient user experience.</w:t>
            </w:r>
          </w:p>
        </w:tc>
        <w:tc>
          <w:tcPr>
            <w:tcW w:w="990" w:type="dxa"/>
          </w:tcPr>
          <w:p w14:paraId="4E163E67" w14:textId="77777777" w:rsidR="00521278" w:rsidRDefault="00521278" w:rsidP="00521278"/>
          <w:p w14:paraId="4664C537" w14:textId="77777777" w:rsidR="00521278" w:rsidRDefault="00521278" w:rsidP="00521278">
            <w:r w:rsidRPr="00752DE3">
              <w:t>All Use Cases</w:t>
            </w:r>
          </w:p>
          <w:p w14:paraId="22EEB9FB" w14:textId="77777777" w:rsidR="00521278" w:rsidRDefault="00521278" w:rsidP="00521278"/>
        </w:tc>
      </w:tr>
      <w:tr w:rsidR="00521278" w14:paraId="25075C16" w14:textId="77777777" w:rsidTr="00521278">
        <w:trPr>
          <w:divId w:val="1659846320"/>
          <w:trHeight w:val="1556"/>
        </w:trPr>
        <w:tc>
          <w:tcPr>
            <w:tcW w:w="2139" w:type="dxa"/>
          </w:tcPr>
          <w:p w14:paraId="2984DCB8" w14:textId="77777777" w:rsidR="00521278" w:rsidRDefault="00521278" w:rsidP="00521278"/>
          <w:p w14:paraId="69145622" w14:textId="77777777" w:rsidR="00521278" w:rsidRDefault="00521278" w:rsidP="00521278"/>
          <w:p w14:paraId="4C3947A5" w14:textId="77777777" w:rsidR="00521278" w:rsidRDefault="00521278" w:rsidP="00521278">
            <w:r w:rsidRPr="00BB40C1">
              <w:t>Usability</w:t>
            </w:r>
          </w:p>
          <w:p w14:paraId="4C7E50FE" w14:textId="77777777" w:rsidR="00521278" w:rsidRDefault="00521278" w:rsidP="00521278"/>
        </w:tc>
        <w:tc>
          <w:tcPr>
            <w:tcW w:w="6496" w:type="dxa"/>
          </w:tcPr>
          <w:p w14:paraId="4E5F4200" w14:textId="77777777" w:rsidR="00521278" w:rsidRDefault="00521278" w:rsidP="00521278">
            <w:r>
              <w:t>-</w:t>
            </w:r>
            <w:r w:rsidRPr="00BB40C1">
              <w:t xml:space="preserve">Design an intuitive and user-friendly interface following industry best practices for mobile and web applications. </w:t>
            </w:r>
          </w:p>
          <w:p w14:paraId="24F60820" w14:textId="34D9F509" w:rsidR="00521278" w:rsidRDefault="00521278" w:rsidP="00521278">
            <w:r>
              <w:t>-</w:t>
            </w:r>
            <w:r w:rsidRPr="00BB40C1">
              <w:t>Ensure compliance with accessibility guidelines</w:t>
            </w:r>
            <w:r w:rsidR="00227D7E">
              <w:t xml:space="preserve"> for </w:t>
            </w:r>
            <w:r w:rsidRPr="00BB40C1">
              <w:t>users with disabilities.</w:t>
            </w:r>
          </w:p>
        </w:tc>
        <w:tc>
          <w:tcPr>
            <w:tcW w:w="990" w:type="dxa"/>
          </w:tcPr>
          <w:p w14:paraId="0DA28407" w14:textId="77777777" w:rsidR="00521278" w:rsidRDefault="00521278" w:rsidP="00521278"/>
          <w:p w14:paraId="2EAFB033" w14:textId="77777777" w:rsidR="00521278" w:rsidRDefault="00521278" w:rsidP="00521278">
            <w:r w:rsidRPr="00BB40C1">
              <w:t>All Use Cases</w:t>
            </w:r>
            <w:r w:rsidRPr="00BB40C1">
              <w:tab/>
            </w:r>
          </w:p>
        </w:tc>
      </w:tr>
      <w:tr w:rsidR="00521278" w14:paraId="04FC56BF" w14:textId="77777777" w:rsidTr="00521278">
        <w:trPr>
          <w:divId w:val="1659846320"/>
          <w:trHeight w:val="876"/>
        </w:trPr>
        <w:tc>
          <w:tcPr>
            <w:tcW w:w="2139" w:type="dxa"/>
          </w:tcPr>
          <w:p w14:paraId="26647D61" w14:textId="77777777" w:rsidR="00521278" w:rsidRDefault="00521278" w:rsidP="00521278"/>
          <w:p w14:paraId="782AAD5B" w14:textId="77777777" w:rsidR="00521278" w:rsidRDefault="00521278" w:rsidP="00521278">
            <w:r w:rsidRPr="00BB40C1">
              <w:t>Compatibility</w:t>
            </w:r>
          </w:p>
          <w:p w14:paraId="184961F7" w14:textId="77777777" w:rsidR="00521278" w:rsidRDefault="00521278" w:rsidP="00521278"/>
        </w:tc>
        <w:tc>
          <w:tcPr>
            <w:tcW w:w="6496" w:type="dxa"/>
          </w:tcPr>
          <w:p w14:paraId="3FCE5076" w14:textId="32BE6C9C" w:rsidR="00521278" w:rsidRDefault="00521278" w:rsidP="00521278">
            <w:r>
              <w:t>-</w:t>
            </w:r>
            <w:r w:rsidRPr="00BB40C1">
              <w:t>Ensure compatibility with various devices</w:t>
            </w:r>
            <w:r w:rsidR="00227D7E">
              <w:t xml:space="preserve"> (computer, mobile phone, tablet, etc.),</w:t>
            </w:r>
            <w:r w:rsidRPr="00BB40C1">
              <w:t xml:space="preserve"> operating systems</w:t>
            </w:r>
            <w:r w:rsidR="00227D7E">
              <w:t xml:space="preserve"> (Windows, Linux, </w:t>
            </w:r>
            <w:proofErr w:type="spellStart"/>
            <w:r w:rsidR="00227D7E">
              <w:t>Macos</w:t>
            </w:r>
            <w:proofErr w:type="spellEnd"/>
            <w:r w:rsidR="00227D7E">
              <w:t>, Android, IOS</w:t>
            </w:r>
            <w:r w:rsidRPr="00BB40C1">
              <w:t>,</w:t>
            </w:r>
            <w:r w:rsidR="00227D7E">
              <w:t xml:space="preserve"> etc.)</w:t>
            </w:r>
            <w:r w:rsidRPr="00BB40C1">
              <w:t xml:space="preserve"> and browsers</w:t>
            </w:r>
            <w:r w:rsidR="00227D7E">
              <w:t xml:space="preserve"> (Chrome, Edge, Firefox, Safari, Opera, Brave, etc.)</w:t>
            </w:r>
          </w:p>
          <w:p w14:paraId="523FF567" w14:textId="5945F839" w:rsidR="00521278" w:rsidRDefault="00521278" w:rsidP="00521278">
            <w:r>
              <w:t>-</w:t>
            </w:r>
            <w:r w:rsidRPr="00BB40C1">
              <w:t>Support different screen sizes</w:t>
            </w:r>
            <w:r w:rsidR="00227D7E">
              <w:t xml:space="preserve"> and </w:t>
            </w:r>
            <w:r w:rsidRPr="00BB40C1">
              <w:t>resolution</w:t>
            </w:r>
            <w:r w:rsidR="00227D7E">
              <w:t>s.</w:t>
            </w:r>
          </w:p>
          <w:p w14:paraId="7AB664DA" w14:textId="77777777" w:rsidR="00521278" w:rsidRDefault="00521278" w:rsidP="00521278"/>
        </w:tc>
        <w:tc>
          <w:tcPr>
            <w:tcW w:w="990" w:type="dxa"/>
          </w:tcPr>
          <w:p w14:paraId="424809BD" w14:textId="77777777" w:rsidR="00521278" w:rsidRDefault="00521278" w:rsidP="00521278"/>
          <w:p w14:paraId="60AA6BF4" w14:textId="77777777" w:rsidR="00521278" w:rsidRDefault="00521278" w:rsidP="00521278">
            <w:r w:rsidRPr="00BB40C1">
              <w:t>All Use Cases</w:t>
            </w:r>
            <w:r w:rsidRPr="00BB40C1">
              <w:tab/>
            </w:r>
          </w:p>
        </w:tc>
      </w:tr>
      <w:tr w:rsidR="00521278" w14:paraId="3E565C3C" w14:textId="77777777" w:rsidTr="00521278">
        <w:trPr>
          <w:divId w:val="1659846320"/>
          <w:trHeight w:val="1094"/>
        </w:trPr>
        <w:tc>
          <w:tcPr>
            <w:tcW w:w="2139" w:type="dxa"/>
          </w:tcPr>
          <w:p w14:paraId="5F988E77" w14:textId="77777777" w:rsidR="00521278" w:rsidRDefault="00521278" w:rsidP="00521278"/>
          <w:p w14:paraId="7A9E4418" w14:textId="74665A25" w:rsidR="00521278" w:rsidRDefault="006D372C" w:rsidP="00521278">
            <w:r>
              <w:t>Capacity</w:t>
            </w:r>
          </w:p>
          <w:p w14:paraId="24A736E5" w14:textId="77777777" w:rsidR="00521278" w:rsidRDefault="00521278" w:rsidP="00521278"/>
        </w:tc>
        <w:tc>
          <w:tcPr>
            <w:tcW w:w="6496" w:type="dxa"/>
          </w:tcPr>
          <w:p w14:paraId="3DF1B181" w14:textId="16067A3E" w:rsidR="00521278" w:rsidRDefault="00521278" w:rsidP="00521278">
            <w:r>
              <w:t>-</w:t>
            </w:r>
            <w:r w:rsidRPr="00BB40C1">
              <w:t xml:space="preserve">Design the system architecture to handle an increasing number of concurrent users and data without performance degradation. </w:t>
            </w:r>
          </w:p>
          <w:p w14:paraId="7C33722F" w14:textId="77777777" w:rsidR="00521278" w:rsidRDefault="00521278" w:rsidP="00521278"/>
        </w:tc>
        <w:tc>
          <w:tcPr>
            <w:tcW w:w="990" w:type="dxa"/>
          </w:tcPr>
          <w:p w14:paraId="30B0E33C" w14:textId="77777777" w:rsidR="00521278" w:rsidRDefault="00521278" w:rsidP="00521278"/>
          <w:p w14:paraId="76F20929" w14:textId="6DCEC6E3" w:rsidR="00521278" w:rsidRDefault="00521278" w:rsidP="00521278">
            <w:r w:rsidRPr="00BB40C1">
              <w:t>All Use Cases</w:t>
            </w:r>
            <w:r w:rsidRPr="00BB40C1">
              <w:tab/>
            </w:r>
          </w:p>
        </w:tc>
      </w:tr>
      <w:tr w:rsidR="00521278" w14:paraId="67050287" w14:textId="77777777" w:rsidTr="00162606">
        <w:trPr>
          <w:divId w:val="1659846320"/>
          <w:trHeight w:val="1067"/>
        </w:trPr>
        <w:tc>
          <w:tcPr>
            <w:tcW w:w="2139" w:type="dxa"/>
          </w:tcPr>
          <w:p w14:paraId="08CC897A" w14:textId="77777777" w:rsidR="00521278" w:rsidRDefault="00521278" w:rsidP="00521278"/>
          <w:p w14:paraId="29C2B45C" w14:textId="77777777" w:rsidR="00521278" w:rsidRDefault="00521278" w:rsidP="00521278">
            <w:r w:rsidRPr="00BB40C1">
              <w:t>Availability</w:t>
            </w:r>
          </w:p>
          <w:p w14:paraId="2D8DF940" w14:textId="77777777" w:rsidR="00521278" w:rsidRDefault="00521278" w:rsidP="00521278"/>
        </w:tc>
        <w:tc>
          <w:tcPr>
            <w:tcW w:w="6496" w:type="dxa"/>
          </w:tcPr>
          <w:p w14:paraId="0D756F80" w14:textId="77777777" w:rsidR="00521278" w:rsidRDefault="00521278" w:rsidP="00521278">
            <w:r>
              <w:t>-</w:t>
            </w:r>
            <w:r w:rsidRPr="00521278">
              <w:t xml:space="preserve">Ensure high system availability with minimal downtime, even during peak usage periods. </w:t>
            </w:r>
          </w:p>
          <w:p w14:paraId="22425DED" w14:textId="77777777" w:rsidR="00521278" w:rsidRDefault="00521278" w:rsidP="00162606"/>
        </w:tc>
        <w:tc>
          <w:tcPr>
            <w:tcW w:w="990" w:type="dxa"/>
          </w:tcPr>
          <w:p w14:paraId="671A21FD" w14:textId="77777777" w:rsidR="00521278" w:rsidRDefault="00521278" w:rsidP="00521278"/>
          <w:p w14:paraId="7096DF64" w14:textId="77777777" w:rsidR="00521278" w:rsidRDefault="00521278" w:rsidP="00521278">
            <w:r w:rsidRPr="00BB40C1">
              <w:t>All Use Cases</w:t>
            </w:r>
            <w:r w:rsidRPr="00BB40C1">
              <w:tab/>
            </w:r>
          </w:p>
        </w:tc>
      </w:tr>
      <w:tr w:rsidR="00521278" w14:paraId="45815FB2" w14:textId="77777777" w:rsidTr="00521278">
        <w:trPr>
          <w:divId w:val="1659846320"/>
          <w:trHeight w:val="876"/>
        </w:trPr>
        <w:tc>
          <w:tcPr>
            <w:tcW w:w="2139" w:type="dxa"/>
          </w:tcPr>
          <w:p w14:paraId="463ED0FB" w14:textId="77777777" w:rsidR="00521278" w:rsidRDefault="00521278" w:rsidP="00521278"/>
          <w:p w14:paraId="2AC142D6" w14:textId="77777777" w:rsidR="006D372C" w:rsidRDefault="006D372C" w:rsidP="00521278"/>
          <w:p w14:paraId="30336B42" w14:textId="7D7FCBFA" w:rsidR="00521278" w:rsidRDefault="006D372C" w:rsidP="00521278">
            <w:r>
              <w:t>Localization</w:t>
            </w:r>
          </w:p>
          <w:p w14:paraId="3FA69BC4" w14:textId="77777777" w:rsidR="00521278" w:rsidRDefault="00521278" w:rsidP="00521278"/>
        </w:tc>
        <w:tc>
          <w:tcPr>
            <w:tcW w:w="6496" w:type="dxa"/>
          </w:tcPr>
          <w:p w14:paraId="59C4CBE4" w14:textId="7D2EE47D" w:rsidR="00521278" w:rsidRDefault="00521278" w:rsidP="00521278">
            <w:r>
              <w:t>-</w:t>
            </w:r>
            <w:r w:rsidRPr="00BB40C1">
              <w:t xml:space="preserve">Support </w:t>
            </w:r>
            <w:r w:rsidR="006D372C">
              <w:t xml:space="preserve">for most </w:t>
            </w:r>
            <w:r w:rsidRPr="00BB40C1">
              <w:t xml:space="preserve">languages </w:t>
            </w:r>
            <w:r w:rsidR="006D372C">
              <w:t>for travel</w:t>
            </w:r>
            <w:r w:rsidR="00A06001">
              <w:t xml:space="preserve">, particularly for Ireland, </w:t>
            </w:r>
            <w:r w:rsidRPr="00BB40C1">
              <w:t xml:space="preserve">in the user interface and content. </w:t>
            </w:r>
          </w:p>
          <w:p w14:paraId="75B29168" w14:textId="660E99A8" w:rsidR="00521278" w:rsidRDefault="00521278" w:rsidP="00521278">
            <w:r>
              <w:t>-</w:t>
            </w:r>
            <w:r w:rsidRPr="00BB40C1">
              <w:t xml:space="preserve">Provide localization options </w:t>
            </w:r>
            <w:r w:rsidR="006D372C">
              <w:t xml:space="preserve">such as </w:t>
            </w:r>
            <w:r w:rsidRPr="00BB40C1">
              <w:t>date/time formats</w:t>
            </w:r>
            <w:r w:rsidR="006D372C">
              <w:t xml:space="preserve"> and </w:t>
            </w:r>
            <w:r w:rsidRPr="00BB40C1">
              <w:t>currency based on user preferences.</w:t>
            </w:r>
          </w:p>
          <w:p w14:paraId="75F0BD3E" w14:textId="226BC756" w:rsidR="006D372C" w:rsidRDefault="006D372C" w:rsidP="00521278">
            <w:r>
              <w:t>-</w:t>
            </w:r>
            <w:r w:rsidR="00A06001">
              <w:t>Support for t</w:t>
            </w:r>
            <w:r w:rsidRPr="006D372C">
              <w:t>ranslation plugin for all languages</w:t>
            </w:r>
            <w:r w:rsidR="00A06001">
              <w:t>.</w:t>
            </w:r>
          </w:p>
          <w:p w14:paraId="5E812F80" w14:textId="77777777" w:rsidR="00521278" w:rsidRDefault="00521278" w:rsidP="00521278"/>
        </w:tc>
        <w:tc>
          <w:tcPr>
            <w:tcW w:w="990" w:type="dxa"/>
          </w:tcPr>
          <w:p w14:paraId="1D0830EC" w14:textId="77777777" w:rsidR="00521278" w:rsidRDefault="00521278" w:rsidP="00521278"/>
          <w:p w14:paraId="6C438416" w14:textId="77777777" w:rsidR="00162606" w:rsidRDefault="00162606" w:rsidP="00521278"/>
          <w:p w14:paraId="5E498508" w14:textId="02254E8F" w:rsidR="00521278" w:rsidRDefault="00521278" w:rsidP="00521278">
            <w:r w:rsidRPr="00BB40C1">
              <w:t>All Use Cases</w:t>
            </w:r>
            <w:r w:rsidRPr="00BB40C1">
              <w:tab/>
            </w:r>
          </w:p>
        </w:tc>
      </w:tr>
    </w:tbl>
    <w:p w14:paraId="1B3678F1" w14:textId="4C7561F2" w:rsidR="007A1073" w:rsidRDefault="007A1073">
      <w:pPr>
        <w:rPr>
          <w:b/>
          <w:bCs/>
          <w:sz w:val="36"/>
          <w:szCs w:val="36"/>
        </w:rPr>
      </w:pPr>
    </w:p>
    <w:sectPr w:rsidR="007A1073" w:rsidSect="009F307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982F8" w14:textId="77777777" w:rsidR="009F3072" w:rsidRDefault="009F3072" w:rsidP="002823D3">
      <w:r>
        <w:separator/>
      </w:r>
    </w:p>
  </w:endnote>
  <w:endnote w:type="continuationSeparator" w:id="0">
    <w:p w14:paraId="3FE2DBF0" w14:textId="77777777" w:rsidR="009F3072" w:rsidRDefault="009F3072" w:rsidP="002823D3">
      <w:r>
        <w:continuationSeparator/>
      </w:r>
    </w:p>
  </w:endnote>
  <w:endnote w:type="continuationNotice" w:id="1">
    <w:p w14:paraId="437D4B26" w14:textId="77777777" w:rsidR="009F3072" w:rsidRDefault="009F30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978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A1D13" w14:textId="77777777" w:rsidR="002823D3" w:rsidRDefault="002823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9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A554A" w14:textId="77777777" w:rsidR="002823D3" w:rsidRDefault="00282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21ECA" w14:textId="77777777" w:rsidR="009F3072" w:rsidRDefault="009F3072" w:rsidP="002823D3">
      <w:r>
        <w:separator/>
      </w:r>
    </w:p>
  </w:footnote>
  <w:footnote w:type="continuationSeparator" w:id="0">
    <w:p w14:paraId="364A8169" w14:textId="77777777" w:rsidR="009F3072" w:rsidRDefault="009F3072" w:rsidP="002823D3">
      <w:r>
        <w:continuationSeparator/>
      </w:r>
    </w:p>
  </w:footnote>
  <w:footnote w:type="continuationNotice" w:id="1">
    <w:p w14:paraId="105B62A8" w14:textId="77777777" w:rsidR="009F3072" w:rsidRDefault="009F30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4130" w14:textId="77777777" w:rsidR="002823D3" w:rsidRDefault="00282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37E"/>
    <w:multiLevelType w:val="hybridMultilevel"/>
    <w:tmpl w:val="FD2ADED6"/>
    <w:lvl w:ilvl="0" w:tplc="1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E22FC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181C05"/>
    <w:multiLevelType w:val="multilevel"/>
    <w:tmpl w:val="675253E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273FC6"/>
    <w:multiLevelType w:val="hybridMultilevel"/>
    <w:tmpl w:val="C686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862F5"/>
    <w:multiLevelType w:val="hybridMultilevel"/>
    <w:tmpl w:val="476EC8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0941C7"/>
    <w:multiLevelType w:val="hybridMultilevel"/>
    <w:tmpl w:val="77B6E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C73852"/>
    <w:multiLevelType w:val="hybridMultilevel"/>
    <w:tmpl w:val="070A4B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841AA"/>
    <w:multiLevelType w:val="hybridMultilevel"/>
    <w:tmpl w:val="B5B681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E0E6A"/>
    <w:multiLevelType w:val="multilevel"/>
    <w:tmpl w:val="452058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56C33C8"/>
    <w:multiLevelType w:val="multilevel"/>
    <w:tmpl w:val="7B7E0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AFE2D3E"/>
    <w:multiLevelType w:val="hybridMultilevel"/>
    <w:tmpl w:val="C7521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6208045">
    <w:abstractNumId w:val="0"/>
  </w:num>
  <w:num w:numId="2" w16cid:durableId="539754648">
    <w:abstractNumId w:val="2"/>
  </w:num>
  <w:num w:numId="3" w16cid:durableId="740367405">
    <w:abstractNumId w:val="8"/>
  </w:num>
  <w:num w:numId="4" w16cid:durableId="281958550">
    <w:abstractNumId w:val="7"/>
  </w:num>
  <w:num w:numId="5" w16cid:durableId="1795099153">
    <w:abstractNumId w:val="6"/>
  </w:num>
  <w:num w:numId="6" w16cid:durableId="559562708">
    <w:abstractNumId w:val="9"/>
  </w:num>
  <w:num w:numId="7" w16cid:durableId="1822648643">
    <w:abstractNumId w:val="1"/>
  </w:num>
  <w:num w:numId="8" w16cid:durableId="1348950158">
    <w:abstractNumId w:val="3"/>
  </w:num>
  <w:num w:numId="9" w16cid:durableId="228349114">
    <w:abstractNumId w:val="4"/>
  </w:num>
  <w:num w:numId="10" w16cid:durableId="438720598">
    <w:abstractNumId w:val="5"/>
  </w:num>
  <w:num w:numId="11" w16cid:durableId="613174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B5"/>
    <w:rsid w:val="000400ED"/>
    <w:rsid w:val="00077F75"/>
    <w:rsid w:val="000B2860"/>
    <w:rsid w:val="0015735C"/>
    <w:rsid w:val="00162606"/>
    <w:rsid w:val="001B1C3C"/>
    <w:rsid w:val="001D3923"/>
    <w:rsid w:val="00226DBB"/>
    <w:rsid w:val="00227D7E"/>
    <w:rsid w:val="00246643"/>
    <w:rsid w:val="002823D3"/>
    <w:rsid w:val="002D3139"/>
    <w:rsid w:val="002D3D66"/>
    <w:rsid w:val="00333639"/>
    <w:rsid w:val="0035078D"/>
    <w:rsid w:val="00362429"/>
    <w:rsid w:val="0036597B"/>
    <w:rsid w:val="00380F66"/>
    <w:rsid w:val="003911DB"/>
    <w:rsid w:val="0039279E"/>
    <w:rsid w:val="003A1FB5"/>
    <w:rsid w:val="003A3215"/>
    <w:rsid w:val="003A5D35"/>
    <w:rsid w:val="003B3152"/>
    <w:rsid w:val="00426543"/>
    <w:rsid w:val="00432056"/>
    <w:rsid w:val="00442A45"/>
    <w:rsid w:val="00445E15"/>
    <w:rsid w:val="0046231A"/>
    <w:rsid w:val="0049582E"/>
    <w:rsid w:val="004A3ECA"/>
    <w:rsid w:val="004F18F7"/>
    <w:rsid w:val="005131FD"/>
    <w:rsid w:val="00515009"/>
    <w:rsid w:val="00520D3F"/>
    <w:rsid w:val="00521278"/>
    <w:rsid w:val="005562B1"/>
    <w:rsid w:val="00570050"/>
    <w:rsid w:val="005D5540"/>
    <w:rsid w:val="00642AF7"/>
    <w:rsid w:val="00651707"/>
    <w:rsid w:val="006670EE"/>
    <w:rsid w:val="00682268"/>
    <w:rsid w:val="006A1E16"/>
    <w:rsid w:val="006D372C"/>
    <w:rsid w:val="00752D60"/>
    <w:rsid w:val="00752DE3"/>
    <w:rsid w:val="00777439"/>
    <w:rsid w:val="00783EF4"/>
    <w:rsid w:val="007A1073"/>
    <w:rsid w:val="007A4F63"/>
    <w:rsid w:val="007C2CC6"/>
    <w:rsid w:val="007D0F27"/>
    <w:rsid w:val="007E1F46"/>
    <w:rsid w:val="00816B6E"/>
    <w:rsid w:val="008249EC"/>
    <w:rsid w:val="00855B6D"/>
    <w:rsid w:val="008668CD"/>
    <w:rsid w:val="00877423"/>
    <w:rsid w:val="008F3244"/>
    <w:rsid w:val="00902EA7"/>
    <w:rsid w:val="00912D96"/>
    <w:rsid w:val="00941B45"/>
    <w:rsid w:val="00952D44"/>
    <w:rsid w:val="00977EAD"/>
    <w:rsid w:val="00980859"/>
    <w:rsid w:val="009874B8"/>
    <w:rsid w:val="00997573"/>
    <w:rsid w:val="009A3AE9"/>
    <w:rsid w:val="009E0C15"/>
    <w:rsid w:val="009F3072"/>
    <w:rsid w:val="00A03723"/>
    <w:rsid w:val="00A06001"/>
    <w:rsid w:val="00AA78CE"/>
    <w:rsid w:val="00AE5A0F"/>
    <w:rsid w:val="00B059A3"/>
    <w:rsid w:val="00B221B7"/>
    <w:rsid w:val="00B535F3"/>
    <w:rsid w:val="00B857EF"/>
    <w:rsid w:val="00BA5AA6"/>
    <w:rsid w:val="00BB40C1"/>
    <w:rsid w:val="00C27A23"/>
    <w:rsid w:val="00C8254A"/>
    <w:rsid w:val="00CC2283"/>
    <w:rsid w:val="00CD1327"/>
    <w:rsid w:val="00CE6159"/>
    <w:rsid w:val="00D16EA7"/>
    <w:rsid w:val="00D6558E"/>
    <w:rsid w:val="00D87CEC"/>
    <w:rsid w:val="00DB3C4B"/>
    <w:rsid w:val="00E03581"/>
    <w:rsid w:val="00E148F1"/>
    <w:rsid w:val="00E27269"/>
    <w:rsid w:val="00E71382"/>
    <w:rsid w:val="00E77474"/>
    <w:rsid w:val="00E9417D"/>
    <w:rsid w:val="00EA6B35"/>
    <w:rsid w:val="00ED12E9"/>
    <w:rsid w:val="00EE3A6D"/>
    <w:rsid w:val="00F11D4D"/>
    <w:rsid w:val="00F32ED6"/>
    <w:rsid w:val="00F379AE"/>
    <w:rsid w:val="00F56ADA"/>
    <w:rsid w:val="00F64087"/>
    <w:rsid w:val="00F75D59"/>
    <w:rsid w:val="00F8521A"/>
    <w:rsid w:val="00FA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767A5"/>
  <w15:docId w15:val="{C108C4F2-7F0B-4E80-96A6-7753D587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E9"/>
    <w:rPr>
      <w:rFonts w:ascii="Calibri" w:eastAsiaTheme="minorEastAsia" w:hAnsi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639"/>
    <w:pPr>
      <w:keepNext/>
      <w:keepLines/>
      <w:numPr>
        <w:numId w:val="7"/>
      </w:numPr>
      <w:spacing w:before="480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numPr>
        <w:ilvl w:val="1"/>
      </w:num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215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81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8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qFormat/>
    <w:pPr>
      <w:numPr>
        <w:ilvl w:val="5"/>
        <w:numId w:val="7"/>
      </w:num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8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8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8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33639"/>
    <w:rPr>
      <w:rFonts w:ascii="Calibri" w:eastAsiaTheme="majorEastAsia" w:hAnsi="Calibr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3D3"/>
    <w:rPr>
      <w:rFonts w:eastAsiaTheme="minorEastAsi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3D3"/>
    <w:rPr>
      <w:rFonts w:eastAsiaTheme="minorEastAsia"/>
      <w:color w:val="000000"/>
      <w:sz w:val="24"/>
      <w:szCs w:val="24"/>
    </w:rPr>
  </w:style>
  <w:style w:type="paragraph" w:customStyle="1" w:styleId="Instructions">
    <w:name w:val="Instructions"/>
    <w:basedOn w:val="NormalWeb"/>
    <w:link w:val="InstructionsChar"/>
    <w:qFormat/>
    <w:rsid w:val="009874B8"/>
    <w:rPr>
      <w:i/>
      <w:iCs/>
      <w:color w:val="0000FF"/>
      <w:sz w:val="27"/>
      <w:szCs w:val="27"/>
    </w:rPr>
  </w:style>
  <w:style w:type="character" w:customStyle="1" w:styleId="NormalWebChar">
    <w:name w:val="Normal (Web) Char"/>
    <w:basedOn w:val="DefaultParagraphFont"/>
    <w:link w:val="NormalWeb"/>
    <w:uiPriority w:val="99"/>
    <w:rsid w:val="009874B8"/>
    <w:rPr>
      <w:rFonts w:eastAsiaTheme="minorEastAsia"/>
      <w:color w:val="000000"/>
      <w:sz w:val="24"/>
      <w:szCs w:val="24"/>
    </w:rPr>
  </w:style>
  <w:style w:type="character" w:customStyle="1" w:styleId="InstructionsChar">
    <w:name w:val="Instructions Char"/>
    <w:basedOn w:val="NormalWebChar"/>
    <w:link w:val="Instructions"/>
    <w:rsid w:val="009874B8"/>
    <w:rPr>
      <w:rFonts w:eastAsiaTheme="minorEastAsia"/>
      <w:i/>
      <w:iCs/>
      <w:color w:val="0000FF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3A321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363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5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8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8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8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682268"/>
    <w:rPr>
      <w:rFonts w:ascii="Calibri" w:eastAsiaTheme="minorEastAsia" w:hAnsi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2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3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9033-44B0-426E-A9A2-C56E3ED2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Davut Emre Özkan</cp:lastModifiedBy>
  <cp:revision>11</cp:revision>
  <dcterms:created xsi:type="dcterms:W3CDTF">2024-01-31T14:19:00Z</dcterms:created>
  <dcterms:modified xsi:type="dcterms:W3CDTF">2024-03-07T16:08:00Z</dcterms:modified>
</cp:coreProperties>
</file>