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0489" w14:textId="01DF70C0" w:rsidR="00620970" w:rsidRDefault="007A0EBB" w:rsidP="00743550">
      <w:pPr>
        <w:jc w:val="right"/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73F53583" wp14:editId="2112D28A">
            <wp:simplePos x="0" y="0"/>
            <wp:positionH relativeFrom="margin">
              <wp:posOffset>4654550</wp:posOffset>
            </wp:positionH>
            <wp:positionV relativeFrom="margin">
              <wp:posOffset>-342900</wp:posOffset>
            </wp:positionV>
            <wp:extent cx="1028700" cy="1028700"/>
            <wp:effectExtent l="0" t="0" r="0" b="12700"/>
            <wp:wrapSquare wrapText="bothSides"/>
            <wp:docPr id="1" name="Image 1" descr="NO NAME:these IVG:these site internet maquette :logo:LOGO_IVG_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these IVG:these site internet maquette :logo:LOGO_IVG_CL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EEC04" w14:textId="77777777" w:rsidR="00743550" w:rsidRDefault="00743550" w:rsidP="00743550">
      <w:pPr>
        <w:jc w:val="right"/>
      </w:pPr>
    </w:p>
    <w:p w14:paraId="5CA10CD3" w14:textId="77777777" w:rsidR="00743550" w:rsidRDefault="00743550" w:rsidP="00743550"/>
    <w:p w14:paraId="2975DD69" w14:textId="77777777" w:rsidR="0049572C" w:rsidRDefault="0049572C" w:rsidP="00743550"/>
    <w:p w14:paraId="29BBC80F" w14:textId="77777777" w:rsidR="0049572C" w:rsidRDefault="0049572C" w:rsidP="00743550"/>
    <w:p w14:paraId="23F6A2CB" w14:textId="77777777" w:rsidR="0049572C" w:rsidRDefault="0049572C" w:rsidP="00743550"/>
    <w:p w14:paraId="47D01A31" w14:textId="77777777" w:rsidR="00743550" w:rsidRDefault="00743550" w:rsidP="0049572C">
      <w:pPr>
        <w:jc w:val="center"/>
      </w:pPr>
      <w:r>
        <w:t xml:space="preserve">Vous avez souhaité interrompre votre grossesse par méthode médicamenteuse </w:t>
      </w:r>
      <w:r w:rsidRPr="00743550">
        <w:rPr>
          <w:u w:val="single"/>
        </w:rPr>
        <w:t>sans</w:t>
      </w:r>
      <w:r>
        <w:t xml:space="preserve"> hospitalisation.</w:t>
      </w:r>
    </w:p>
    <w:p w14:paraId="1589987A" w14:textId="77777777" w:rsidR="00743550" w:rsidRDefault="00743550" w:rsidP="00743550"/>
    <w:p w14:paraId="5AAB4F85" w14:textId="77777777" w:rsidR="00743550" w:rsidRPr="0049572C" w:rsidRDefault="00743550" w:rsidP="00743550">
      <w:pPr>
        <w:rPr>
          <w:i/>
          <w:u w:val="single"/>
        </w:rPr>
      </w:pPr>
      <w:r w:rsidRPr="0049572C">
        <w:rPr>
          <w:i/>
          <w:u w:val="single"/>
        </w:rPr>
        <w:t xml:space="preserve">La méthode : </w:t>
      </w:r>
    </w:p>
    <w:p w14:paraId="79167AED" w14:textId="77777777" w:rsidR="00743550" w:rsidRDefault="00743550" w:rsidP="00743550"/>
    <w:p w14:paraId="6E76DF97" w14:textId="77777777" w:rsidR="00743550" w:rsidRDefault="00743550" w:rsidP="00743550">
      <w:pPr>
        <w:jc w:val="center"/>
      </w:pPr>
      <w:r>
        <w:t xml:space="preserve">Elle consiste à prendre 2 médicaments différents en présence du médecin, dans son cabinet ou dans un centre de santé ou dans un centre de planification, au cours de 2 consultations : </w:t>
      </w:r>
    </w:p>
    <w:p w14:paraId="616C89AE" w14:textId="77777777" w:rsidR="00A05B4A" w:rsidRDefault="00A05B4A" w:rsidP="00743550">
      <w:pPr>
        <w:jc w:val="center"/>
      </w:pPr>
    </w:p>
    <w:p w14:paraId="1BEAD2B9" w14:textId="77777777" w:rsidR="00743550" w:rsidRDefault="00743550" w:rsidP="00743550">
      <w:pPr>
        <w:pStyle w:val="Paragraphedeliste"/>
        <w:numPr>
          <w:ilvl w:val="0"/>
          <w:numId w:val="1"/>
        </w:numPr>
        <w:jc w:val="center"/>
      </w:pPr>
      <w:r>
        <w:t>La mifépristone</w:t>
      </w:r>
    </w:p>
    <w:p w14:paraId="1AA2B603" w14:textId="77777777" w:rsidR="00743550" w:rsidRDefault="00743550" w:rsidP="00743550">
      <w:pPr>
        <w:pStyle w:val="Paragraphedeliste"/>
        <w:numPr>
          <w:ilvl w:val="0"/>
          <w:numId w:val="1"/>
        </w:numPr>
        <w:jc w:val="center"/>
      </w:pPr>
      <w:r>
        <w:t>Le misoprostol, 36 à 48 heures plus tard.</w:t>
      </w:r>
    </w:p>
    <w:p w14:paraId="6F2D4A68" w14:textId="77777777" w:rsidR="00A05B4A" w:rsidRDefault="00A05B4A" w:rsidP="00A05B4A">
      <w:pPr>
        <w:pStyle w:val="Paragraphedeliste"/>
      </w:pPr>
    </w:p>
    <w:p w14:paraId="378C7643" w14:textId="77777777" w:rsidR="00743550" w:rsidRDefault="00743550" w:rsidP="00743550">
      <w:pPr>
        <w:ind w:left="360"/>
      </w:pPr>
      <w:r>
        <w:t>Le médecin peut choisir de vous délivrer le 2</w:t>
      </w:r>
      <w:r w:rsidRPr="00743550">
        <w:rPr>
          <w:vertAlign w:val="superscript"/>
        </w:rPr>
        <w:t>nd</w:t>
      </w:r>
      <w:r>
        <w:t xml:space="preserve"> traitement afin que vous le preniez à domicile conformément à la loi en vigueur. </w:t>
      </w:r>
    </w:p>
    <w:p w14:paraId="22A1B332" w14:textId="77777777" w:rsidR="00743550" w:rsidRDefault="00743550" w:rsidP="00743550">
      <w:pPr>
        <w:ind w:left="360"/>
      </w:pPr>
    </w:p>
    <w:p w14:paraId="30644A40" w14:textId="77777777" w:rsidR="00743550" w:rsidRDefault="00743550" w:rsidP="00743550">
      <w:pPr>
        <w:ind w:left="360"/>
      </w:pPr>
      <w:r>
        <w:t xml:space="preserve">La mifépristone interrompt la grossesse : elle bloque l’action de l’hormone nécessaire au maintien de la grossesse (la progestérone), favorise les contractions de l’utérus et l’ouverture du col utérin. </w:t>
      </w:r>
    </w:p>
    <w:p w14:paraId="12813EDD" w14:textId="77777777" w:rsidR="00743550" w:rsidRDefault="00743550" w:rsidP="00743550">
      <w:pPr>
        <w:ind w:left="360"/>
      </w:pPr>
    </w:p>
    <w:p w14:paraId="03554DF3" w14:textId="77777777" w:rsidR="00743550" w:rsidRDefault="00743550" w:rsidP="00743550">
      <w:pPr>
        <w:ind w:left="360"/>
      </w:pPr>
      <w:r>
        <w:t xml:space="preserve">Le misoprostol augmente les contractions et provoque l’expulsion de l’œuf. </w:t>
      </w:r>
    </w:p>
    <w:p w14:paraId="7A9C1673" w14:textId="77777777" w:rsidR="00D61701" w:rsidRDefault="00D61701" w:rsidP="00D61701"/>
    <w:p w14:paraId="51163C4E" w14:textId="77777777" w:rsidR="00D61701" w:rsidRPr="00A05B4A" w:rsidRDefault="00D61701" w:rsidP="00D61701">
      <w:pPr>
        <w:rPr>
          <w:i/>
          <w:u w:val="single"/>
        </w:rPr>
      </w:pPr>
      <w:r w:rsidRPr="00A05B4A">
        <w:rPr>
          <w:i/>
          <w:u w:val="single"/>
        </w:rPr>
        <w:t>Après la prise de mifépristone : que peut-il se passer ?</w:t>
      </w:r>
    </w:p>
    <w:p w14:paraId="5D1456EC" w14:textId="77777777" w:rsidR="00D61701" w:rsidRDefault="00D61701" w:rsidP="00743550">
      <w:pPr>
        <w:ind w:left="360"/>
      </w:pPr>
    </w:p>
    <w:p w14:paraId="70578CB9" w14:textId="77777777" w:rsidR="00D61701" w:rsidRDefault="00D61701" w:rsidP="00D61701">
      <w:pPr>
        <w:pStyle w:val="Paragraphedeliste"/>
        <w:numPr>
          <w:ilvl w:val="0"/>
          <w:numId w:val="2"/>
        </w:numPr>
      </w:pPr>
      <w:r>
        <w:t xml:space="preserve">Si vous vomissez dans les 1h et 30 minutes suivant la prise de ce médicament, vous devez contacter le médecin ou le centre afin de renouveler la prise si </w:t>
      </w:r>
      <w:r w:rsidR="00227220">
        <w:t>nécessaire</w:t>
      </w:r>
      <w:r>
        <w:t xml:space="preserve">. </w:t>
      </w:r>
    </w:p>
    <w:p w14:paraId="69BE921C" w14:textId="77777777" w:rsidR="00D61701" w:rsidRDefault="00D61701" w:rsidP="00D61701">
      <w:pPr>
        <w:pStyle w:val="Paragraphedeliste"/>
        <w:numPr>
          <w:ilvl w:val="0"/>
          <w:numId w:val="2"/>
        </w:numPr>
      </w:pPr>
      <w:r>
        <w:t>Dans la majorité des cas vous pouvez mener vos activités habituelles.</w:t>
      </w:r>
    </w:p>
    <w:p w14:paraId="4EF83495" w14:textId="77777777" w:rsidR="00D61701" w:rsidRDefault="00D61701" w:rsidP="00D61701">
      <w:pPr>
        <w:pStyle w:val="Paragraphedeliste"/>
        <w:numPr>
          <w:ilvl w:val="0"/>
          <w:numId w:val="2"/>
        </w:numPr>
      </w:pPr>
      <w:r>
        <w:t xml:space="preserve">Quelquefois vous pouvez </w:t>
      </w:r>
      <w:r w:rsidR="00227220">
        <w:t>saigner</w:t>
      </w:r>
      <w:r>
        <w:t xml:space="preserve"> plus abondamment, avec des caillots, ressentir des douleurs ressemblant à celles des règles. </w:t>
      </w:r>
    </w:p>
    <w:p w14:paraId="23060E00" w14:textId="77777777" w:rsidR="00D61701" w:rsidRDefault="00D61701" w:rsidP="00D61701">
      <w:pPr>
        <w:pStyle w:val="Paragraphedeliste"/>
        <w:numPr>
          <w:ilvl w:val="0"/>
          <w:numId w:val="2"/>
        </w:numPr>
      </w:pPr>
      <w:r>
        <w:t xml:space="preserve">Exceptionnellement, l’œuf peut </w:t>
      </w:r>
      <w:r w:rsidR="00227220">
        <w:t>déjà</w:t>
      </w:r>
      <w:r>
        <w:t xml:space="preserve"> </w:t>
      </w:r>
      <w:r w:rsidR="00227220">
        <w:t>être</w:t>
      </w:r>
      <w:r>
        <w:t xml:space="preserve"> évacué à ce stade.</w:t>
      </w:r>
    </w:p>
    <w:p w14:paraId="3A53CF9F" w14:textId="77777777" w:rsidR="00D61701" w:rsidRDefault="00D61701" w:rsidP="00D61701">
      <w:pPr>
        <w:pStyle w:val="Paragraphedeliste"/>
        <w:numPr>
          <w:ilvl w:val="0"/>
          <w:numId w:val="2"/>
        </w:numPr>
      </w:pPr>
      <w:r>
        <w:t xml:space="preserve">Les saignements, plus ou moins importants, ne sont pas la preuve que la grossesse est </w:t>
      </w:r>
      <w:r w:rsidR="00227220">
        <w:t>arrêtée</w:t>
      </w:r>
      <w:r>
        <w:t xml:space="preserve">. Il est donc indispensable de vous rendre comme prévu à la consultation suivante pour prendre le misoprostol, ou le prendre à votre domicile si le médecin a choisi de vous le </w:t>
      </w:r>
      <w:r w:rsidR="00227220">
        <w:t>délivrer</w:t>
      </w:r>
      <w:r>
        <w:t xml:space="preserve"> pour une prise au domicile. La consultation de contrôle, reste dans tout les cas indispensable et obligatoire afin de s’assurer de la réussite de la méthode. </w:t>
      </w:r>
    </w:p>
    <w:p w14:paraId="3C50D463" w14:textId="77777777" w:rsidR="00D61701" w:rsidRDefault="00D61701" w:rsidP="00D61701"/>
    <w:p w14:paraId="03F0BAB4" w14:textId="77777777" w:rsidR="00D61701" w:rsidRPr="00A05B4A" w:rsidRDefault="00D61701" w:rsidP="00D61701">
      <w:pPr>
        <w:rPr>
          <w:i/>
          <w:u w:val="single"/>
        </w:rPr>
      </w:pPr>
      <w:r w:rsidRPr="00A05B4A">
        <w:rPr>
          <w:i/>
          <w:u w:val="single"/>
        </w:rPr>
        <w:t xml:space="preserve">Après la prise de misoprostol : que peut-il se passer ? </w:t>
      </w:r>
    </w:p>
    <w:p w14:paraId="45372B9C" w14:textId="77777777" w:rsidR="00D61701" w:rsidRDefault="00D61701" w:rsidP="00227220"/>
    <w:p w14:paraId="7090DD8E" w14:textId="77777777" w:rsidR="00227220" w:rsidRDefault="00227220" w:rsidP="00227220">
      <w:pPr>
        <w:pStyle w:val="Paragraphedeliste"/>
        <w:numPr>
          <w:ilvl w:val="0"/>
          <w:numId w:val="4"/>
        </w:numPr>
      </w:pPr>
      <w:r>
        <w:t xml:space="preserve">Après la prise de misoprostol au cabinet ou au centre ou à votre domicile, il est préférable d’être accompagnée par la personne de votre choix. Prévoyez de rester chez vous, confortablement installée. Vous pouvez boire et manger. </w:t>
      </w:r>
    </w:p>
    <w:p w14:paraId="00908148" w14:textId="77777777" w:rsidR="00227220" w:rsidRDefault="00227220" w:rsidP="00227220">
      <w:pPr>
        <w:pStyle w:val="Paragraphedeliste"/>
        <w:numPr>
          <w:ilvl w:val="0"/>
          <w:numId w:val="4"/>
        </w:numPr>
      </w:pPr>
      <w:r>
        <w:lastRenderedPageBreak/>
        <w:t xml:space="preserve">Les contractions utérines provoquent des douleurs </w:t>
      </w:r>
      <w:r w:rsidR="00A05B4A">
        <w:t>ressemblant à celles de règles, parfois plus fortes. Des médicaments contre la douleur vous ont été prescrits. N’</w:t>
      </w:r>
      <w:r w:rsidR="00213605">
        <w:t>hésitez</w:t>
      </w:r>
      <w:r w:rsidR="00A05B4A">
        <w:t xml:space="preserve"> pas à les prendre. </w:t>
      </w:r>
    </w:p>
    <w:p w14:paraId="42BC61D3" w14:textId="77777777" w:rsidR="00A05B4A" w:rsidRDefault="00A05B4A" w:rsidP="00227220">
      <w:pPr>
        <w:pStyle w:val="Paragraphedeliste"/>
        <w:numPr>
          <w:ilvl w:val="0"/>
          <w:numId w:val="4"/>
        </w:numPr>
      </w:pPr>
      <w:r>
        <w:t xml:space="preserve">Des nausées, vomissements ou diarrhée sont possibles. </w:t>
      </w:r>
    </w:p>
    <w:p w14:paraId="5001BE1C" w14:textId="77777777" w:rsidR="00A05B4A" w:rsidRDefault="00A05B4A" w:rsidP="00227220">
      <w:pPr>
        <w:pStyle w:val="Paragraphedeliste"/>
        <w:numPr>
          <w:ilvl w:val="0"/>
          <w:numId w:val="4"/>
        </w:numPr>
      </w:pPr>
      <w:r>
        <w:t xml:space="preserve">Les saignements peuvent se produire très vite après la prise du misoprostol, mais parfois plus tardivement : </w:t>
      </w:r>
    </w:p>
    <w:p w14:paraId="6DE71109" w14:textId="77777777" w:rsidR="00A05B4A" w:rsidRDefault="00A05B4A" w:rsidP="00A05B4A">
      <w:pPr>
        <w:pStyle w:val="Paragraphedeliste"/>
        <w:numPr>
          <w:ilvl w:val="0"/>
          <w:numId w:val="5"/>
        </w:numPr>
      </w:pPr>
      <w:r>
        <w:t>Dans 60% des cas, l’avortement (expulsion de l’œuf) se produit dans les 4 heures suivant la prise de misoprostol ;</w:t>
      </w:r>
    </w:p>
    <w:p w14:paraId="54857071" w14:textId="77777777" w:rsidR="00A05B4A" w:rsidRDefault="00A05B4A" w:rsidP="00A05B4A">
      <w:pPr>
        <w:pStyle w:val="Paragraphedeliste"/>
        <w:numPr>
          <w:ilvl w:val="0"/>
          <w:numId w:val="5"/>
        </w:numPr>
      </w:pPr>
      <w:r>
        <w:t xml:space="preserve">Dans 40% des cas, l’avortement aura lieu dans les 24 à 72 heures suivant la prise de misoprostol. Les saignements durent généralement une dizaine de jours. </w:t>
      </w:r>
    </w:p>
    <w:p w14:paraId="1E3787BA" w14:textId="77777777" w:rsidR="00A05B4A" w:rsidRDefault="00A05B4A" w:rsidP="00A05B4A"/>
    <w:p w14:paraId="535EBAE5" w14:textId="77777777" w:rsidR="00A05B4A" w:rsidRDefault="00A05B4A" w:rsidP="00A05B4A"/>
    <w:p w14:paraId="7434B23D" w14:textId="77777777" w:rsidR="00A05B4A" w:rsidRDefault="00A05B4A" w:rsidP="00A05B4A">
      <w:r w:rsidRPr="00A05B4A">
        <w:rPr>
          <w:b/>
        </w:rPr>
        <w:t>A TOUT MOMENT</w:t>
      </w:r>
      <w:r>
        <w:t xml:space="preserve">, si vous êtes inquiète ou si les troubles suivants surviennent : </w:t>
      </w:r>
    </w:p>
    <w:p w14:paraId="24A6C034" w14:textId="77777777" w:rsidR="00A05B4A" w:rsidRDefault="00A05B4A" w:rsidP="00A05B4A">
      <w:pPr>
        <w:pStyle w:val="Paragraphedeliste"/>
        <w:numPr>
          <w:ilvl w:val="0"/>
          <w:numId w:val="6"/>
        </w:numPr>
      </w:pPr>
      <w:r>
        <w:t xml:space="preserve">De la </w:t>
      </w:r>
      <w:r w:rsidR="00213605">
        <w:t>fièvre</w:t>
      </w:r>
      <w:r>
        <w:t xml:space="preserve">, </w:t>
      </w:r>
    </w:p>
    <w:p w14:paraId="2C28500D" w14:textId="77777777" w:rsidR="00A05B4A" w:rsidRDefault="00A05B4A" w:rsidP="00A05B4A">
      <w:pPr>
        <w:pStyle w:val="Paragraphedeliste"/>
        <w:numPr>
          <w:ilvl w:val="0"/>
          <w:numId w:val="6"/>
        </w:numPr>
      </w:pPr>
      <w:r>
        <w:t>Des douleurs persistent malgré la prise des médicaments contre la douleur ;</w:t>
      </w:r>
    </w:p>
    <w:p w14:paraId="2193CF4D" w14:textId="77777777" w:rsidR="00A05B4A" w:rsidRDefault="00A05B4A" w:rsidP="00A05B4A">
      <w:pPr>
        <w:pStyle w:val="Paragraphedeliste"/>
        <w:numPr>
          <w:ilvl w:val="0"/>
          <w:numId w:val="6"/>
        </w:numPr>
      </w:pPr>
      <w:r>
        <w:t>Des pertes importantes de sang persistent ;</w:t>
      </w:r>
    </w:p>
    <w:p w14:paraId="3E8488E0" w14:textId="77777777" w:rsidR="00A05B4A" w:rsidRDefault="00A05B4A" w:rsidP="00A05B4A">
      <w:pPr>
        <w:pStyle w:val="Paragraphedeliste"/>
        <w:numPr>
          <w:ilvl w:val="0"/>
          <w:numId w:val="6"/>
        </w:numPr>
      </w:pPr>
      <w:r>
        <w:t>Un malaise ;</w:t>
      </w:r>
    </w:p>
    <w:p w14:paraId="7D83D349" w14:textId="77777777" w:rsidR="00A05B4A" w:rsidRDefault="00A05B4A" w:rsidP="00A05B4A"/>
    <w:p w14:paraId="454D9686" w14:textId="77777777" w:rsidR="00A05B4A" w:rsidRDefault="00A05B4A" w:rsidP="00A05B4A"/>
    <w:p w14:paraId="4C946806" w14:textId="77777777" w:rsidR="00A05B4A" w:rsidRDefault="00A05B4A" w:rsidP="00A05B4A">
      <w:r w:rsidRPr="00A05B4A">
        <w:rPr>
          <w:b/>
          <w:color w:val="000000" w:themeColor="text1"/>
        </w:rPr>
        <w:t>APPELEZ</w:t>
      </w:r>
      <w:r>
        <w:t xml:space="preserve"> : </w:t>
      </w:r>
    </w:p>
    <w:p w14:paraId="746783BF" w14:textId="77777777" w:rsidR="00A05B4A" w:rsidRDefault="00A05B4A" w:rsidP="00A05B4A">
      <w:pPr>
        <w:pStyle w:val="Paragraphedeliste"/>
        <w:numPr>
          <w:ilvl w:val="0"/>
          <w:numId w:val="7"/>
        </w:numPr>
      </w:pPr>
      <w:r>
        <w:t>Le médecin/sage-femme de ville ou le centre qui vous a remis les médicaments ;</w:t>
      </w:r>
    </w:p>
    <w:p w14:paraId="423620DC" w14:textId="77777777" w:rsidR="00A05B4A" w:rsidRDefault="00A05B4A" w:rsidP="00A05B4A">
      <w:pPr>
        <w:pStyle w:val="Paragraphedeliste"/>
        <w:numPr>
          <w:ilvl w:val="0"/>
          <w:numId w:val="7"/>
        </w:numPr>
      </w:pPr>
      <w:r>
        <w:t xml:space="preserve">A défaut, l’établissement de santé dont le médecin/sage-femme vous a donné les coordonnées. </w:t>
      </w:r>
    </w:p>
    <w:p w14:paraId="3197761C" w14:textId="77777777" w:rsidR="00743550" w:rsidRDefault="00743550" w:rsidP="00743550">
      <w:pPr>
        <w:ind w:left="360"/>
      </w:pPr>
    </w:p>
    <w:p w14:paraId="1A9AD003" w14:textId="77777777" w:rsidR="00A05B4A" w:rsidRDefault="00A05B4A" w:rsidP="00743550">
      <w:pPr>
        <w:ind w:left="360"/>
      </w:pPr>
      <w:r w:rsidRPr="00A05B4A">
        <w:rPr>
          <w:b/>
        </w:rPr>
        <w:t>ATTENTION : N’OUBLIEZ PAS</w:t>
      </w:r>
      <w:r>
        <w:t xml:space="preserve"> la </w:t>
      </w:r>
      <w:r w:rsidRPr="00A05B4A">
        <w:rPr>
          <w:u w:val="single"/>
        </w:rPr>
        <w:t>fiche de liaison</w:t>
      </w:r>
      <w:r>
        <w:t xml:space="preserve"> dans chacune de vos démarches. </w:t>
      </w:r>
    </w:p>
    <w:p w14:paraId="402AD3A3" w14:textId="77777777" w:rsidR="00743550" w:rsidRDefault="00743550" w:rsidP="00743550">
      <w:pPr>
        <w:ind w:left="360"/>
      </w:pPr>
    </w:p>
    <w:p w14:paraId="4605F82B" w14:textId="77777777" w:rsidR="00743550" w:rsidRDefault="00743550" w:rsidP="00743550">
      <w:pPr>
        <w:ind w:left="360"/>
      </w:pPr>
    </w:p>
    <w:p w14:paraId="6E0E6F4C" w14:textId="77777777" w:rsidR="00743550" w:rsidRDefault="00743550" w:rsidP="00743550"/>
    <w:p w14:paraId="3AD0A31B" w14:textId="77777777" w:rsidR="00743550" w:rsidRDefault="00743550" w:rsidP="00743550"/>
    <w:p w14:paraId="4584DCF1" w14:textId="77777777" w:rsidR="00743550" w:rsidRDefault="00743550" w:rsidP="00743550"/>
    <w:p w14:paraId="151CE87D" w14:textId="77777777" w:rsidR="00743550" w:rsidRDefault="00743550" w:rsidP="00743550"/>
    <w:p w14:paraId="110FBC36" w14:textId="77777777" w:rsidR="00743550" w:rsidRDefault="00743550" w:rsidP="00743550"/>
    <w:p w14:paraId="23B40AF5" w14:textId="77777777" w:rsidR="00743550" w:rsidRDefault="00743550" w:rsidP="00743550"/>
    <w:p w14:paraId="4D151A57" w14:textId="77777777" w:rsidR="00743550" w:rsidRDefault="00743550" w:rsidP="00743550"/>
    <w:p w14:paraId="3DA0646E" w14:textId="77777777" w:rsidR="00743550" w:rsidRDefault="00743550" w:rsidP="00743550"/>
    <w:p w14:paraId="4D39AE38" w14:textId="77777777" w:rsidR="00743550" w:rsidRDefault="00743550" w:rsidP="00743550"/>
    <w:p w14:paraId="38DD8784" w14:textId="77777777" w:rsidR="00743550" w:rsidRDefault="00743550" w:rsidP="00743550"/>
    <w:p w14:paraId="25A49F62" w14:textId="77777777" w:rsidR="00743550" w:rsidRDefault="00743550" w:rsidP="00743550"/>
    <w:p w14:paraId="37833091" w14:textId="77777777" w:rsidR="00743550" w:rsidRDefault="00743550" w:rsidP="00743550"/>
    <w:p w14:paraId="3EEB0CD5" w14:textId="77777777" w:rsidR="00743550" w:rsidRDefault="00743550" w:rsidP="00743550"/>
    <w:p w14:paraId="5A581F45" w14:textId="77777777" w:rsidR="00743550" w:rsidRDefault="00743550" w:rsidP="00743550"/>
    <w:p w14:paraId="01B47662" w14:textId="77777777" w:rsidR="00743550" w:rsidRDefault="00743550" w:rsidP="00743550"/>
    <w:p w14:paraId="032E38B0" w14:textId="77777777" w:rsidR="00743550" w:rsidRDefault="00743550" w:rsidP="00743550">
      <w:bookmarkStart w:id="0" w:name="_GoBack"/>
      <w:bookmarkEnd w:id="0"/>
    </w:p>
    <w:p w14:paraId="75531327" w14:textId="77777777" w:rsidR="007A0EBB" w:rsidRDefault="007A0EBB" w:rsidP="00743550"/>
    <w:p w14:paraId="1F417C6D" w14:textId="77777777" w:rsidR="00743550" w:rsidRDefault="00743550" w:rsidP="00743550"/>
    <w:p w14:paraId="5D5B68AC" w14:textId="4697C7A6" w:rsidR="00743550" w:rsidRDefault="00743550" w:rsidP="00743550">
      <w:r>
        <w:t>Modèle de fiche créé</w:t>
      </w:r>
      <w:r w:rsidR="007A0EBB">
        <w:t>e à partir du dossier guide IVG selon les dernières recommandations disponible sur le site ivg.gouv.fr.</w:t>
      </w:r>
    </w:p>
    <w:p w14:paraId="16CB7570" w14:textId="77777777" w:rsidR="00743550" w:rsidRDefault="00743550" w:rsidP="00743550"/>
    <w:sectPr w:rsidR="00743550" w:rsidSect="006209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C4D"/>
    <w:multiLevelType w:val="hybridMultilevel"/>
    <w:tmpl w:val="7430E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770AE"/>
    <w:multiLevelType w:val="hybridMultilevel"/>
    <w:tmpl w:val="34367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6363E"/>
    <w:multiLevelType w:val="hybridMultilevel"/>
    <w:tmpl w:val="51E2BD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7646B"/>
    <w:multiLevelType w:val="hybridMultilevel"/>
    <w:tmpl w:val="3DA2E9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463B2"/>
    <w:multiLevelType w:val="hybridMultilevel"/>
    <w:tmpl w:val="C01C940E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444351F"/>
    <w:multiLevelType w:val="hybridMultilevel"/>
    <w:tmpl w:val="548E5B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225716"/>
    <w:multiLevelType w:val="hybridMultilevel"/>
    <w:tmpl w:val="468CC49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50"/>
    <w:rsid w:val="00213605"/>
    <w:rsid w:val="00227220"/>
    <w:rsid w:val="0049572C"/>
    <w:rsid w:val="00620970"/>
    <w:rsid w:val="00743550"/>
    <w:rsid w:val="007A0EBB"/>
    <w:rsid w:val="00A05B4A"/>
    <w:rsid w:val="00D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9E1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500</Words>
  <Characters>2750</Characters>
  <Application>Microsoft Macintosh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puech</dc:creator>
  <cp:keywords/>
  <dc:description/>
  <cp:lastModifiedBy>lilian puech</cp:lastModifiedBy>
  <cp:revision>3</cp:revision>
  <dcterms:created xsi:type="dcterms:W3CDTF">2020-08-11T07:04:00Z</dcterms:created>
  <dcterms:modified xsi:type="dcterms:W3CDTF">2020-08-30T16:21:00Z</dcterms:modified>
</cp:coreProperties>
</file>