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по ЛР2</w:t>
      </w:r>
    </w:p>
    <w:p>
      <w:r>
        <w:t>Выполнил: Давыдов Д.А.</w:t>
      </w:r>
    </w:p>
    <w:p/>
    <w:p>
      <w:r>
        <w:t>Пункт А. Количество тестов и статистика</w:t>
      </w:r>
    </w:p>
    <w:p>
      <w:r>
        <w:t>1. my_project.py (solve): 20 тестов, пройдено 20, упало 0. OK</w:t>
      </w:r>
    </w:p>
    <w:p>
      <w:r>
        <w:t>2. delivery_service.py (calculate_delivery_cost): 10 тестов, пройдено 10, упало 0. OK</w:t>
      </w:r>
    </w:p>
    <w:p/>
    <w:p>
      <w:r>
        <w:t>Пункт Б. Количество упавших тестов для модуля доставки: 0</w:t>
      </w:r>
    </w:p>
    <w:p/>
    <w:p>
      <w:r>
        <w:t>Пункт В. Локализация аномалий</w:t>
      </w:r>
    </w:p>
    <w:p>
      <w:r>
        <w:t>Для модуля delivery_service.py аномалий не обнаружено. Тестами проверены базовые расчеты, весовые коэффициенты, типы посылок, экспресс-доставка, граничные и некорректные входные данные.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