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5AE0" w:rsidRDefault="00657035" w14:paraId="00000001" w14:textId="77777777">
      <w:pPr>
        <w:pStyle w:val="Title0"/>
        <w:spacing w:after="120"/>
        <w:rPr>
          <w:rFonts w:ascii="Arial" w:hAnsi="Arial" w:eastAsia="Arial" w:cs="Arial"/>
          <w:smallCaps/>
          <w:sz w:val="42"/>
          <w:szCs w:val="42"/>
        </w:rPr>
      </w:pPr>
      <w:r>
        <w:rPr>
          <w:rFonts w:ascii="Arial" w:hAnsi="Arial" w:eastAsia="Arial" w:cs="Arial"/>
          <w:smallCaps/>
          <w:sz w:val="42"/>
          <w:szCs w:val="42"/>
        </w:rPr>
        <w:t>Davyd Ramirez</w:t>
      </w:r>
    </w:p>
    <w:p w:rsidR="00C25AE0" w:rsidRDefault="00657035" w14:paraId="00000002" w14:textId="77777777">
      <w:pPr>
        <w:pStyle w:val="Normal0"/>
        <w:pBdr>
          <w:bottom w:val="single" w:color="000000" w:sz="4" w:space="0"/>
        </w:pBdr>
        <w:spacing w:after="60"/>
        <w:rPr>
          <w:rFonts w:ascii="Arial" w:hAnsi="Arial" w:eastAsia="Arial" w:cs="Arial"/>
          <w:sz w:val="20"/>
          <w:szCs w:val="20"/>
        </w:rPr>
      </w:pPr>
      <w:r>
        <w:rPr>
          <w:rFonts w:ascii="Arial" w:hAnsi="Arial" w:eastAsia="Arial" w:cs="Arial"/>
          <w:b/>
          <w:sz w:val="20"/>
          <w:szCs w:val="20"/>
        </w:rPr>
        <w:t>davyd.ramirez@gmail.com</w:t>
      </w:r>
      <w:r>
        <w:rPr>
          <w:rFonts w:ascii="Arial" w:hAnsi="Arial" w:eastAsia="Arial" w:cs="Arial"/>
          <w:b/>
          <w:sz w:val="20"/>
          <w:szCs w:val="20"/>
        </w:rPr>
        <w:tab/>
      </w:r>
      <w:r>
        <w:rPr>
          <w:rFonts w:ascii="Arial" w:hAnsi="Arial" w:eastAsia="Arial" w:cs="Arial"/>
          <w:b/>
          <w:sz w:val="20"/>
          <w:szCs w:val="20"/>
        </w:rPr>
        <w:t xml:space="preserve">          </w:t>
      </w:r>
      <w:r>
        <w:t xml:space="preserve">   </w:t>
      </w:r>
      <w:r>
        <w:rPr>
          <w:b/>
        </w:rPr>
        <w:t xml:space="preserve"> linkedin.com/in/</w:t>
      </w:r>
      <w:proofErr w:type="spellStart"/>
      <w:r>
        <w:rPr>
          <w:b/>
        </w:rPr>
        <w:t>davydr</w:t>
      </w:r>
      <w:proofErr w:type="spellEnd"/>
      <w:r>
        <w:t xml:space="preserve">                             </w:t>
      </w:r>
      <w:proofErr w:type="gramStart"/>
      <w:r>
        <w:t xml:space="preserve">   </w:t>
      </w:r>
      <w:r>
        <w:rPr>
          <w:rFonts w:ascii="Arial" w:hAnsi="Arial" w:eastAsia="Arial" w:cs="Arial"/>
          <w:b/>
          <w:sz w:val="20"/>
          <w:szCs w:val="20"/>
        </w:rPr>
        <w:t>(</w:t>
      </w:r>
      <w:proofErr w:type="gramEnd"/>
      <w:r>
        <w:rPr>
          <w:rFonts w:ascii="Arial" w:hAnsi="Arial" w:eastAsia="Arial" w:cs="Arial"/>
          <w:b/>
          <w:sz w:val="20"/>
          <w:szCs w:val="20"/>
        </w:rPr>
        <w:t>703) 855-8289</w:t>
      </w:r>
    </w:p>
    <w:p w:rsidR="00C25AE0" w:rsidRDefault="00C25AE0" w14:paraId="00000003" w14:textId="77777777">
      <w:pPr>
        <w:pStyle w:val="Normal0"/>
        <w:rPr>
          <w:sz w:val="8"/>
          <w:szCs w:val="8"/>
        </w:rPr>
      </w:pPr>
    </w:p>
    <w:p w:rsidR="00C25AE0" w:rsidP="2D67094D" w:rsidRDefault="00657035" w14:paraId="00000004" w14:textId="75AA52E9">
      <w:pPr>
        <w:pStyle w:val="Normal0"/>
        <w:widowControl w:val="0"/>
        <w:pBdr>
          <w:top w:val="nil" w:color="000000" w:sz="0" w:space="0"/>
          <w:left w:val="nil" w:color="000000" w:sz="0" w:space="0"/>
          <w:bottom w:val="nil" w:color="000000" w:sz="0" w:space="0"/>
          <w:right w:val="nil" w:color="000000" w:sz="0" w:space="0"/>
          <w:between w:val="nil" w:color="000000" w:sz="0" w:space="0"/>
        </w:pBdr>
        <w:spacing w:before="80"/>
        <w:ind w:right="18"/>
        <w:rPr>
          <w:rFonts w:ascii="Arial" w:hAnsi="Arial" w:eastAsia="Arial" w:cs="Arial"/>
          <w:color w:val="000000"/>
          <w:sz w:val="20"/>
          <w:szCs w:val="20"/>
        </w:rPr>
      </w:pPr>
      <w:r w:rsidRPr="2D67094D" w:rsidR="00657035">
        <w:rPr>
          <w:color w:val="000000" w:themeColor="text1" w:themeTint="FF" w:themeShade="FF"/>
          <w:sz w:val="20"/>
          <w:szCs w:val="20"/>
        </w:rPr>
        <w:t xml:space="preserve">Executive Summary: </w:t>
      </w:r>
      <w:r w:rsidRPr="2D67094D" w:rsidR="00657035">
        <w:rPr>
          <w:rFonts w:ascii="Arial" w:hAnsi="Arial" w:eastAsia="Arial" w:cs="Arial"/>
          <w:color w:val="000000" w:themeColor="text1" w:themeTint="FF" w:themeShade="FF"/>
          <w:sz w:val="20"/>
          <w:szCs w:val="20"/>
        </w:rPr>
        <w:t>Dev</w:t>
      </w:r>
      <w:r w:rsidRPr="2D67094D" w:rsidR="0D579C76">
        <w:rPr>
          <w:rFonts w:ascii="Arial" w:hAnsi="Arial" w:eastAsia="Arial" w:cs="Arial"/>
          <w:color w:val="000000" w:themeColor="text1" w:themeTint="FF" w:themeShade="FF"/>
          <w:sz w:val="20"/>
          <w:szCs w:val="20"/>
        </w:rPr>
        <w:t>Sec</w:t>
      </w:r>
      <w:r w:rsidRPr="2D67094D" w:rsidR="00657035">
        <w:rPr>
          <w:rFonts w:ascii="Arial" w:hAnsi="Arial" w:eastAsia="Arial" w:cs="Arial"/>
          <w:color w:val="000000" w:themeColor="text1" w:themeTint="FF" w:themeShade="FF"/>
          <w:sz w:val="20"/>
          <w:szCs w:val="20"/>
        </w:rPr>
        <w:t>Ops</w:t>
      </w:r>
      <w:r w:rsidRPr="2D67094D" w:rsidR="00657035">
        <w:rPr>
          <w:rFonts w:ascii="Arial" w:hAnsi="Arial" w:eastAsia="Arial" w:cs="Arial"/>
          <w:color w:val="000000" w:themeColor="text1" w:themeTint="FF" w:themeShade="FF"/>
          <w:sz w:val="20"/>
          <w:szCs w:val="20"/>
        </w:rPr>
        <w:t xml:space="preserve">, SRE, Site Reliability Manager with infrastructure &amp; application experience. </w:t>
      </w:r>
      <w:r w:rsidRPr="2D67094D" w:rsidR="00BF3631">
        <w:rPr>
          <w:rFonts w:ascii="Arial" w:hAnsi="Arial" w:eastAsia="Arial" w:cs="Arial"/>
          <w:color w:val="000000" w:themeColor="text1" w:themeTint="FF" w:themeShade="FF"/>
          <w:sz w:val="20"/>
          <w:szCs w:val="20"/>
        </w:rPr>
        <w:t xml:space="preserve">Top Secret </w:t>
      </w:r>
      <w:r w:rsidRPr="2D67094D" w:rsidR="3811001B">
        <w:rPr>
          <w:rFonts w:ascii="Arial" w:hAnsi="Arial" w:eastAsia="Arial" w:cs="Arial"/>
          <w:color w:val="000000" w:themeColor="text1" w:themeTint="FF" w:themeShade="FF"/>
          <w:sz w:val="20"/>
          <w:szCs w:val="20"/>
        </w:rPr>
        <w:t xml:space="preserve">Active </w:t>
      </w:r>
      <w:r w:rsidRPr="2D67094D" w:rsidR="00BF3631">
        <w:rPr>
          <w:rFonts w:ascii="Arial" w:hAnsi="Arial" w:eastAsia="Arial" w:cs="Arial"/>
          <w:color w:val="000000" w:themeColor="text1" w:themeTint="FF" w:themeShade="FF"/>
          <w:sz w:val="20"/>
          <w:szCs w:val="20"/>
        </w:rPr>
        <w:t>Clearance.</w:t>
      </w:r>
      <w:r w:rsidRPr="2D67094D" w:rsidR="26898BF5">
        <w:rPr>
          <w:rFonts w:ascii="Arial" w:hAnsi="Arial" w:eastAsia="Arial" w:cs="Arial"/>
          <w:color w:val="000000" w:themeColor="text1" w:themeTint="FF" w:themeShade="FF"/>
          <w:sz w:val="20"/>
          <w:szCs w:val="20"/>
        </w:rPr>
        <w:t xml:space="preserve">  (TS/SCI)</w:t>
      </w:r>
      <w:r w:rsidRPr="2D67094D" w:rsidR="5E72FCB1">
        <w:rPr>
          <w:rFonts w:ascii="Arial" w:hAnsi="Arial" w:eastAsia="Arial" w:cs="Arial"/>
          <w:color w:val="000000" w:themeColor="text1" w:themeTint="FF" w:themeShade="FF"/>
          <w:sz w:val="20"/>
          <w:szCs w:val="20"/>
        </w:rPr>
        <w:t xml:space="preserve"> </w:t>
      </w:r>
    </w:p>
    <w:p w:rsidR="00C25AE0" w:rsidRDefault="00657035" w14:paraId="00000005" w14:textId="77777777">
      <w:pPr>
        <w:pStyle w:val="Normal0"/>
        <w:pBdr>
          <w:top w:val="nil"/>
          <w:left w:val="nil"/>
          <w:bottom w:val="nil"/>
          <w:right w:val="nil"/>
          <w:between w:val="nil"/>
        </w:pBdr>
        <w:spacing w:before="200" w:after="20"/>
        <w:rPr>
          <w:b/>
          <w:i/>
          <w:color w:val="000000"/>
          <w:sz w:val="20"/>
          <w:szCs w:val="20"/>
        </w:rPr>
        <w:sectPr w:rsidR="00C25AE0">
          <w:footerReference w:type="even" r:id="rId7"/>
          <w:pgSz w:w="12240" w:h="15840" w:orient="portrait"/>
          <w:pgMar w:top="630" w:right="1296" w:bottom="1440" w:left="1296" w:header="1152" w:footer="1008" w:gutter="0"/>
          <w:pgNumType w:start="1"/>
          <w:cols w:space="720"/>
          <w:titlePg/>
        </w:sectPr>
      </w:pPr>
      <w:r>
        <w:rPr>
          <w:rFonts w:ascii="Arial" w:hAnsi="Arial" w:eastAsia="Arial" w:cs="Arial"/>
          <w:b/>
          <w:i/>
          <w:color w:val="000000"/>
          <w:sz w:val="20"/>
          <w:szCs w:val="20"/>
        </w:rPr>
        <w:t>Core competencies include:</w:t>
      </w:r>
    </w:p>
    <w:p w:rsidR="00C25AE0" w:rsidRDefault="00C25AE0" w14:paraId="00000006" w14:textId="77777777">
      <w:pPr>
        <w:pStyle w:val="Normal0"/>
        <w:widowControl w:val="0"/>
        <w:pBdr>
          <w:top w:val="nil"/>
          <w:left w:val="nil"/>
          <w:bottom w:val="nil"/>
          <w:right w:val="nil"/>
          <w:between w:val="nil"/>
        </w:pBdr>
        <w:spacing w:line="276" w:lineRule="auto"/>
        <w:rPr>
          <w:b/>
          <w:i/>
          <w:color w:val="000000"/>
          <w:sz w:val="20"/>
          <w:szCs w:val="20"/>
        </w:rPr>
      </w:pPr>
    </w:p>
    <w:tbl>
      <w:tblPr>
        <w:tblStyle w:val="a"/>
        <w:tblW w:w="10683" w:type="dxa"/>
        <w:tblLayout w:type="fixed"/>
        <w:tblLook w:val="0000" w:firstRow="0" w:lastRow="0" w:firstColumn="0" w:lastColumn="0" w:noHBand="0" w:noVBand="0"/>
      </w:tblPr>
      <w:tblGrid>
        <w:gridCol w:w="3870"/>
        <w:gridCol w:w="3430"/>
        <w:gridCol w:w="3383"/>
      </w:tblGrid>
      <w:tr w:rsidR="00C25AE0" w14:paraId="7D2115CB" w14:textId="77777777">
        <w:trPr>
          <w:trHeight w:val="277"/>
        </w:trPr>
        <w:tc>
          <w:tcPr>
            <w:tcW w:w="3870" w:type="dxa"/>
            <w:vAlign w:val="center"/>
          </w:tcPr>
          <w:p w:rsidR="00C25AE0" w:rsidRDefault="00657035" w14:paraId="00000007"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ITIL and Engineering Manager</w:t>
            </w:r>
          </w:p>
        </w:tc>
        <w:tc>
          <w:tcPr>
            <w:tcW w:w="3430" w:type="dxa"/>
            <w:vAlign w:val="center"/>
          </w:tcPr>
          <w:p w:rsidR="00C25AE0" w:rsidRDefault="00657035" w14:paraId="00000008"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Kibana and Docker</w:t>
            </w:r>
          </w:p>
        </w:tc>
        <w:tc>
          <w:tcPr>
            <w:tcW w:w="3383" w:type="dxa"/>
            <w:vAlign w:val="center"/>
          </w:tcPr>
          <w:p w:rsidR="00C25AE0" w:rsidRDefault="00657035" w14:paraId="00000009"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Linux</w:t>
            </w:r>
          </w:p>
        </w:tc>
      </w:tr>
      <w:tr w:rsidR="00C25AE0" w14:paraId="6D95ECCB" w14:textId="77777777">
        <w:trPr>
          <w:trHeight w:val="277"/>
        </w:trPr>
        <w:tc>
          <w:tcPr>
            <w:tcW w:w="3870" w:type="dxa"/>
            <w:vAlign w:val="center"/>
          </w:tcPr>
          <w:p w:rsidR="00C25AE0" w:rsidRDefault="00657035" w14:paraId="0000000A"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Budget Creation and Monitoring</w:t>
            </w:r>
          </w:p>
        </w:tc>
        <w:tc>
          <w:tcPr>
            <w:tcW w:w="3430" w:type="dxa"/>
            <w:vAlign w:val="center"/>
          </w:tcPr>
          <w:p w:rsidR="00C25AE0" w:rsidRDefault="00657035" w14:paraId="0000000B"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Partnership Development</w:t>
            </w:r>
          </w:p>
        </w:tc>
        <w:tc>
          <w:tcPr>
            <w:tcW w:w="3383" w:type="dxa"/>
            <w:vAlign w:val="center"/>
          </w:tcPr>
          <w:p w:rsidR="00C25AE0" w:rsidRDefault="00657035" w14:paraId="0000000C"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Release Management</w:t>
            </w:r>
          </w:p>
        </w:tc>
      </w:tr>
      <w:tr w:rsidR="00C25AE0" w14:paraId="4635D6A3" w14:textId="77777777">
        <w:trPr>
          <w:trHeight w:val="277"/>
        </w:trPr>
        <w:tc>
          <w:tcPr>
            <w:tcW w:w="3870" w:type="dxa"/>
            <w:vAlign w:val="center"/>
          </w:tcPr>
          <w:p w:rsidR="00C25AE0" w:rsidRDefault="00657035" w14:paraId="0000000D"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Application / Operations Engineering</w:t>
            </w:r>
          </w:p>
        </w:tc>
        <w:tc>
          <w:tcPr>
            <w:tcW w:w="3430" w:type="dxa"/>
            <w:vAlign w:val="center"/>
          </w:tcPr>
          <w:p w:rsidR="00C25AE0" w:rsidRDefault="00657035" w14:paraId="0000000E"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Site Reliability</w:t>
            </w:r>
          </w:p>
        </w:tc>
        <w:tc>
          <w:tcPr>
            <w:tcW w:w="3383" w:type="dxa"/>
            <w:vAlign w:val="center"/>
          </w:tcPr>
          <w:p w:rsidR="00C25AE0" w:rsidRDefault="00657035" w14:paraId="0000000F" w14:textId="77777777">
            <w:pPr>
              <w:pStyle w:val="Normal0"/>
              <w:numPr>
                <w:ilvl w:val="0"/>
                <w:numId w:val="7"/>
              </w:numPr>
              <w:ind w:left="270" w:hanging="270"/>
              <w:rPr>
                <w:rFonts w:ascii="Arial" w:hAnsi="Arial" w:eastAsia="Arial" w:cs="Arial"/>
                <w:sz w:val="20"/>
                <w:szCs w:val="20"/>
              </w:rPr>
            </w:pPr>
            <w:r>
              <w:rPr>
                <w:rFonts w:ascii="Arial" w:hAnsi="Arial" w:eastAsia="Arial" w:cs="Arial"/>
                <w:sz w:val="20"/>
                <w:szCs w:val="20"/>
              </w:rPr>
              <w:t>Production Support</w:t>
            </w:r>
          </w:p>
        </w:tc>
      </w:tr>
    </w:tbl>
    <w:p w:rsidR="00C25AE0" w:rsidRDefault="00C25AE0" w14:paraId="00000010" w14:textId="77777777">
      <w:pPr>
        <w:pStyle w:val="Normal0"/>
        <w:spacing w:before="160"/>
        <w:rPr>
          <w:sz w:val="8"/>
          <w:szCs w:val="8"/>
        </w:rPr>
      </w:pPr>
    </w:p>
    <w:p w:rsidR="00C25AE0" w:rsidRDefault="00657035" w14:paraId="00000011" w14:textId="77777777">
      <w:pPr>
        <w:pStyle w:val="Normal0"/>
        <w:tabs>
          <w:tab w:val="left" w:pos="360"/>
          <w:tab w:val="left" w:pos="720"/>
          <w:tab w:val="left" w:pos="1080"/>
        </w:tabs>
        <w:spacing w:before="120"/>
        <w:jc w:val="center"/>
        <w:rPr>
          <w:rFonts w:ascii="Arial" w:hAnsi="Arial" w:eastAsia="Arial" w:cs="Arial"/>
          <w:b/>
          <w:sz w:val="32"/>
          <w:szCs w:val="32"/>
          <w:u w:val="single"/>
        </w:rPr>
      </w:pPr>
      <w:r w:rsidRPr="154BA348">
        <w:rPr>
          <w:rFonts w:ascii="Arial" w:hAnsi="Arial" w:eastAsia="Arial" w:cs="Arial"/>
          <w:b/>
          <w:bCs/>
          <w:sz w:val="32"/>
          <w:szCs w:val="32"/>
          <w:u w:val="single"/>
        </w:rPr>
        <w:t>EXPERIENCE</w:t>
      </w:r>
    </w:p>
    <w:p w:rsidR="2B633AE5" w:rsidP="154BA348" w:rsidRDefault="2B633AE5" w14:paraId="0CEE21B7" w14:textId="01C6E020">
      <w:pPr>
        <w:pStyle w:val="Normal0"/>
        <w:tabs>
          <w:tab w:val="left" w:pos="360"/>
          <w:tab w:val="left" w:pos="720"/>
          <w:tab w:val="left" w:pos="1080"/>
        </w:tabs>
        <w:spacing w:before="120"/>
        <w:jc w:val="center"/>
        <w:rPr>
          <w:b/>
          <w:bCs/>
          <w:sz w:val="20"/>
          <w:szCs w:val="20"/>
        </w:rPr>
      </w:pPr>
      <w:r w:rsidRPr="154BA348">
        <w:rPr>
          <w:rFonts w:ascii="Arial" w:hAnsi="Arial" w:eastAsia="Arial" w:cs="Arial"/>
          <w:b/>
          <w:bCs/>
          <w:sz w:val="20"/>
          <w:szCs w:val="20"/>
        </w:rPr>
        <w:t xml:space="preserve">Senior Site Reliability (SRE) Lead, July </w:t>
      </w:r>
      <w:r w:rsidRPr="154BA348">
        <w:rPr>
          <w:b/>
          <w:bCs/>
          <w:smallCaps/>
          <w:sz w:val="20"/>
          <w:szCs w:val="20"/>
        </w:rPr>
        <w:t>2023 – Present</w:t>
      </w:r>
    </w:p>
    <w:p w:rsidR="2B633AE5" w:rsidP="154BA348" w:rsidRDefault="2B633AE5" w14:paraId="2FA04EDD" w14:textId="2D3A3C81">
      <w:pPr>
        <w:pStyle w:val="Normal0"/>
        <w:ind w:firstLine="360"/>
        <w:jc w:val="center"/>
        <w:rPr>
          <w:rFonts w:ascii="Arial" w:hAnsi="Arial" w:eastAsia="Arial" w:cs="Arial"/>
          <w:sz w:val="20"/>
          <w:szCs w:val="20"/>
        </w:rPr>
      </w:pPr>
      <w:r w:rsidRPr="154BA348">
        <w:rPr>
          <w:rFonts w:ascii="Arial" w:hAnsi="Arial" w:eastAsia="Arial" w:cs="Arial"/>
          <w:sz w:val="20"/>
          <w:szCs w:val="20"/>
        </w:rPr>
        <w:t>Seed Innovations (Artificial Intelligence Government Contractor) - Remote</w:t>
      </w:r>
    </w:p>
    <w:p w:rsidR="2B633AE5" w:rsidP="154BA348" w:rsidRDefault="2B633AE5" w14:paraId="678BB7C2" w14:textId="1C701CC0">
      <w:pPr>
        <w:pStyle w:val="Normal0"/>
        <w:tabs>
          <w:tab w:val="left" w:pos="360"/>
        </w:tabs>
        <w:spacing w:before="80"/>
        <w:ind w:right="18"/>
        <w:jc w:val="both"/>
        <w:rPr>
          <w:rFonts w:ascii="Arial" w:hAnsi="Arial" w:eastAsia="Arial" w:cs="Arial"/>
          <w:sz w:val="20"/>
          <w:szCs w:val="20"/>
        </w:rPr>
      </w:pPr>
      <w:r w:rsidRPr="154BA348">
        <w:rPr>
          <w:rFonts w:ascii="Arial" w:hAnsi="Arial" w:eastAsia="Arial" w:cs="Arial"/>
          <w:sz w:val="20"/>
          <w:szCs w:val="20"/>
        </w:rPr>
        <w:t xml:space="preserve">Support production and development applications in all phases of the AI product rollout as SRE Lead. Team of 5 with Amazon Web Services (AWS) and Azure utilizing DoD </w:t>
      </w:r>
      <w:r w:rsidRPr="154BA348" w:rsidR="4D85CA12">
        <w:rPr>
          <w:rFonts w:ascii="Arial" w:hAnsi="Arial" w:eastAsia="Arial" w:cs="Arial"/>
          <w:sz w:val="20"/>
          <w:szCs w:val="20"/>
        </w:rPr>
        <w:t xml:space="preserve">best </w:t>
      </w:r>
      <w:r w:rsidRPr="154BA348">
        <w:rPr>
          <w:rFonts w:ascii="Arial" w:hAnsi="Arial" w:eastAsia="Arial" w:cs="Arial"/>
          <w:sz w:val="20"/>
          <w:szCs w:val="20"/>
        </w:rPr>
        <w:t>practices.</w:t>
      </w:r>
    </w:p>
    <w:p w:rsidR="2B633AE5" w:rsidP="154BA348" w:rsidRDefault="2B633AE5" w14:paraId="17454F3E" w14:textId="77777777">
      <w:pPr>
        <w:pStyle w:val="Normal0"/>
        <w:widowControl w:val="0"/>
        <w:pBdr>
          <w:top w:val="nil"/>
          <w:left w:val="nil"/>
          <w:bottom w:val="nil"/>
          <w:right w:val="nil"/>
          <w:between w:val="nil"/>
        </w:pBdr>
        <w:spacing w:before="80"/>
        <w:ind w:right="18"/>
        <w:jc w:val="both"/>
        <w:rPr>
          <w:rFonts w:ascii="Arial" w:hAnsi="Arial" w:eastAsia="Arial" w:cs="Arial"/>
          <w:b/>
          <w:bCs/>
          <w:i/>
          <w:iCs/>
          <w:color w:val="000000" w:themeColor="text1"/>
          <w:sz w:val="20"/>
          <w:szCs w:val="20"/>
        </w:rPr>
      </w:pPr>
      <w:r w:rsidRPr="154BA348">
        <w:rPr>
          <w:rFonts w:ascii="Arial" w:hAnsi="Arial" w:eastAsia="Arial" w:cs="Arial"/>
          <w:b/>
          <w:bCs/>
          <w:i/>
          <w:iCs/>
          <w:color w:val="000000" w:themeColor="text1"/>
          <w:sz w:val="20"/>
          <w:szCs w:val="20"/>
        </w:rPr>
        <w:t>Position Insights:</w:t>
      </w:r>
    </w:p>
    <w:p w:rsidR="7E9470DD" w:rsidP="154BA348" w:rsidRDefault="7E9470DD" w14:paraId="643C97E7" w14:textId="0A03DCB9">
      <w:pPr>
        <w:pStyle w:val="Normal0"/>
        <w:numPr>
          <w:ilvl w:val="0"/>
          <w:numId w:val="6"/>
        </w:numPr>
        <w:tabs>
          <w:tab w:val="left" w:pos="360"/>
        </w:tabs>
        <w:spacing w:before="60"/>
        <w:ind w:right="14"/>
        <w:jc w:val="both"/>
        <w:rPr>
          <w:rFonts w:ascii="Arial" w:hAnsi="Arial" w:eastAsia="Arial" w:cs="Arial"/>
          <w:sz w:val="20"/>
          <w:szCs w:val="20"/>
        </w:rPr>
      </w:pPr>
      <w:r w:rsidRPr="154BA348">
        <w:rPr>
          <w:rFonts w:ascii="Arial" w:hAnsi="Arial" w:eastAsia="Arial" w:cs="Arial"/>
          <w:sz w:val="20"/>
          <w:szCs w:val="20"/>
        </w:rPr>
        <w:t>Develop and maintain secure, scalable, and resilient software solutions for Department of Defense (DoD) environments.</w:t>
      </w:r>
    </w:p>
    <w:p w:rsidR="7E9470DD" w:rsidP="154BA348" w:rsidRDefault="7E9470DD" w14:paraId="262E46A2" w14:textId="5A1E2354">
      <w:pPr>
        <w:pStyle w:val="ListParagraph"/>
        <w:numPr>
          <w:ilvl w:val="0"/>
          <w:numId w:val="6"/>
        </w:numPr>
        <w:rPr>
          <w:rFonts w:ascii="Arial" w:hAnsi="Arial" w:eastAsia="Arial" w:cs="Arial"/>
          <w:sz w:val="20"/>
          <w:szCs w:val="20"/>
        </w:rPr>
      </w:pPr>
      <w:r w:rsidRPr="154BA348">
        <w:rPr>
          <w:rFonts w:ascii="Arial" w:hAnsi="Arial" w:eastAsia="Arial" w:cs="Arial"/>
          <w:sz w:val="20"/>
          <w:szCs w:val="20"/>
        </w:rPr>
        <w:t>Automate infrastructure deployment using Terraform, Ansible, and Kubernetes (AKS) to enhance system reliability and reduce deployment time.</w:t>
      </w:r>
    </w:p>
    <w:p w:rsidR="7E9470DD" w:rsidP="154BA348" w:rsidRDefault="7E9470DD" w14:paraId="6E667048" w14:textId="3CCA0D25">
      <w:pPr>
        <w:pStyle w:val="ListParagraph"/>
        <w:numPr>
          <w:ilvl w:val="0"/>
          <w:numId w:val="6"/>
        </w:numPr>
        <w:rPr>
          <w:rFonts w:ascii="Arial" w:hAnsi="Arial" w:eastAsia="Arial" w:cs="Arial"/>
          <w:sz w:val="20"/>
          <w:szCs w:val="20"/>
        </w:rPr>
      </w:pPr>
      <w:r w:rsidRPr="154BA348">
        <w:rPr>
          <w:rFonts w:ascii="Arial" w:hAnsi="Arial" w:eastAsia="Arial" w:cs="Arial"/>
          <w:sz w:val="20"/>
          <w:szCs w:val="20"/>
        </w:rPr>
        <w:t>Manage CI/CD pipelines in GitLab, optimizing build, test, and deployment workflows for mission-critical applications.</w:t>
      </w:r>
    </w:p>
    <w:p w:rsidR="7E9470DD" w:rsidP="154BA348" w:rsidRDefault="7E9470DD" w14:paraId="176B60D0" w14:textId="049D2600">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Design and implement high-availability containerized applications using Kubernetes and Flux </w:t>
      </w:r>
      <w:proofErr w:type="spellStart"/>
      <w:r w:rsidRPr="154BA348">
        <w:rPr>
          <w:rFonts w:ascii="Arial" w:hAnsi="Arial" w:eastAsia="Arial" w:cs="Arial"/>
          <w:sz w:val="20"/>
          <w:szCs w:val="20"/>
        </w:rPr>
        <w:t>GitOps</w:t>
      </w:r>
      <w:proofErr w:type="spellEnd"/>
      <w:r w:rsidRPr="154BA348">
        <w:rPr>
          <w:rFonts w:ascii="Arial" w:hAnsi="Arial" w:eastAsia="Arial" w:cs="Arial"/>
          <w:sz w:val="20"/>
          <w:szCs w:val="20"/>
        </w:rPr>
        <w:t>.</w:t>
      </w:r>
    </w:p>
    <w:p w:rsidR="7E9470DD" w:rsidP="154BA348" w:rsidRDefault="7E9470DD" w14:paraId="224C60ED" w14:textId="37367D70">
      <w:pPr>
        <w:pStyle w:val="ListParagraph"/>
        <w:numPr>
          <w:ilvl w:val="0"/>
          <w:numId w:val="6"/>
        </w:numPr>
        <w:rPr>
          <w:rFonts w:ascii="Arial" w:hAnsi="Arial" w:eastAsia="Arial" w:cs="Arial"/>
          <w:sz w:val="20"/>
          <w:szCs w:val="20"/>
        </w:rPr>
      </w:pPr>
      <w:r w:rsidRPr="154BA348">
        <w:rPr>
          <w:rFonts w:ascii="Arial" w:hAnsi="Arial" w:eastAsia="Arial" w:cs="Arial"/>
          <w:sz w:val="20"/>
          <w:szCs w:val="20"/>
        </w:rPr>
        <w:t>Improve logging and monitoring by configuring Logstash, Azure Monitor, and Slack notifications for critical alerts.</w:t>
      </w:r>
    </w:p>
    <w:p w:rsidR="7E9470DD" w:rsidP="154BA348" w:rsidRDefault="7E9470DD" w14:paraId="307B16A9" w14:textId="070CF165">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Implement </w:t>
      </w:r>
      <w:r w:rsidRPr="154BA348">
        <w:rPr>
          <w:rFonts w:ascii="Arial" w:hAnsi="Arial" w:eastAsia="Arial" w:cs="Arial"/>
          <w:b/>
          <w:bCs/>
          <w:sz w:val="20"/>
          <w:szCs w:val="20"/>
        </w:rPr>
        <w:t>automated security compliance checks</w:t>
      </w:r>
      <w:r w:rsidRPr="154BA348">
        <w:rPr>
          <w:rFonts w:ascii="Arial" w:hAnsi="Arial" w:eastAsia="Arial" w:cs="Arial"/>
          <w:sz w:val="20"/>
          <w:szCs w:val="20"/>
        </w:rPr>
        <w:t xml:space="preserve"> to align with DoD cybersecurity standards.</w:t>
      </w:r>
    </w:p>
    <w:p w:rsidR="7E9470DD" w:rsidP="154BA348" w:rsidRDefault="7E9470DD" w14:paraId="6B0AF7F4" w14:textId="4AB6F0E3">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Lead efforts in </w:t>
      </w:r>
      <w:r w:rsidRPr="154BA348">
        <w:rPr>
          <w:rFonts w:ascii="Arial" w:hAnsi="Arial" w:eastAsia="Arial" w:cs="Arial"/>
          <w:b/>
          <w:bCs/>
          <w:sz w:val="20"/>
          <w:szCs w:val="20"/>
        </w:rPr>
        <w:t>container hardening and DoD image compliance</w:t>
      </w:r>
      <w:r w:rsidRPr="154BA348">
        <w:rPr>
          <w:rFonts w:ascii="Arial" w:hAnsi="Arial" w:eastAsia="Arial" w:cs="Arial"/>
          <w:sz w:val="20"/>
          <w:szCs w:val="20"/>
        </w:rPr>
        <w:t>, ensuring only approved base images are used.</w:t>
      </w:r>
    </w:p>
    <w:p w:rsidR="7E9470DD" w:rsidP="154BA348" w:rsidRDefault="7E9470DD" w14:paraId="2CF9D298" w14:textId="11538DA6">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Drive </w:t>
      </w:r>
      <w:r w:rsidRPr="154BA348">
        <w:rPr>
          <w:rFonts w:ascii="Arial" w:hAnsi="Arial" w:eastAsia="Arial" w:cs="Arial"/>
          <w:b/>
          <w:bCs/>
          <w:sz w:val="20"/>
          <w:szCs w:val="20"/>
        </w:rPr>
        <w:t>Infrastructure as Code (</w:t>
      </w:r>
      <w:proofErr w:type="spellStart"/>
      <w:r w:rsidRPr="154BA348">
        <w:rPr>
          <w:rFonts w:ascii="Arial" w:hAnsi="Arial" w:eastAsia="Arial" w:cs="Arial"/>
          <w:b/>
          <w:bCs/>
          <w:sz w:val="20"/>
          <w:szCs w:val="20"/>
        </w:rPr>
        <w:t>IaC</w:t>
      </w:r>
      <w:proofErr w:type="spellEnd"/>
      <w:r w:rsidRPr="154BA348">
        <w:rPr>
          <w:rFonts w:ascii="Arial" w:hAnsi="Arial" w:eastAsia="Arial" w:cs="Arial"/>
          <w:b/>
          <w:bCs/>
          <w:sz w:val="20"/>
          <w:szCs w:val="20"/>
        </w:rPr>
        <w:t>) best practices</w:t>
      </w:r>
      <w:r w:rsidRPr="154BA348">
        <w:rPr>
          <w:rFonts w:ascii="Arial" w:hAnsi="Arial" w:eastAsia="Arial" w:cs="Arial"/>
          <w:sz w:val="20"/>
          <w:szCs w:val="20"/>
        </w:rPr>
        <w:t>, reducing manual interventions and enhancing operational efficiency.</w:t>
      </w:r>
    </w:p>
    <w:p w:rsidR="7E9470DD" w:rsidP="154BA348" w:rsidRDefault="7E9470DD" w14:paraId="4EB73B05" w14:textId="189DC0FA">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Collaborate with cross-functional teams, including security, operations, and development teams, to improve </w:t>
      </w:r>
      <w:proofErr w:type="spellStart"/>
      <w:r w:rsidRPr="154BA348">
        <w:rPr>
          <w:rFonts w:ascii="Arial" w:hAnsi="Arial" w:eastAsia="Arial" w:cs="Arial"/>
          <w:sz w:val="20"/>
          <w:szCs w:val="20"/>
        </w:rPr>
        <w:t>DevSecOps</w:t>
      </w:r>
      <w:proofErr w:type="spellEnd"/>
      <w:r w:rsidRPr="154BA348">
        <w:rPr>
          <w:rFonts w:ascii="Arial" w:hAnsi="Arial" w:eastAsia="Arial" w:cs="Arial"/>
          <w:sz w:val="20"/>
          <w:szCs w:val="20"/>
        </w:rPr>
        <w:t xml:space="preserve"> workflows.</w:t>
      </w:r>
    </w:p>
    <w:p w:rsidR="7E9470DD" w:rsidP="154BA348" w:rsidRDefault="7E9470DD" w14:paraId="303240F0" w14:textId="7870AD06">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Document best practices and develop internal </w:t>
      </w:r>
      <w:r w:rsidRPr="154BA348">
        <w:rPr>
          <w:rFonts w:ascii="Arial" w:hAnsi="Arial" w:eastAsia="Arial" w:cs="Arial"/>
          <w:b/>
          <w:bCs/>
          <w:sz w:val="20"/>
          <w:szCs w:val="20"/>
        </w:rPr>
        <w:t>technical guides</w:t>
      </w:r>
      <w:r w:rsidRPr="154BA348">
        <w:rPr>
          <w:rFonts w:ascii="Arial" w:hAnsi="Arial" w:eastAsia="Arial" w:cs="Arial"/>
          <w:sz w:val="20"/>
          <w:szCs w:val="20"/>
        </w:rPr>
        <w:t xml:space="preserve"> for onboarding new engineers and improving knowledge transfer.</w:t>
      </w:r>
    </w:p>
    <w:p w:rsidR="7E9470DD" w:rsidP="154BA348" w:rsidRDefault="7E9470DD" w14:paraId="652127AD" w14:textId="34B7084D">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Support mission-critical systems by troubleshooting and resolving </w:t>
      </w:r>
      <w:r w:rsidRPr="154BA348">
        <w:rPr>
          <w:rFonts w:ascii="Arial" w:hAnsi="Arial" w:eastAsia="Arial" w:cs="Arial"/>
          <w:b/>
          <w:bCs/>
          <w:sz w:val="20"/>
          <w:szCs w:val="20"/>
        </w:rPr>
        <w:t>networking, performance, and security issues</w:t>
      </w:r>
      <w:r w:rsidRPr="154BA348">
        <w:rPr>
          <w:rFonts w:ascii="Arial" w:hAnsi="Arial" w:eastAsia="Arial" w:cs="Arial"/>
          <w:sz w:val="20"/>
          <w:szCs w:val="20"/>
        </w:rPr>
        <w:t xml:space="preserve"> in a high-security environment.</w:t>
      </w:r>
    </w:p>
    <w:p w:rsidR="7E9470DD" w:rsidP="154BA348" w:rsidRDefault="7E9470DD" w14:paraId="48C4016C" w14:textId="5EE8A006">
      <w:pPr>
        <w:pStyle w:val="ListParagraph"/>
        <w:numPr>
          <w:ilvl w:val="0"/>
          <w:numId w:val="6"/>
        </w:numPr>
        <w:rPr>
          <w:rFonts w:ascii="Arial" w:hAnsi="Arial" w:eastAsia="Arial" w:cs="Arial"/>
          <w:sz w:val="20"/>
          <w:szCs w:val="20"/>
        </w:rPr>
      </w:pPr>
      <w:r w:rsidRPr="154BA348">
        <w:rPr>
          <w:rFonts w:ascii="Arial" w:hAnsi="Arial" w:eastAsia="Arial" w:cs="Arial"/>
          <w:sz w:val="20"/>
          <w:szCs w:val="20"/>
        </w:rPr>
        <w:t xml:space="preserve">Reduced </w:t>
      </w:r>
      <w:r w:rsidRPr="154BA348">
        <w:rPr>
          <w:rFonts w:ascii="Arial" w:hAnsi="Arial" w:eastAsia="Arial" w:cs="Arial"/>
          <w:b/>
          <w:bCs/>
          <w:sz w:val="20"/>
          <w:szCs w:val="20"/>
        </w:rPr>
        <w:t>deployment time by 50%</w:t>
      </w:r>
      <w:r w:rsidRPr="154BA348">
        <w:rPr>
          <w:rFonts w:ascii="Arial" w:hAnsi="Arial" w:eastAsia="Arial" w:cs="Arial"/>
          <w:sz w:val="20"/>
          <w:szCs w:val="20"/>
        </w:rPr>
        <w:t xml:space="preserve"> through improved CI/CD automation and Kubernetes optimizations.</w:t>
      </w:r>
    </w:p>
    <w:p w:rsidR="154BA348" w:rsidP="154BA348" w:rsidRDefault="154BA348" w14:paraId="49D6CB37" w14:textId="5510064C">
      <w:pPr>
        <w:pStyle w:val="Normal0"/>
        <w:tabs>
          <w:tab w:val="left" w:pos="360"/>
          <w:tab w:val="left" w:pos="720"/>
          <w:tab w:val="left" w:pos="1080"/>
        </w:tabs>
        <w:spacing w:before="120"/>
        <w:jc w:val="center"/>
        <w:rPr>
          <w:rFonts w:ascii="Arial" w:hAnsi="Arial" w:eastAsia="Arial" w:cs="Arial"/>
          <w:b/>
          <w:bCs/>
          <w:sz w:val="20"/>
          <w:szCs w:val="20"/>
        </w:rPr>
      </w:pPr>
    </w:p>
    <w:p w:rsidR="00C25AE0" w:rsidP="154BA348" w:rsidRDefault="00657035" w14:paraId="00000012" w14:textId="42153F39">
      <w:pPr>
        <w:pStyle w:val="Normal0"/>
        <w:tabs>
          <w:tab w:val="left" w:pos="360"/>
          <w:tab w:val="left" w:pos="720"/>
          <w:tab w:val="left" w:pos="1080"/>
        </w:tabs>
        <w:spacing w:before="120"/>
        <w:jc w:val="center"/>
        <w:rPr>
          <w:b/>
          <w:bCs/>
          <w:smallCaps/>
          <w:sz w:val="20"/>
          <w:szCs w:val="20"/>
        </w:rPr>
      </w:pPr>
      <w:r w:rsidRPr="154BA348">
        <w:rPr>
          <w:rFonts w:ascii="Arial" w:hAnsi="Arial" w:eastAsia="Arial" w:cs="Arial"/>
          <w:b/>
          <w:bCs/>
          <w:sz w:val="20"/>
          <w:szCs w:val="20"/>
        </w:rPr>
        <w:t xml:space="preserve">Senior Site Reliability (SRE) Manager, December </w:t>
      </w:r>
      <w:r w:rsidRPr="154BA348">
        <w:rPr>
          <w:b/>
          <w:bCs/>
          <w:smallCaps/>
          <w:sz w:val="20"/>
          <w:szCs w:val="20"/>
        </w:rPr>
        <w:t xml:space="preserve">2021 – </w:t>
      </w:r>
      <w:r w:rsidRPr="154BA348" w:rsidR="48FC56ED">
        <w:rPr>
          <w:b/>
          <w:bCs/>
          <w:sz w:val="20"/>
          <w:szCs w:val="20"/>
        </w:rPr>
        <w:t>July 2023</w:t>
      </w:r>
    </w:p>
    <w:p w:rsidR="00C25AE0" w:rsidRDefault="41866D87" w14:paraId="00000013" w14:textId="52CBE9EE">
      <w:pPr>
        <w:pStyle w:val="Normal0"/>
        <w:ind w:firstLine="360"/>
        <w:jc w:val="center"/>
        <w:rPr>
          <w:rFonts w:ascii="Arial" w:hAnsi="Arial" w:eastAsia="Arial" w:cs="Arial"/>
          <w:sz w:val="20"/>
          <w:szCs w:val="20"/>
        </w:rPr>
      </w:pPr>
      <w:r w:rsidRPr="41866D87">
        <w:rPr>
          <w:rFonts w:ascii="Arial" w:hAnsi="Arial" w:eastAsia="Arial" w:cs="Arial"/>
          <w:sz w:val="20"/>
          <w:szCs w:val="20"/>
        </w:rPr>
        <w:t>Cognitive Scale (Artificial Intelligence PaaS company) - Remote</w:t>
      </w:r>
    </w:p>
    <w:p w:rsidR="00C25AE0" w:rsidRDefault="00657035" w14:paraId="00000014" w14:textId="77777777">
      <w:pPr>
        <w:pStyle w:val="Normal0"/>
        <w:tabs>
          <w:tab w:val="left" w:pos="360"/>
        </w:tabs>
        <w:spacing w:before="80"/>
        <w:ind w:right="18"/>
        <w:jc w:val="both"/>
        <w:rPr>
          <w:rFonts w:ascii="Arial" w:hAnsi="Arial" w:eastAsia="Arial" w:cs="Arial"/>
          <w:sz w:val="8"/>
          <w:szCs w:val="8"/>
        </w:rPr>
      </w:pPr>
      <w:r>
        <w:rPr>
          <w:rFonts w:ascii="Arial" w:hAnsi="Arial" w:eastAsia="Arial" w:cs="Arial"/>
          <w:sz w:val="20"/>
          <w:szCs w:val="20"/>
        </w:rPr>
        <w:t>Support production and development applications in all phases of the AI product rollout as SRE manager. Team of 5 with Amazon Web Services (AWS), Azure and Google Cloud Platform (GCP) utilizing best practices.</w:t>
      </w:r>
    </w:p>
    <w:p w:rsidR="00C25AE0" w:rsidRDefault="00657035" w14:paraId="00000015" w14:textId="77777777">
      <w:pPr>
        <w:pStyle w:val="Normal0"/>
        <w:widowControl w:val="0"/>
        <w:pBdr>
          <w:top w:val="nil"/>
          <w:left w:val="nil"/>
          <w:bottom w:val="nil"/>
          <w:right w:val="nil"/>
          <w:between w:val="nil"/>
        </w:pBdr>
        <w:spacing w:before="80"/>
        <w:ind w:right="18"/>
        <w:jc w:val="both"/>
        <w:rPr>
          <w:rFonts w:ascii="Arial" w:hAnsi="Arial" w:eastAsia="Arial" w:cs="Arial"/>
          <w:b/>
          <w:i/>
          <w:color w:val="000000"/>
          <w:sz w:val="20"/>
          <w:szCs w:val="20"/>
        </w:rPr>
      </w:pPr>
      <w:r>
        <w:rPr>
          <w:rFonts w:ascii="Arial" w:hAnsi="Arial" w:eastAsia="Arial" w:cs="Arial"/>
          <w:b/>
          <w:i/>
          <w:color w:val="000000"/>
          <w:sz w:val="20"/>
          <w:szCs w:val="20"/>
        </w:rPr>
        <w:t>Position Insights:</w:t>
      </w:r>
    </w:p>
    <w:p w:rsidR="00C25AE0" w:rsidRDefault="00657035" w14:paraId="00000016"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Support development &amp; release schedule for PaaS (Cortex) and SaaS (</w:t>
      </w:r>
      <w:proofErr w:type="spellStart"/>
      <w:r>
        <w:rPr>
          <w:rFonts w:ascii="Arial" w:hAnsi="Arial" w:eastAsia="Arial" w:cs="Arial"/>
          <w:sz w:val="20"/>
          <w:szCs w:val="20"/>
        </w:rPr>
        <w:t>Truststar</w:t>
      </w:r>
      <w:proofErr w:type="spellEnd"/>
      <w:r>
        <w:rPr>
          <w:rFonts w:ascii="Arial" w:hAnsi="Arial" w:eastAsia="Arial" w:cs="Arial"/>
          <w:sz w:val="20"/>
          <w:szCs w:val="20"/>
        </w:rPr>
        <w:t xml:space="preserve"> powered by Cortex)</w:t>
      </w:r>
    </w:p>
    <w:p w:rsidR="00C25AE0" w:rsidRDefault="00657035" w14:paraId="00000017"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 xml:space="preserve">Utilize Docker, Kubernetes, Redis, Databricks, </w:t>
      </w:r>
      <w:proofErr w:type="spellStart"/>
      <w:r>
        <w:rPr>
          <w:rFonts w:ascii="Arial" w:hAnsi="Arial" w:eastAsia="Arial" w:cs="Arial"/>
          <w:sz w:val="20"/>
          <w:szCs w:val="20"/>
        </w:rPr>
        <w:t>DataDog</w:t>
      </w:r>
      <w:proofErr w:type="spellEnd"/>
      <w:r>
        <w:rPr>
          <w:rFonts w:ascii="Arial" w:hAnsi="Arial" w:eastAsia="Arial" w:cs="Arial"/>
          <w:sz w:val="20"/>
          <w:szCs w:val="20"/>
        </w:rPr>
        <w:t xml:space="preserve">, Linux, Jira, Ansible, </w:t>
      </w:r>
      <w:proofErr w:type="spellStart"/>
      <w:r>
        <w:rPr>
          <w:rFonts w:ascii="Arial" w:hAnsi="Arial" w:eastAsia="Arial" w:cs="Arial"/>
          <w:sz w:val="20"/>
          <w:szCs w:val="20"/>
        </w:rPr>
        <w:t>GoCD</w:t>
      </w:r>
      <w:proofErr w:type="spellEnd"/>
      <w:r>
        <w:rPr>
          <w:rFonts w:ascii="Arial" w:hAnsi="Arial" w:eastAsia="Arial" w:cs="Arial"/>
          <w:sz w:val="20"/>
          <w:szCs w:val="20"/>
        </w:rPr>
        <w:t xml:space="preserve">, </w:t>
      </w:r>
      <w:proofErr w:type="spellStart"/>
      <w:r>
        <w:rPr>
          <w:rFonts w:ascii="Arial" w:hAnsi="Arial" w:eastAsia="Arial" w:cs="Arial"/>
          <w:sz w:val="20"/>
          <w:szCs w:val="20"/>
        </w:rPr>
        <w:t>Hashicorp</w:t>
      </w:r>
      <w:proofErr w:type="spellEnd"/>
      <w:r>
        <w:rPr>
          <w:rFonts w:ascii="Arial" w:hAnsi="Arial" w:eastAsia="Arial" w:cs="Arial"/>
          <w:sz w:val="20"/>
          <w:szCs w:val="20"/>
        </w:rPr>
        <w:t xml:space="preserve"> Vault, Terraform, MongoDB, Snowflake, PagerDuty and Elastic while keeping cost-effective techniques.</w:t>
      </w:r>
    </w:p>
    <w:p w:rsidR="00C25AE0" w:rsidRDefault="00657035" w14:paraId="00000018"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Responsible for cloud infrastructure budget ($2M+) for Prod/Stage/Dev environments.</w:t>
      </w:r>
    </w:p>
    <w:p w:rsidR="00C25AE0" w:rsidRDefault="00657035" w14:paraId="00000019"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Remote support for clients who deploy PaaS solution on internal infrastructure</w:t>
      </w:r>
    </w:p>
    <w:p w:rsidR="00C25AE0" w:rsidRDefault="00657035" w14:paraId="0000001A"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Work closely with the software engineering and Customer Success teams for product releases and bug fixes and be responsive to client requests and tickets</w:t>
      </w:r>
    </w:p>
    <w:p w:rsidR="00C25AE0" w:rsidRDefault="00657035" w14:paraId="0000001B"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Hands on DynamoDB, Aurora, Postgres application backend to update databases</w:t>
      </w:r>
    </w:p>
    <w:p w:rsidR="00C25AE0" w:rsidRDefault="00657035" w14:paraId="0000001C"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 xml:space="preserve">CI/CD replaced Jenkins with </w:t>
      </w:r>
      <w:proofErr w:type="spellStart"/>
      <w:r>
        <w:rPr>
          <w:rFonts w:ascii="Arial" w:hAnsi="Arial" w:eastAsia="Arial" w:cs="Arial"/>
          <w:sz w:val="20"/>
          <w:szCs w:val="20"/>
        </w:rPr>
        <w:t>GoCD</w:t>
      </w:r>
      <w:proofErr w:type="spellEnd"/>
      <w:r>
        <w:rPr>
          <w:rFonts w:ascii="Arial" w:hAnsi="Arial" w:eastAsia="Arial" w:cs="Arial"/>
          <w:sz w:val="20"/>
          <w:szCs w:val="20"/>
        </w:rPr>
        <w:t xml:space="preserve"> cloud solution for continuous deployment</w:t>
      </w:r>
    </w:p>
    <w:p w:rsidR="00C25AE0" w:rsidRDefault="00657035" w14:paraId="0000001D"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highlight w:val="white"/>
        </w:rPr>
        <w:t>Accountable for Service Level Agreements (SLA), SLO, and associated metric</w:t>
      </w:r>
    </w:p>
    <w:p w:rsidR="00C25AE0" w:rsidRDefault="00C25AE0" w14:paraId="0000001E" w14:textId="77777777">
      <w:pPr>
        <w:pStyle w:val="Normal0"/>
        <w:tabs>
          <w:tab w:val="left" w:pos="360"/>
          <w:tab w:val="left" w:pos="720"/>
          <w:tab w:val="left" w:pos="1080"/>
        </w:tabs>
        <w:spacing w:before="120"/>
        <w:jc w:val="center"/>
        <w:rPr>
          <w:rFonts w:ascii="Arial" w:hAnsi="Arial" w:eastAsia="Arial" w:cs="Arial"/>
          <w:b/>
          <w:sz w:val="20"/>
          <w:szCs w:val="20"/>
        </w:rPr>
      </w:pPr>
    </w:p>
    <w:p w:rsidR="00C25AE0" w:rsidRDefault="00657035" w14:paraId="0000001F" w14:textId="77777777">
      <w:pPr>
        <w:pStyle w:val="Normal0"/>
        <w:tabs>
          <w:tab w:val="left" w:pos="360"/>
          <w:tab w:val="left" w:pos="720"/>
          <w:tab w:val="left" w:pos="1080"/>
        </w:tabs>
        <w:spacing w:before="120"/>
        <w:jc w:val="center"/>
        <w:rPr>
          <w:b/>
          <w:smallCaps/>
          <w:sz w:val="20"/>
          <w:szCs w:val="20"/>
        </w:rPr>
      </w:pPr>
      <w:r>
        <w:rPr>
          <w:rFonts w:ascii="Arial" w:hAnsi="Arial" w:eastAsia="Arial" w:cs="Arial"/>
          <w:b/>
          <w:sz w:val="20"/>
          <w:szCs w:val="20"/>
        </w:rPr>
        <w:t xml:space="preserve">Senior Site Reliability Engineer, March </w:t>
      </w:r>
      <w:r>
        <w:rPr>
          <w:b/>
          <w:smallCaps/>
          <w:sz w:val="20"/>
          <w:szCs w:val="20"/>
        </w:rPr>
        <w:t xml:space="preserve">2018 – </w:t>
      </w:r>
      <w:r>
        <w:rPr>
          <w:rFonts w:ascii="Arial" w:hAnsi="Arial" w:eastAsia="Arial" w:cs="Arial"/>
          <w:b/>
          <w:sz w:val="20"/>
          <w:szCs w:val="20"/>
        </w:rPr>
        <w:t xml:space="preserve">July </w:t>
      </w:r>
      <w:r>
        <w:rPr>
          <w:b/>
          <w:smallCaps/>
          <w:sz w:val="20"/>
          <w:szCs w:val="20"/>
        </w:rPr>
        <w:t>2021</w:t>
      </w:r>
    </w:p>
    <w:p w:rsidR="00C25AE0" w:rsidRDefault="00657035" w14:paraId="00000020" w14:textId="77777777">
      <w:pPr>
        <w:pStyle w:val="Normal0"/>
        <w:ind w:firstLine="360"/>
        <w:jc w:val="center"/>
        <w:rPr>
          <w:rFonts w:ascii="Arial" w:hAnsi="Arial" w:eastAsia="Arial" w:cs="Arial"/>
          <w:sz w:val="20"/>
          <w:szCs w:val="20"/>
        </w:rPr>
      </w:pPr>
      <w:proofErr w:type="gramStart"/>
      <w:r>
        <w:rPr>
          <w:rFonts w:ascii="Arial" w:hAnsi="Arial" w:eastAsia="Arial" w:cs="Arial"/>
          <w:sz w:val="20"/>
          <w:szCs w:val="20"/>
        </w:rPr>
        <w:t>OnDeck  (</w:t>
      </w:r>
      <w:proofErr w:type="gramEnd"/>
      <w:r>
        <w:rPr>
          <w:rFonts w:ascii="Arial" w:hAnsi="Arial" w:eastAsia="Arial" w:cs="Arial"/>
          <w:sz w:val="20"/>
          <w:szCs w:val="20"/>
        </w:rPr>
        <w:t>Largest online small business lender in the U.S.)  - Arlington, VA</w:t>
      </w:r>
    </w:p>
    <w:p w:rsidR="00C25AE0" w:rsidRDefault="00657035" w14:paraId="00000021" w14:textId="77777777">
      <w:pPr>
        <w:pStyle w:val="Normal0"/>
        <w:tabs>
          <w:tab w:val="left" w:pos="360"/>
        </w:tabs>
        <w:spacing w:before="60"/>
        <w:ind w:right="14"/>
        <w:jc w:val="both"/>
        <w:rPr>
          <w:rFonts w:ascii="Arial" w:hAnsi="Arial" w:eastAsia="Arial" w:cs="Arial"/>
          <w:sz w:val="20"/>
          <w:szCs w:val="20"/>
        </w:rPr>
      </w:pPr>
      <w:r>
        <w:rPr>
          <w:rFonts w:ascii="Arial" w:hAnsi="Arial" w:eastAsia="Arial" w:cs="Arial"/>
          <w:sz w:val="20"/>
          <w:szCs w:val="20"/>
        </w:rPr>
        <w:t xml:space="preserve">Support production systems in all phases of the business loan service delivery as Level 2 support. </w:t>
      </w:r>
      <w:proofErr w:type="gramStart"/>
      <w:r>
        <w:rPr>
          <w:rFonts w:ascii="Arial" w:hAnsi="Arial" w:eastAsia="Arial" w:cs="Arial"/>
          <w:sz w:val="20"/>
          <w:szCs w:val="20"/>
        </w:rPr>
        <w:t>Customer</w:t>
      </w:r>
      <w:proofErr w:type="gramEnd"/>
      <w:r>
        <w:rPr>
          <w:rFonts w:ascii="Arial" w:hAnsi="Arial" w:eastAsia="Arial" w:cs="Arial"/>
          <w:sz w:val="20"/>
          <w:szCs w:val="20"/>
        </w:rPr>
        <w:t xml:space="preserve"> facing websites and loan applications, aggregating public information on the merchant and business, complex and fast decisioning processes to underwrite the loan, and customer support for issues with payments. 24X7 production support team across three countries.</w:t>
      </w:r>
    </w:p>
    <w:p w:rsidR="00C25AE0" w:rsidRDefault="00C25AE0" w14:paraId="00000022" w14:textId="77777777">
      <w:pPr>
        <w:pStyle w:val="Normal0"/>
        <w:widowControl w:val="0"/>
        <w:pBdr>
          <w:top w:val="nil"/>
          <w:left w:val="nil"/>
          <w:bottom w:val="nil"/>
          <w:right w:val="nil"/>
          <w:between w:val="nil"/>
        </w:pBdr>
        <w:spacing w:before="80"/>
        <w:ind w:right="18"/>
        <w:jc w:val="both"/>
        <w:rPr>
          <w:rFonts w:ascii="Arial" w:hAnsi="Arial" w:eastAsia="Arial" w:cs="Arial"/>
          <w:color w:val="000000"/>
          <w:sz w:val="8"/>
          <w:szCs w:val="8"/>
        </w:rPr>
      </w:pPr>
    </w:p>
    <w:p w:rsidR="00C25AE0" w:rsidRDefault="00657035" w14:paraId="00000023" w14:textId="77777777">
      <w:pPr>
        <w:pStyle w:val="Normal0"/>
        <w:widowControl w:val="0"/>
        <w:pBdr>
          <w:top w:val="nil"/>
          <w:left w:val="nil"/>
          <w:bottom w:val="nil"/>
          <w:right w:val="nil"/>
          <w:between w:val="nil"/>
        </w:pBdr>
        <w:spacing w:before="80"/>
        <w:ind w:right="18"/>
        <w:jc w:val="both"/>
        <w:rPr>
          <w:rFonts w:ascii="Arial" w:hAnsi="Arial" w:eastAsia="Arial" w:cs="Arial"/>
          <w:sz w:val="20"/>
          <w:szCs w:val="20"/>
        </w:rPr>
      </w:pPr>
      <w:r>
        <w:rPr>
          <w:rFonts w:ascii="Arial" w:hAnsi="Arial" w:eastAsia="Arial" w:cs="Arial"/>
          <w:b/>
          <w:i/>
          <w:color w:val="000000"/>
          <w:sz w:val="20"/>
          <w:szCs w:val="20"/>
        </w:rPr>
        <w:t>Position Insights:</w:t>
      </w:r>
    </w:p>
    <w:p w:rsidR="00C25AE0" w:rsidRDefault="00657035" w14:paraId="00000024"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 xml:space="preserve">Utilize </w:t>
      </w:r>
      <w:proofErr w:type="gramStart"/>
      <w:r>
        <w:rPr>
          <w:rFonts w:ascii="Arial" w:hAnsi="Arial" w:eastAsia="Arial" w:cs="Arial"/>
          <w:sz w:val="20"/>
          <w:szCs w:val="20"/>
        </w:rPr>
        <w:t>ITIL</w:t>
      </w:r>
      <w:proofErr w:type="gramEnd"/>
      <w:r>
        <w:rPr>
          <w:rFonts w:ascii="Arial" w:hAnsi="Arial" w:eastAsia="Arial" w:cs="Arial"/>
          <w:sz w:val="20"/>
          <w:szCs w:val="20"/>
        </w:rPr>
        <w:t xml:space="preserve"> process to track Incidents of all nature and remove repetitive procedures that do not add value for Operational Level 2 teams using Python and Linux scripting.</w:t>
      </w:r>
    </w:p>
    <w:p w:rsidR="00C25AE0" w:rsidRDefault="00657035" w14:paraId="00000025"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Access highly available servers (Data Center and AWS) along with managing partner API endpoints for triaging issues. Support 2000 partners for lead generation -</w:t>
      </w:r>
      <w:proofErr w:type="gramStart"/>
      <w:r>
        <w:rPr>
          <w:rFonts w:ascii="Arial" w:hAnsi="Arial" w:eastAsia="Arial" w:cs="Arial"/>
          <w:sz w:val="20"/>
          <w:szCs w:val="20"/>
        </w:rPr>
        <w:t>-v</w:t>
      </w:r>
      <w:proofErr w:type="gramEnd"/>
      <w:r>
        <w:rPr>
          <w:rFonts w:ascii="Arial" w:hAnsi="Arial" w:eastAsia="Arial" w:cs="Arial"/>
          <w:sz w:val="20"/>
          <w:szCs w:val="20"/>
        </w:rPr>
        <w:t>$100M+ sales per fiscal quarter. Support NACHA (ACH) and Wire payment management to support over 100,000 small businesses.</w:t>
      </w:r>
    </w:p>
    <w:p w:rsidR="00C25AE0" w:rsidRDefault="00657035" w14:paraId="00000026"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Manage P1/P2 bridges for production outages from Incidents or Changes in the network.</w:t>
      </w:r>
    </w:p>
    <w:p w:rsidR="00C25AE0" w:rsidRDefault="00657035" w14:paraId="00000027"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 xml:space="preserve">Utilize Docker, AWS, Zabbix, Linux, </w:t>
      </w:r>
      <w:proofErr w:type="spellStart"/>
      <w:r>
        <w:rPr>
          <w:rFonts w:ascii="Arial" w:hAnsi="Arial" w:eastAsia="Arial" w:cs="Arial"/>
          <w:sz w:val="20"/>
          <w:szCs w:val="20"/>
        </w:rPr>
        <w:t>Cyberark</w:t>
      </w:r>
      <w:proofErr w:type="spellEnd"/>
      <w:r>
        <w:rPr>
          <w:rFonts w:ascii="Arial" w:hAnsi="Arial" w:eastAsia="Arial" w:cs="Arial"/>
          <w:sz w:val="20"/>
          <w:szCs w:val="20"/>
        </w:rPr>
        <w:t xml:space="preserve">, ServiceNow, Salesforce, </w:t>
      </w:r>
      <w:proofErr w:type="spellStart"/>
      <w:r>
        <w:rPr>
          <w:rFonts w:ascii="Arial" w:hAnsi="Arial" w:eastAsia="Arial" w:cs="Arial"/>
          <w:sz w:val="20"/>
          <w:szCs w:val="20"/>
        </w:rPr>
        <w:t>Skybot</w:t>
      </w:r>
      <w:proofErr w:type="spellEnd"/>
      <w:r>
        <w:rPr>
          <w:rFonts w:ascii="Arial" w:hAnsi="Arial" w:eastAsia="Arial" w:cs="Arial"/>
          <w:sz w:val="20"/>
          <w:szCs w:val="20"/>
        </w:rPr>
        <w:t xml:space="preserve"> (</w:t>
      </w:r>
      <w:proofErr w:type="spellStart"/>
      <w:r>
        <w:rPr>
          <w:rFonts w:ascii="Arial" w:hAnsi="Arial" w:eastAsia="Arial" w:cs="Arial"/>
          <w:sz w:val="20"/>
          <w:szCs w:val="20"/>
        </w:rPr>
        <w:t>HelpSystems</w:t>
      </w:r>
      <w:proofErr w:type="spellEnd"/>
      <w:r>
        <w:rPr>
          <w:rFonts w:ascii="Arial" w:hAnsi="Arial" w:eastAsia="Arial" w:cs="Arial"/>
          <w:sz w:val="20"/>
          <w:szCs w:val="20"/>
        </w:rPr>
        <w:t xml:space="preserve">), Ansible, Jenkins, </w:t>
      </w:r>
      <w:proofErr w:type="spellStart"/>
      <w:r>
        <w:rPr>
          <w:rFonts w:ascii="Arial" w:hAnsi="Arial" w:eastAsia="Arial" w:cs="Arial"/>
          <w:sz w:val="20"/>
          <w:szCs w:val="20"/>
        </w:rPr>
        <w:t>Hashicorp</w:t>
      </w:r>
      <w:proofErr w:type="spellEnd"/>
      <w:r>
        <w:rPr>
          <w:rFonts w:ascii="Arial" w:hAnsi="Arial" w:eastAsia="Arial" w:cs="Arial"/>
          <w:sz w:val="20"/>
          <w:szCs w:val="20"/>
        </w:rPr>
        <w:t xml:space="preserve"> Vault, </w:t>
      </w:r>
      <w:proofErr w:type="spellStart"/>
      <w:r>
        <w:rPr>
          <w:rFonts w:ascii="Arial" w:hAnsi="Arial" w:eastAsia="Arial" w:cs="Arial"/>
          <w:sz w:val="20"/>
          <w:szCs w:val="20"/>
        </w:rPr>
        <w:t>IDology</w:t>
      </w:r>
      <w:proofErr w:type="spellEnd"/>
      <w:r>
        <w:rPr>
          <w:rFonts w:ascii="Arial" w:hAnsi="Arial" w:eastAsia="Arial" w:cs="Arial"/>
          <w:sz w:val="20"/>
          <w:szCs w:val="20"/>
        </w:rPr>
        <w:t xml:space="preserve">, </w:t>
      </w:r>
      <w:proofErr w:type="spellStart"/>
      <w:r>
        <w:rPr>
          <w:rFonts w:ascii="Arial" w:hAnsi="Arial" w:eastAsia="Arial" w:cs="Arial"/>
          <w:sz w:val="20"/>
          <w:szCs w:val="20"/>
        </w:rPr>
        <w:t>Finicity</w:t>
      </w:r>
      <w:proofErr w:type="spellEnd"/>
      <w:r>
        <w:rPr>
          <w:rFonts w:ascii="Arial" w:hAnsi="Arial" w:eastAsia="Arial" w:cs="Arial"/>
          <w:sz w:val="20"/>
          <w:szCs w:val="20"/>
        </w:rPr>
        <w:t>, Jira, Confluence, Experian AMS, PostgreSQL, MongoDB, Snowflake, ActiveMQ, New Relic, PagerDuty and ELK (Elastic, Logstash, Kibana)</w:t>
      </w:r>
    </w:p>
    <w:p w:rsidR="00C25AE0" w:rsidRDefault="00657035" w14:paraId="00000028"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Responsible for ITIL Change Release Management of all microservices for production environment and testing on staging environments for any emergency changes in the production network.</w:t>
      </w:r>
    </w:p>
    <w:p w:rsidR="00C25AE0" w:rsidRDefault="00657035" w14:paraId="00000029"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Responsible for Tools budget ($2M+) for Operations and Enterprise with a successful negotiation of price reduction on three major service contracts with our sourcing team.</w:t>
      </w:r>
    </w:p>
    <w:p w:rsidR="00C25AE0" w:rsidRDefault="00657035" w14:paraId="0000002A" w14:textId="77777777">
      <w:pPr>
        <w:pStyle w:val="Normal0"/>
        <w:tabs>
          <w:tab w:val="left" w:pos="360"/>
          <w:tab w:val="left" w:pos="720"/>
          <w:tab w:val="left" w:pos="1080"/>
        </w:tabs>
        <w:spacing w:before="120"/>
        <w:jc w:val="center"/>
        <w:rPr>
          <w:b/>
          <w:smallCaps/>
          <w:sz w:val="20"/>
          <w:szCs w:val="20"/>
        </w:rPr>
      </w:pPr>
      <w:r>
        <w:rPr>
          <w:rFonts w:ascii="Arial" w:hAnsi="Arial" w:eastAsia="Arial" w:cs="Arial"/>
          <w:b/>
          <w:sz w:val="20"/>
          <w:szCs w:val="20"/>
        </w:rPr>
        <w:t xml:space="preserve">Senior Site Reliability Engineer, March </w:t>
      </w:r>
      <w:r>
        <w:rPr>
          <w:b/>
          <w:smallCaps/>
          <w:sz w:val="20"/>
          <w:szCs w:val="20"/>
        </w:rPr>
        <w:t xml:space="preserve">2017 – </w:t>
      </w:r>
      <w:r>
        <w:rPr>
          <w:rFonts w:ascii="Arial" w:hAnsi="Arial" w:eastAsia="Arial" w:cs="Arial"/>
          <w:b/>
          <w:sz w:val="20"/>
          <w:szCs w:val="20"/>
        </w:rPr>
        <w:t xml:space="preserve">February </w:t>
      </w:r>
      <w:r>
        <w:rPr>
          <w:b/>
          <w:smallCaps/>
          <w:sz w:val="20"/>
          <w:szCs w:val="20"/>
        </w:rPr>
        <w:t>2018</w:t>
      </w:r>
    </w:p>
    <w:p w:rsidR="00C25AE0" w:rsidRDefault="41866D87" w14:paraId="0000002B" w14:textId="7248DBCE">
      <w:pPr>
        <w:pStyle w:val="Normal0"/>
        <w:tabs>
          <w:tab w:val="left" w:pos="360"/>
          <w:tab w:val="left" w:pos="720"/>
          <w:tab w:val="left" w:pos="1080"/>
        </w:tabs>
        <w:spacing w:before="120"/>
        <w:jc w:val="center"/>
        <w:rPr>
          <w:rFonts w:ascii="Arial" w:hAnsi="Arial" w:eastAsia="Arial" w:cs="Arial"/>
          <w:sz w:val="20"/>
          <w:szCs w:val="20"/>
        </w:rPr>
      </w:pPr>
      <w:r w:rsidRPr="41866D87">
        <w:rPr>
          <w:rFonts w:ascii="Arial" w:hAnsi="Arial" w:eastAsia="Arial" w:cs="Arial"/>
          <w:sz w:val="20"/>
          <w:szCs w:val="20"/>
        </w:rPr>
        <w:t>Fannie Mae - Reston, VA</w:t>
      </w:r>
    </w:p>
    <w:p w:rsidR="00C25AE0" w:rsidRDefault="41866D87" w14:paraId="0000002C" w14:textId="51C0C8CE">
      <w:pPr>
        <w:pStyle w:val="Normal0"/>
        <w:tabs>
          <w:tab w:val="left" w:pos="360"/>
        </w:tabs>
        <w:spacing w:before="60"/>
        <w:ind w:right="14"/>
        <w:jc w:val="both"/>
        <w:rPr>
          <w:rFonts w:ascii="Arial" w:hAnsi="Arial" w:eastAsia="Arial" w:cs="Arial"/>
          <w:sz w:val="20"/>
          <w:szCs w:val="20"/>
        </w:rPr>
      </w:pPr>
      <w:r w:rsidRPr="41866D87">
        <w:rPr>
          <w:rFonts w:ascii="Arial" w:hAnsi="Arial" w:eastAsia="Arial" w:cs="Arial"/>
          <w:sz w:val="20"/>
          <w:szCs w:val="20"/>
        </w:rPr>
        <w:t xml:space="preserve">Manage Securities Accounting application for tracking Mortgage-Backed Securities (MBS) through their accounting and reporting lifecycle. Use multiple middleware applications including Informatica, Tibco, </w:t>
      </w:r>
      <w:proofErr w:type="spellStart"/>
      <w:r w:rsidRPr="41866D87">
        <w:rPr>
          <w:rFonts w:ascii="Arial" w:hAnsi="Arial" w:eastAsia="Arial" w:cs="Arial"/>
          <w:sz w:val="20"/>
          <w:szCs w:val="20"/>
        </w:rPr>
        <w:t>SimCorp</w:t>
      </w:r>
      <w:proofErr w:type="spellEnd"/>
      <w:r w:rsidRPr="41866D87">
        <w:rPr>
          <w:rFonts w:ascii="Arial" w:hAnsi="Arial" w:eastAsia="Arial" w:cs="Arial"/>
          <w:sz w:val="20"/>
          <w:szCs w:val="20"/>
        </w:rPr>
        <w:t>, CA Automation (Autosys). 24X7 team tracking billions of dollars of transactions.</w:t>
      </w:r>
    </w:p>
    <w:p w:rsidR="00C25AE0" w:rsidRDefault="00657035" w14:paraId="0000002D" w14:textId="77777777">
      <w:pPr>
        <w:pStyle w:val="Normal0"/>
        <w:widowControl w:val="0"/>
        <w:pBdr>
          <w:top w:val="nil"/>
          <w:left w:val="nil"/>
          <w:bottom w:val="nil"/>
          <w:right w:val="nil"/>
          <w:between w:val="nil"/>
        </w:pBdr>
        <w:spacing w:before="80"/>
        <w:ind w:right="18"/>
        <w:jc w:val="both"/>
        <w:rPr>
          <w:rFonts w:ascii="Arial" w:hAnsi="Arial" w:eastAsia="Arial" w:cs="Arial"/>
          <w:b/>
          <w:i/>
          <w:color w:val="000000"/>
          <w:sz w:val="20"/>
          <w:szCs w:val="20"/>
        </w:rPr>
      </w:pPr>
      <w:r>
        <w:rPr>
          <w:rFonts w:ascii="Arial" w:hAnsi="Arial" w:eastAsia="Arial" w:cs="Arial"/>
          <w:b/>
          <w:i/>
          <w:color w:val="000000"/>
          <w:sz w:val="20"/>
          <w:szCs w:val="20"/>
        </w:rPr>
        <w:t>Position Insights:</w:t>
      </w:r>
    </w:p>
    <w:p w:rsidR="00C25AE0" w:rsidRDefault="00657035" w14:paraId="0000002E"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Part of Level 2 support team working on escalations from Level 1 Operational team. Review logs and make recommendations based on ITIL requirements. Escalate to specific application Level 3 Development teams.</w:t>
      </w:r>
    </w:p>
    <w:p w:rsidR="00C25AE0" w:rsidRDefault="00657035" w14:paraId="0000002F"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Develop scripts to support application inter-operations using Python.</w:t>
      </w:r>
    </w:p>
    <w:p w:rsidR="00C25AE0" w:rsidRDefault="00657035" w14:paraId="00000030" w14:textId="77777777">
      <w:pPr>
        <w:pStyle w:val="Normal0"/>
        <w:tabs>
          <w:tab w:val="left" w:pos="360"/>
          <w:tab w:val="left" w:pos="720"/>
          <w:tab w:val="left" w:pos="1080"/>
        </w:tabs>
        <w:spacing w:before="120"/>
        <w:jc w:val="center"/>
        <w:rPr>
          <w:b/>
          <w:smallCaps/>
          <w:sz w:val="20"/>
          <w:szCs w:val="20"/>
        </w:rPr>
      </w:pPr>
      <w:r>
        <w:rPr>
          <w:rFonts w:ascii="Arial" w:hAnsi="Arial" w:eastAsia="Arial" w:cs="Arial"/>
          <w:b/>
          <w:sz w:val="20"/>
          <w:szCs w:val="20"/>
        </w:rPr>
        <w:t xml:space="preserve">DevOps Engineering Lead, February </w:t>
      </w:r>
      <w:r>
        <w:rPr>
          <w:b/>
          <w:smallCaps/>
          <w:sz w:val="20"/>
          <w:szCs w:val="20"/>
        </w:rPr>
        <w:t xml:space="preserve">2014 – </w:t>
      </w:r>
      <w:r>
        <w:rPr>
          <w:rFonts w:ascii="Arial" w:hAnsi="Arial" w:eastAsia="Arial" w:cs="Arial"/>
          <w:b/>
          <w:sz w:val="20"/>
          <w:szCs w:val="20"/>
        </w:rPr>
        <w:t xml:space="preserve">December </w:t>
      </w:r>
      <w:r>
        <w:rPr>
          <w:b/>
          <w:smallCaps/>
          <w:sz w:val="20"/>
          <w:szCs w:val="20"/>
        </w:rPr>
        <w:t>2016</w:t>
      </w:r>
    </w:p>
    <w:p w:rsidR="00C25AE0" w:rsidRDefault="00657035" w14:paraId="00000031" w14:textId="77777777">
      <w:pPr>
        <w:pStyle w:val="Normal0"/>
        <w:ind w:firstLine="360"/>
        <w:jc w:val="center"/>
        <w:rPr>
          <w:rFonts w:ascii="Arial" w:hAnsi="Arial" w:eastAsia="Arial" w:cs="Arial"/>
          <w:sz w:val="20"/>
          <w:szCs w:val="20"/>
        </w:rPr>
      </w:pPr>
      <w:r>
        <w:rPr>
          <w:rFonts w:ascii="Arial" w:hAnsi="Arial" w:eastAsia="Arial" w:cs="Arial"/>
          <w:sz w:val="20"/>
          <w:szCs w:val="20"/>
        </w:rPr>
        <w:t>Visa, Inc. - Ashburn, VA</w:t>
      </w:r>
    </w:p>
    <w:p w:rsidR="00C25AE0" w:rsidRDefault="00657035" w14:paraId="00000032" w14:textId="77777777">
      <w:pPr>
        <w:pStyle w:val="Normal0"/>
        <w:widowControl w:val="0"/>
        <w:pBdr>
          <w:top w:val="nil"/>
          <w:left w:val="nil"/>
          <w:bottom w:val="nil"/>
          <w:right w:val="nil"/>
          <w:between w:val="nil"/>
        </w:pBdr>
        <w:spacing w:before="80"/>
        <w:ind w:right="18"/>
        <w:jc w:val="both"/>
        <w:rPr>
          <w:rFonts w:ascii="Arial" w:hAnsi="Arial" w:eastAsia="Arial" w:cs="Arial"/>
          <w:color w:val="000000"/>
          <w:sz w:val="20"/>
          <w:szCs w:val="20"/>
        </w:rPr>
      </w:pPr>
      <w:r>
        <w:rPr>
          <w:rFonts w:ascii="Arial" w:hAnsi="Arial" w:eastAsia="Arial" w:cs="Arial"/>
          <w:color w:val="000000"/>
          <w:sz w:val="20"/>
          <w:szCs w:val="20"/>
        </w:rPr>
        <w:t>Manage all internet connections securely and managed 100’s of internal Windows 2012 and Red Hat Linux servers for processing and monitoring of ATM Debit transactions. Worked in shared services for Tools group for external clients for Visa in development of secure monitor interfaces for transaction monitoring. Team Lead for Level 1 and Level 2 response teams for production support.</w:t>
      </w:r>
    </w:p>
    <w:p w:rsidR="00C25AE0" w:rsidRDefault="00657035" w14:paraId="00000033" w14:textId="77777777">
      <w:pPr>
        <w:pStyle w:val="Normal0"/>
        <w:widowControl w:val="0"/>
        <w:pBdr>
          <w:top w:val="nil"/>
          <w:left w:val="nil"/>
          <w:bottom w:val="nil"/>
          <w:right w:val="nil"/>
          <w:between w:val="nil"/>
        </w:pBdr>
        <w:spacing w:before="80"/>
        <w:ind w:right="18"/>
        <w:jc w:val="both"/>
        <w:rPr>
          <w:rFonts w:ascii="Arial" w:hAnsi="Arial" w:eastAsia="Arial" w:cs="Arial"/>
          <w:b/>
          <w:i/>
          <w:color w:val="000000"/>
          <w:sz w:val="20"/>
          <w:szCs w:val="20"/>
        </w:rPr>
      </w:pPr>
      <w:r>
        <w:rPr>
          <w:rFonts w:ascii="Arial" w:hAnsi="Arial" w:eastAsia="Arial" w:cs="Arial"/>
          <w:b/>
          <w:i/>
          <w:color w:val="000000"/>
          <w:sz w:val="20"/>
          <w:szCs w:val="20"/>
        </w:rPr>
        <w:t>Position Insights:</w:t>
      </w:r>
    </w:p>
    <w:p w:rsidR="00C25AE0" w:rsidRDefault="00657035" w14:paraId="00000034" w14:textId="28D7110A">
      <w:pPr>
        <w:pStyle w:val="Normal0"/>
        <w:numPr>
          <w:ilvl w:val="0"/>
          <w:numId w:val="6"/>
        </w:numPr>
        <w:tabs>
          <w:tab w:val="left" w:pos="360"/>
        </w:tabs>
        <w:spacing w:before="60"/>
        <w:ind w:right="14"/>
        <w:jc w:val="both"/>
        <w:rPr>
          <w:rFonts w:ascii="Arial" w:hAnsi="Arial" w:eastAsia="Arial" w:cs="Arial"/>
          <w:sz w:val="20"/>
          <w:szCs w:val="20"/>
        </w:rPr>
      </w:pPr>
      <w:r w:rsidRPr="154BA348">
        <w:rPr>
          <w:rFonts w:ascii="Arial" w:hAnsi="Arial" w:eastAsia="Arial" w:cs="Arial"/>
          <w:sz w:val="20"/>
          <w:szCs w:val="20"/>
        </w:rPr>
        <w:t xml:space="preserve">Assigned as team </w:t>
      </w:r>
      <w:proofErr w:type="gramStart"/>
      <w:r w:rsidRPr="154BA348">
        <w:rPr>
          <w:rFonts w:ascii="Arial" w:hAnsi="Arial" w:eastAsia="Arial" w:cs="Arial"/>
          <w:sz w:val="20"/>
          <w:szCs w:val="20"/>
        </w:rPr>
        <w:t>lead</w:t>
      </w:r>
      <w:proofErr w:type="gramEnd"/>
      <w:r w:rsidRPr="154BA348">
        <w:rPr>
          <w:rFonts w:ascii="Arial" w:hAnsi="Arial" w:eastAsia="Arial" w:cs="Arial"/>
          <w:sz w:val="20"/>
          <w:szCs w:val="20"/>
        </w:rPr>
        <w:t xml:space="preserve"> in specialized endpoint monitoring tool (</w:t>
      </w:r>
      <w:r w:rsidRPr="154BA348" w:rsidR="32DD9C61">
        <w:rPr>
          <w:rFonts w:ascii="Arial" w:hAnsi="Arial" w:eastAsia="Arial" w:cs="Arial"/>
          <w:sz w:val="20"/>
          <w:szCs w:val="20"/>
        </w:rPr>
        <w:t xml:space="preserve">NCR - </w:t>
      </w:r>
      <w:r w:rsidRPr="154BA348">
        <w:rPr>
          <w:rFonts w:ascii="Arial" w:hAnsi="Arial" w:eastAsia="Arial" w:cs="Arial"/>
          <w:sz w:val="20"/>
          <w:szCs w:val="20"/>
        </w:rPr>
        <w:t>Gasper) because of technical acumen.</w:t>
      </w:r>
    </w:p>
    <w:p w:rsidR="00C25AE0" w:rsidRDefault="41866D87" w14:paraId="00000035" w14:textId="32A54582">
      <w:pPr>
        <w:pStyle w:val="Normal0"/>
        <w:numPr>
          <w:ilvl w:val="0"/>
          <w:numId w:val="6"/>
        </w:numPr>
        <w:tabs>
          <w:tab w:val="left" w:pos="360"/>
        </w:tabs>
        <w:spacing w:before="60"/>
        <w:ind w:right="14"/>
        <w:jc w:val="both"/>
        <w:rPr>
          <w:rFonts w:ascii="Arial" w:hAnsi="Arial" w:eastAsia="Arial" w:cs="Arial"/>
          <w:sz w:val="20"/>
          <w:szCs w:val="20"/>
        </w:rPr>
      </w:pPr>
      <w:r w:rsidRPr="41866D87">
        <w:rPr>
          <w:rFonts w:ascii="Arial" w:hAnsi="Arial" w:eastAsia="Arial" w:cs="Arial"/>
          <w:sz w:val="20"/>
          <w:szCs w:val="20"/>
        </w:rPr>
        <w:t>Retired 20-year-old solution, replacing oldest and largest customer facing tool overseeing RFP.</w:t>
      </w:r>
    </w:p>
    <w:p w:rsidR="00C25AE0" w:rsidRDefault="00657035" w14:paraId="00000036"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Integrated Tandem servers with ESQ solutions for Data Center moves for Disaster Recovery.</w:t>
      </w:r>
    </w:p>
    <w:p w:rsidR="00C25AE0" w:rsidRDefault="00657035" w14:paraId="00000037"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Review middleware and application triaging issues on Tomcat or IIS depending on business needs. Application configuration and scripting required to resolve most issues.</w:t>
      </w:r>
    </w:p>
    <w:p w:rsidR="00C25AE0" w:rsidRDefault="00657035" w14:paraId="00000038" w14:textId="77777777">
      <w:pPr>
        <w:pStyle w:val="Normal0"/>
        <w:tabs>
          <w:tab w:val="left" w:pos="360"/>
          <w:tab w:val="left" w:pos="720"/>
          <w:tab w:val="left" w:pos="1080"/>
        </w:tabs>
        <w:spacing w:before="120"/>
        <w:jc w:val="center"/>
        <w:rPr>
          <w:b/>
          <w:smallCaps/>
          <w:sz w:val="20"/>
          <w:szCs w:val="20"/>
        </w:rPr>
      </w:pPr>
      <w:r>
        <w:rPr>
          <w:rFonts w:ascii="Arial" w:hAnsi="Arial" w:eastAsia="Arial" w:cs="Arial"/>
          <w:b/>
          <w:sz w:val="20"/>
          <w:szCs w:val="20"/>
        </w:rPr>
        <w:t xml:space="preserve">Design Engineering Manager, April </w:t>
      </w:r>
      <w:r>
        <w:rPr>
          <w:b/>
          <w:smallCaps/>
          <w:sz w:val="20"/>
          <w:szCs w:val="20"/>
        </w:rPr>
        <w:t xml:space="preserve">2012 – </w:t>
      </w:r>
      <w:r>
        <w:rPr>
          <w:rFonts w:ascii="Arial" w:hAnsi="Arial" w:eastAsia="Arial" w:cs="Arial"/>
          <w:b/>
          <w:sz w:val="20"/>
          <w:szCs w:val="20"/>
        </w:rPr>
        <w:t xml:space="preserve">January </w:t>
      </w:r>
      <w:r>
        <w:rPr>
          <w:b/>
          <w:smallCaps/>
          <w:sz w:val="20"/>
          <w:szCs w:val="20"/>
        </w:rPr>
        <w:t>2014</w:t>
      </w:r>
    </w:p>
    <w:p w:rsidR="00C25AE0" w:rsidRDefault="41866D87" w14:paraId="00000039" w14:textId="5E390344">
      <w:pPr>
        <w:pStyle w:val="Normal0"/>
        <w:ind w:firstLine="360"/>
        <w:jc w:val="center"/>
        <w:rPr>
          <w:rFonts w:ascii="Arial" w:hAnsi="Arial" w:eastAsia="Arial" w:cs="Arial"/>
          <w:sz w:val="20"/>
          <w:szCs w:val="20"/>
        </w:rPr>
      </w:pPr>
      <w:r w:rsidRPr="41866D87">
        <w:rPr>
          <w:rFonts w:ascii="Arial" w:hAnsi="Arial" w:eastAsia="Arial" w:cs="Arial"/>
          <w:sz w:val="20"/>
          <w:szCs w:val="20"/>
        </w:rPr>
        <w:t>Sprint Nextel - Reston, VA</w:t>
      </w:r>
    </w:p>
    <w:p w:rsidR="00C25AE0" w:rsidRDefault="00657035" w14:paraId="0000003A" w14:textId="77777777">
      <w:pPr>
        <w:pStyle w:val="Normal0"/>
        <w:widowControl w:val="0"/>
        <w:pBdr>
          <w:top w:val="nil"/>
          <w:left w:val="nil"/>
          <w:bottom w:val="nil"/>
          <w:right w:val="nil"/>
          <w:between w:val="nil"/>
        </w:pBdr>
        <w:spacing w:before="80"/>
        <w:ind w:right="18"/>
        <w:jc w:val="both"/>
        <w:rPr>
          <w:rFonts w:ascii="Arial" w:hAnsi="Arial" w:eastAsia="Arial" w:cs="Arial"/>
          <w:color w:val="000000"/>
          <w:sz w:val="20"/>
          <w:szCs w:val="20"/>
        </w:rPr>
      </w:pPr>
      <w:r>
        <w:rPr>
          <w:rFonts w:ascii="Arial" w:hAnsi="Arial" w:eastAsia="Arial" w:cs="Arial"/>
          <w:color w:val="000000"/>
          <w:sz w:val="20"/>
          <w:szCs w:val="20"/>
        </w:rPr>
        <w:t>Managed a team of over 10 Design engineers for Sprint Direct Connect team for various upgrades and major releases for both Customer Equipment and MSO equipment for the world-class Sprint application.  Maintained schedules for upgrades and developed solutions for various vendor integrations.</w:t>
      </w:r>
    </w:p>
    <w:p w:rsidR="00C25AE0" w:rsidRDefault="00657035" w14:paraId="0000003B" w14:textId="77777777">
      <w:pPr>
        <w:pStyle w:val="Normal0"/>
        <w:widowControl w:val="0"/>
        <w:pBdr>
          <w:top w:val="nil"/>
          <w:left w:val="nil"/>
          <w:bottom w:val="nil"/>
          <w:right w:val="nil"/>
          <w:between w:val="nil"/>
        </w:pBdr>
        <w:spacing w:before="80"/>
        <w:ind w:right="18"/>
        <w:jc w:val="both"/>
        <w:rPr>
          <w:rFonts w:ascii="Arial" w:hAnsi="Arial" w:eastAsia="Arial" w:cs="Arial"/>
          <w:b/>
          <w:i/>
          <w:color w:val="000000"/>
          <w:sz w:val="20"/>
          <w:szCs w:val="20"/>
        </w:rPr>
      </w:pPr>
      <w:r>
        <w:rPr>
          <w:rFonts w:ascii="Arial" w:hAnsi="Arial" w:eastAsia="Arial" w:cs="Arial"/>
          <w:b/>
          <w:i/>
          <w:color w:val="000000"/>
          <w:sz w:val="20"/>
          <w:szCs w:val="20"/>
        </w:rPr>
        <w:t>Position insights:</w:t>
      </w:r>
    </w:p>
    <w:p w:rsidR="00C25AE0" w:rsidRDefault="00657035" w14:paraId="0000003C"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Release two flag ship Sprint Direct Connect phones for network deployment with no delays</w:t>
      </w:r>
    </w:p>
    <w:p w:rsidR="00C25AE0" w:rsidRDefault="00657035" w14:paraId="0000003D" w14:textId="77777777">
      <w:pPr>
        <w:pStyle w:val="Normal0"/>
        <w:numPr>
          <w:ilvl w:val="0"/>
          <w:numId w:val="6"/>
        </w:numPr>
        <w:tabs>
          <w:tab w:val="left" w:pos="360"/>
        </w:tabs>
        <w:spacing w:before="60"/>
        <w:ind w:right="14"/>
        <w:jc w:val="both"/>
        <w:rPr>
          <w:rFonts w:ascii="Arial" w:hAnsi="Arial" w:eastAsia="Arial" w:cs="Arial"/>
          <w:sz w:val="20"/>
          <w:szCs w:val="20"/>
        </w:rPr>
      </w:pPr>
      <w:r>
        <w:rPr>
          <w:rFonts w:ascii="Arial" w:hAnsi="Arial" w:eastAsia="Arial" w:cs="Arial"/>
          <w:sz w:val="20"/>
          <w:szCs w:val="20"/>
        </w:rPr>
        <w:t>Developed multiple emergency patch upgrades for outages due to third party design constraints</w:t>
      </w:r>
    </w:p>
    <w:p w:rsidR="00C25AE0" w:rsidRDefault="00657035" w14:paraId="0000003E" w14:textId="77777777">
      <w:pPr>
        <w:pStyle w:val="Normal0"/>
        <w:widowControl w:val="0"/>
        <w:pBdr>
          <w:top w:val="nil"/>
          <w:left w:val="nil"/>
          <w:bottom w:val="nil"/>
          <w:right w:val="nil"/>
          <w:between w:val="nil"/>
        </w:pBdr>
        <w:tabs>
          <w:tab w:val="right" w:pos="10080"/>
        </w:tabs>
        <w:spacing w:before="160"/>
        <w:ind w:hanging="360"/>
        <w:jc w:val="center"/>
        <w:rPr>
          <w:rFonts w:ascii="Arial" w:hAnsi="Arial" w:eastAsia="Arial" w:cs="Arial"/>
          <w:b/>
          <w:color w:val="000000"/>
          <w:sz w:val="32"/>
          <w:szCs w:val="32"/>
          <w:u w:val="single"/>
        </w:rPr>
      </w:pPr>
      <w:r>
        <w:rPr>
          <w:rFonts w:ascii="Arial" w:hAnsi="Arial" w:eastAsia="Arial" w:cs="Arial"/>
          <w:b/>
          <w:color w:val="000000"/>
          <w:sz w:val="32"/>
          <w:szCs w:val="32"/>
          <w:u w:val="single"/>
        </w:rPr>
        <w:t>EDUCATION</w:t>
      </w:r>
    </w:p>
    <w:p w:rsidR="00C25AE0" w:rsidRDefault="00657035" w14:paraId="0000003F" w14:textId="77777777">
      <w:pPr>
        <w:pStyle w:val="Normal0"/>
        <w:widowControl w:val="0"/>
        <w:pBdr>
          <w:top w:val="nil"/>
          <w:left w:val="nil"/>
          <w:bottom w:val="nil"/>
          <w:right w:val="nil"/>
          <w:between w:val="nil"/>
        </w:pBdr>
        <w:tabs>
          <w:tab w:val="right" w:pos="10080"/>
        </w:tabs>
        <w:spacing w:before="160"/>
        <w:ind w:hanging="360"/>
        <w:jc w:val="center"/>
        <w:rPr>
          <w:rFonts w:ascii="Arial" w:hAnsi="Arial" w:eastAsia="Arial" w:cs="Arial"/>
          <w:color w:val="000000"/>
          <w:sz w:val="20"/>
          <w:szCs w:val="20"/>
        </w:rPr>
      </w:pPr>
      <w:r>
        <w:rPr>
          <w:rFonts w:ascii="Arial" w:hAnsi="Arial" w:eastAsia="Arial" w:cs="Arial"/>
          <w:b/>
          <w:color w:val="000000"/>
          <w:sz w:val="20"/>
          <w:szCs w:val="20"/>
        </w:rPr>
        <w:t xml:space="preserve">Master of Business Administration (MBA), </w:t>
      </w:r>
      <w:r>
        <w:rPr>
          <w:rFonts w:ascii="Arial" w:hAnsi="Arial" w:eastAsia="Arial" w:cs="Arial"/>
          <w:color w:val="000000"/>
          <w:sz w:val="20"/>
          <w:szCs w:val="20"/>
        </w:rPr>
        <w:t>2006</w:t>
      </w:r>
      <w:r>
        <w:rPr>
          <w:rFonts w:ascii="Arial" w:hAnsi="Arial" w:eastAsia="Arial" w:cs="Arial"/>
          <w:b/>
          <w:color w:val="000000"/>
          <w:sz w:val="20"/>
          <w:szCs w:val="20"/>
        </w:rPr>
        <w:t xml:space="preserve"> </w:t>
      </w:r>
      <w:r>
        <w:rPr>
          <w:rFonts w:ascii="Arial" w:hAnsi="Arial" w:eastAsia="Arial" w:cs="Arial"/>
          <w:color w:val="000000"/>
          <w:sz w:val="20"/>
          <w:szCs w:val="20"/>
        </w:rPr>
        <w:t>–New York University, New York, NY</w:t>
      </w:r>
    </w:p>
    <w:p w:rsidR="00C25AE0" w:rsidRDefault="00657035" w14:paraId="00000040" w14:textId="77777777">
      <w:pPr>
        <w:pStyle w:val="Normal0"/>
        <w:widowControl w:val="0"/>
        <w:pBdr>
          <w:top w:val="nil"/>
          <w:left w:val="nil"/>
          <w:bottom w:val="nil"/>
          <w:right w:val="nil"/>
          <w:between w:val="nil"/>
        </w:pBdr>
        <w:tabs>
          <w:tab w:val="right" w:pos="10080"/>
        </w:tabs>
        <w:spacing w:before="80"/>
        <w:ind w:hanging="360"/>
        <w:jc w:val="center"/>
        <w:rPr>
          <w:rFonts w:ascii="Arial" w:hAnsi="Arial" w:eastAsia="Arial" w:cs="Arial"/>
          <w:color w:val="000000"/>
          <w:sz w:val="20"/>
          <w:szCs w:val="20"/>
        </w:rPr>
      </w:pPr>
      <w:r>
        <w:rPr>
          <w:rFonts w:ascii="Arial" w:hAnsi="Arial" w:eastAsia="Arial" w:cs="Arial"/>
          <w:color w:val="000000"/>
          <w:sz w:val="20"/>
          <w:szCs w:val="20"/>
        </w:rPr>
        <w:t xml:space="preserve">Double Major </w:t>
      </w:r>
      <w:r>
        <w:rPr>
          <w:rFonts w:ascii="Arial" w:hAnsi="Arial" w:eastAsia="Arial" w:cs="Arial"/>
          <w:color w:val="000000"/>
          <w:sz w:val="20"/>
          <w:szCs w:val="20"/>
          <w:u w:val="single"/>
        </w:rPr>
        <w:t>Finance</w:t>
      </w:r>
      <w:r>
        <w:rPr>
          <w:rFonts w:ascii="Arial" w:hAnsi="Arial" w:eastAsia="Arial" w:cs="Arial"/>
          <w:color w:val="000000"/>
          <w:sz w:val="20"/>
          <w:szCs w:val="20"/>
        </w:rPr>
        <w:t xml:space="preserve"> and </w:t>
      </w:r>
      <w:r>
        <w:rPr>
          <w:rFonts w:ascii="Arial" w:hAnsi="Arial" w:eastAsia="Arial" w:cs="Arial"/>
          <w:color w:val="000000"/>
          <w:sz w:val="20"/>
          <w:szCs w:val="20"/>
          <w:u w:val="single"/>
        </w:rPr>
        <w:t>Information Systems</w:t>
      </w:r>
    </w:p>
    <w:p w:rsidR="00C25AE0" w:rsidRDefault="41866D87" w14:paraId="00000041" w14:textId="6AFA8792">
      <w:pPr>
        <w:pStyle w:val="Normal0"/>
        <w:widowControl w:val="0"/>
        <w:spacing w:before="10" w:line="220" w:lineRule="auto"/>
        <w:jc w:val="center"/>
        <w:rPr>
          <w:rFonts w:ascii="Arial" w:hAnsi="Arial" w:eastAsia="Arial" w:cs="Arial"/>
          <w:sz w:val="20"/>
          <w:szCs w:val="20"/>
        </w:rPr>
      </w:pPr>
      <w:r w:rsidRPr="41866D87">
        <w:rPr>
          <w:rFonts w:ascii="Arial" w:hAnsi="Arial" w:eastAsia="Arial" w:cs="Arial"/>
          <w:sz w:val="20"/>
          <w:szCs w:val="20"/>
        </w:rPr>
        <w:t>♦Stern Consulting Corps (Coalition for the Homeless) ♦ Assoc. of Hispanic and Black Business Students</w:t>
      </w:r>
    </w:p>
    <w:p w:rsidR="00C25AE0" w:rsidRDefault="00657035" w14:paraId="00000042" w14:textId="77777777">
      <w:pPr>
        <w:pStyle w:val="Normal0"/>
        <w:widowControl w:val="0"/>
        <w:pBdr>
          <w:top w:val="nil"/>
          <w:left w:val="nil"/>
          <w:bottom w:val="nil"/>
          <w:right w:val="nil"/>
          <w:between w:val="nil"/>
        </w:pBdr>
        <w:tabs>
          <w:tab w:val="right" w:pos="10080"/>
        </w:tabs>
        <w:spacing w:before="100"/>
        <w:ind w:hanging="360"/>
        <w:jc w:val="center"/>
        <w:rPr>
          <w:rFonts w:ascii="Arial" w:hAnsi="Arial" w:eastAsia="Arial" w:cs="Arial"/>
          <w:color w:val="000000"/>
          <w:sz w:val="20"/>
          <w:szCs w:val="20"/>
        </w:rPr>
      </w:pPr>
      <w:r>
        <w:rPr>
          <w:rFonts w:ascii="Arial" w:hAnsi="Arial" w:eastAsia="Arial" w:cs="Arial"/>
          <w:b/>
          <w:color w:val="000000"/>
          <w:sz w:val="20"/>
          <w:szCs w:val="20"/>
        </w:rPr>
        <w:t xml:space="preserve">Bachelor of Science in Engineering (BSE), </w:t>
      </w:r>
      <w:r>
        <w:rPr>
          <w:rFonts w:ascii="Arial" w:hAnsi="Arial" w:eastAsia="Arial" w:cs="Arial"/>
          <w:color w:val="000000"/>
          <w:sz w:val="20"/>
          <w:szCs w:val="20"/>
        </w:rPr>
        <w:t>1995 – Princeton University – Princeton, NJ</w:t>
      </w:r>
    </w:p>
    <w:p w:rsidR="00C25AE0" w:rsidRDefault="00657035" w14:paraId="00000043" w14:textId="77777777">
      <w:pPr>
        <w:pStyle w:val="Normal0"/>
        <w:widowControl w:val="0"/>
        <w:pBdr>
          <w:top w:val="nil"/>
          <w:left w:val="nil"/>
          <w:bottom w:val="nil"/>
          <w:right w:val="nil"/>
          <w:between w:val="nil"/>
        </w:pBdr>
        <w:tabs>
          <w:tab w:val="right" w:pos="10080"/>
        </w:tabs>
        <w:spacing w:before="100"/>
        <w:ind w:hanging="360"/>
        <w:jc w:val="center"/>
        <w:rPr>
          <w:rFonts w:ascii="Arial" w:hAnsi="Arial" w:eastAsia="Arial" w:cs="Arial"/>
          <w:color w:val="000000"/>
          <w:sz w:val="20"/>
          <w:szCs w:val="20"/>
        </w:rPr>
      </w:pPr>
      <w:r>
        <w:rPr>
          <w:rFonts w:ascii="Arial" w:hAnsi="Arial" w:eastAsia="Arial" w:cs="Arial"/>
          <w:color w:val="000000"/>
          <w:sz w:val="20"/>
          <w:szCs w:val="20"/>
        </w:rPr>
        <w:t>Electrical Engineering with a concentration in Information Systems.</w:t>
      </w:r>
    </w:p>
    <w:p w:rsidR="00C25AE0" w:rsidRDefault="00657035" w14:paraId="00000044" w14:textId="77777777">
      <w:pPr>
        <w:pStyle w:val="Normal0"/>
        <w:widowControl w:val="0"/>
        <w:pBdr>
          <w:top w:val="nil"/>
          <w:left w:val="nil"/>
          <w:bottom w:val="nil"/>
          <w:right w:val="nil"/>
          <w:between w:val="nil"/>
        </w:pBdr>
        <w:tabs>
          <w:tab w:val="right" w:pos="10080"/>
        </w:tabs>
        <w:spacing w:before="100"/>
        <w:ind w:hanging="360"/>
        <w:jc w:val="center"/>
        <w:rPr>
          <w:rFonts w:ascii="Arial" w:hAnsi="Arial" w:eastAsia="Arial" w:cs="Arial"/>
          <w:b/>
          <w:color w:val="000000"/>
          <w:sz w:val="32"/>
          <w:szCs w:val="32"/>
          <w:u w:val="single"/>
        </w:rPr>
      </w:pPr>
      <w:r>
        <w:rPr>
          <w:rFonts w:ascii="Arial" w:hAnsi="Arial" w:eastAsia="Arial" w:cs="Arial"/>
          <w:b/>
          <w:color w:val="000000"/>
          <w:sz w:val="32"/>
          <w:szCs w:val="32"/>
          <w:u w:val="single"/>
        </w:rPr>
        <w:t>SKILLS</w:t>
      </w:r>
    </w:p>
    <w:p w:rsidR="00C25AE0" w:rsidRDefault="00C25AE0" w14:paraId="00000045" w14:textId="77777777">
      <w:pPr>
        <w:pStyle w:val="Normal0"/>
        <w:widowControl w:val="0"/>
        <w:pBdr>
          <w:top w:val="nil"/>
          <w:left w:val="nil"/>
          <w:bottom w:val="nil"/>
          <w:right w:val="nil"/>
          <w:between w:val="nil"/>
        </w:pBdr>
        <w:spacing w:before="40"/>
        <w:rPr>
          <w:color w:val="000000"/>
          <w:sz w:val="8"/>
          <w:szCs w:val="8"/>
        </w:rPr>
        <w:sectPr w:rsidR="00C25AE0">
          <w:type w:val="continuous"/>
          <w:pgSz w:w="12240" w:h="15840" w:orient="portrait"/>
          <w:pgMar w:top="270" w:right="1296" w:bottom="1350" w:left="1296" w:header="432" w:footer="1008" w:gutter="0"/>
          <w:cols w:space="720"/>
          <w:titlePg/>
        </w:sectPr>
      </w:pPr>
    </w:p>
    <w:p w:rsidR="00C25AE0" w:rsidRDefault="00C25AE0" w14:paraId="00000046" w14:textId="77777777">
      <w:pPr>
        <w:pStyle w:val="Normal0"/>
        <w:widowControl w:val="0"/>
        <w:pBdr>
          <w:top w:val="nil"/>
          <w:left w:val="nil"/>
          <w:bottom w:val="nil"/>
          <w:right w:val="nil"/>
          <w:between w:val="nil"/>
        </w:pBdr>
        <w:ind w:left="360" w:hanging="360"/>
        <w:rPr>
          <w:rFonts w:ascii="Arial" w:hAnsi="Arial" w:eastAsia="Arial" w:cs="Arial"/>
          <w:color w:val="000000"/>
          <w:sz w:val="8"/>
          <w:szCs w:val="8"/>
        </w:rPr>
      </w:pPr>
    </w:p>
    <w:tbl>
      <w:tblPr>
        <w:tblW w:w="98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385"/>
        <w:gridCol w:w="4200"/>
        <w:gridCol w:w="3309"/>
      </w:tblGrid>
      <w:tr w:rsidR="00C25AE0" w:rsidTr="154BA348" w14:paraId="25E7421C" w14:textId="77777777">
        <w:trPr>
          <w:trHeight w:val="300"/>
        </w:trPr>
        <w:tc>
          <w:tcPr>
            <w:tcW w:w="2385" w:type="dxa"/>
          </w:tcPr>
          <w:p w:rsidR="00C25AE0" w:rsidRDefault="00657035" w14:paraId="00000047" w14:textId="77777777">
            <w:pPr>
              <w:pStyle w:val="Normal0"/>
              <w:numPr>
                <w:ilvl w:val="0"/>
                <w:numId w:val="5"/>
              </w:numPr>
              <w:rPr>
                <w:rFonts w:ascii="Arial" w:hAnsi="Arial" w:eastAsia="Arial" w:cs="Arial"/>
                <w:sz w:val="20"/>
                <w:szCs w:val="20"/>
              </w:rPr>
            </w:pPr>
            <w:r>
              <w:rPr>
                <w:rFonts w:ascii="Arial" w:hAnsi="Arial" w:eastAsia="Arial" w:cs="Arial"/>
                <w:sz w:val="20"/>
                <w:szCs w:val="20"/>
              </w:rPr>
              <w:t>ITIL v3 Certification</w:t>
            </w:r>
          </w:p>
        </w:tc>
        <w:tc>
          <w:tcPr>
            <w:tcW w:w="4200" w:type="dxa"/>
          </w:tcPr>
          <w:p w:rsidR="00C25AE0" w:rsidP="154BA348" w:rsidRDefault="00657035" w14:paraId="00000048" w14:textId="26DBDA23">
            <w:pPr>
              <w:pStyle w:val="Normal0"/>
              <w:numPr>
                <w:ilvl w:val="0"/>
                <w:numId w:val="5"/>
              </w:numPr>
              <w:pBdr>
                <w:top w:val="nil"/>
                <w:left w:val="nil"/>
                <w:bottom w:val="nil"/>
                <w:right w:val="nil"/>
                <w:between w:val="nil"/>
              </w:pBdr>
              <w:rPr>
                <w:rFonts w:ascii="Arial" w:hAnsi="Arial" w:eastAsia="Arial" w:cs="Arial"/>
                <w:color w:val="000000"/>
                <w:sz w:val="20"/>
                <w:szCs w:val="20"/>
              </w:rPr>
            </w:pPr>
            <w:r w:rsidRPr="154BA348">
              <w:rPr>
                <w:rFonts w:ascii="Arial" w:hAnsi="Arial" w:eastAsia="Arial" w:cs="Arial"/>
                <w:color w:val="000000" w:themeColor="text1"/>
                <w:sz w:val="20"/>
                <w:szCs w:val="20"/>
              </w:rPr>
              <w:t>AWS SAA-C02 Cert Expires 11/202</w:t>
            </w:r>
            <w:r w:rsidRPr="154BA348" w:rsidR="1D1ADB29">
              <w:rPr>
                <w:rFonts w:ascii="Arial" w:hAnsi="Arial" w:eastAsia="Arial" w:cs="Arial"/>
                <w:color w:val="000000" w:themeColor="text1"/>
                <w:sz w:val="20"/>
                <w:szCs w:val="20"/>
              </w:rPr>
              <w:t>4</w:t>
            </w:r>
          </w:p>
        </w:tc>
        <w:tc>
          <w:tcPr>
            <w:tcW w:w="3309" w:type="dxa"/>
          </w:tcPr>
          <w:p w:rsidR="00C25AE0" w:rsidRDefault="00657035" w14:paraId="00000049" w14:textId="77777777">
            <w:pPr>
              <w:pStyle w:val="Normal0"/>
              <w:numPr>
                <w:ilvl w:val="0"/>
                <w:numId w:val="5"/>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Site Reliability Engineering</w:t>
            </w:r>
          </w:p>
        </w:tc>
      </w:tr>
      <w:tr w:rsidR="00C25AE0" w:rsidTr="154BA348" w14:paraId="44671371" w14:textId="77777777">
        <w:tc>
          <w:tcPr>
            <w:tcW w:w="2385" w:type="dxa"/>
          </w:tcPr>
          <w:p w:rsidR="00C25AE0" w:rsidRDefault="00657035" w14:paraId="0000004A" w14:textId="229F000F">
            <w:pPr>
              <w:pStyle w:val="Normal0"/>
              <w:numPr>
                <w:ilvl w:val="0"/>
                <w:numId w:val="5"/>
              </w:numPr>
              <w:rPr>
                <w:rFonts w:ascii="Arial" w:hAnsi="Arial" w:eastAsia="Arial" w:cs="Arial"/>
                <w:sz w:val="20"/>
                <w:szCs w:val="20"/>
              </w:rPr>
            </w:pPr>
            <w:r w:rsidRPr="154BA348">
              <w:rPr>
                <w:rFonts w:ascii="Arial" w:hAnsi="Arial" w:eastAsia="Arial" w:cs="Arial"/>
                <w:sz w:val="20"/>
                <w:szCs w:val="20"/>
              </w:rPr>
              <w:t>Python &amp; Bash</w:t>
            </w:r>
          </w:p>
        </w:tc>
        <w:tc>
          <w:tcPr>
            <w:tcW w:w="4200" w:type="dxa"/>
          </w:tcPr>
          <w:p w:rsidR="00C25AE0" w:rsidRDefault="00657035" w14:paraId="0000004B" w14:textId="77777777">
            <w:pPr>
              <w:pStyle w:val="Normal0"/>
              <w:numPr>
                <w:ilvl w:val="0"/>
                <w:numId w:val="5"/>
              </w:numPr>
              <w:rPr>
                <w:rFonts w:ascii="Arial" w:hAnsi="Arial" w:eastAsia="Arial" w:cs="Arial"/>
                <w:sz w:val="20"/>
                <w:szCs w:val="20"/>
              </w:rPr>
            </w:pPr>
            <w:r>
              <w:rPr>
                <w:rFonts w:ascii="Arial" w:hAnsi="Arial" w:eastAsia="Arial" w:cs="Arial"/>
                <w:sz w:val="20"/>
                <w:szCs w:val="20"/>
              </w:rPr>
              <w:t>Terraform Assoc (002) Expires 12/2024</w:t>
            </w:r>
          </w:p>
        </w:tc>
        <w:tc>
          <w:tcPr>
            <w:tcW w:w="3309" w:type="dxa"/>
          </w:tcPr>
          <w:p w:rsidR="00C25AE0" w:rsidRDefault="00657035" w14:paraId="0000004C" w14:textId="77777777">
            <w:pPr>
              <w:pStyle w:val="Normal0"/>
              <w:numPr>
                <w:ilvl w:val="0"/>
                <w:numId w:val="5"/>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Management Experience</w:t>
            </w:r>
          </w:p>
        </w:tc>
      </w:tr>
    </w:tbl>
    <w:p w:rsidR="00C25AE0" w:rsidRDefault="00C25AE0" w14:paraId="0000004D" w14:textId="77777777">
      <w:pPr>
        <w:pStyle w:val="Normal0"/>
        <w:widowControl w:val="0"/>
        <w:pBdr>
          <w:top w:val="nil"/>
          <w:left w:val="nil"/>
          <w:bottom w:val="nil"/>
          <w:right w:val="nil"/>
          <w:between w:val="nil"/>
        </w:pBdr>
        <w:rPr>
          <w:color w:val="000000"/>
          <w:sz w:val="8"/>
          <w:szCs w:val="8"/>
        </w:rPr>
      </w:pPr>
    </w:p>
    <w:sectPr w:rsidR="00C25AE0">
      <w:headerReference w:type="default" r:id="rId8"/>
      <w:footerReference w:type="default" r:id="rId9"/>
      <w:footerReference w:type="first" r:id="rId10"/>
      <w:type w:val="continuous"/>
      <w:pgSz w:w="12240" w:h="15840" w:orient="portrait"/>
      <w:pgMar w:top="1008" w:right="1152" w:bottom="288" w:left="1152" w:header="28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786B" w:rsidRDefault="0078786B" w14:paraId="55A573A3" w14:textId="77777777">
      <w:r>
        <w:separator/>
      </w:r>
    </w:p>
  </w:endnote>
  <w:endnote w:type="continuationSeparator" w:id="0">
    <w:p w:rsidR="0078786B" w:rsidRDefault="0078786B" w14:paraId="33C0CBF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5AE0" w:rsidRDefault="00C25AE0" w14:paraId="00000053" w14:textId="77777777">
    <w:pPr>
      <w:pStyle w:val="Normal0"/>
      <w:pBdr>
        <w:top w:val="nil"/>
        <w:left w:val="nil"/>
        <w:bottom w:val="nil"/>
        <w:right w:val="nil"/>
        <w:between w:val="nil"/>
      </w:pBdr>
      <w:tabs>
        <w:tab w:val="center" w:pos="4320"/>
        <w:tab w:val="right" w:pos="8640"/>
      </w:tabs>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5AE0" w:rsidRDefault="00C25AE0" w14:paraId="00000055" w14:textId="77777777">
    <w:pPr>
      <w:pStyle w:val="Normal0"/>
      <w:pBdr>
        <w:top w:val="nil"/>
        <w:left w:val="nil"/>
        <w:bottom w:val="nil"/>
        <w:right w:val="nil"/>
        <w:between w:val="nil"/>
      </w:pBdr>
      <w:tabs>
        <w:tab w:val="center" w:pos="4320"/>
        <w:tab w:val="right" w:pos="8640"/>
      </w:tabs>
      <w:jc w:val="right"/>
      <w:rPr>
        <w: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5AE0" w:rsidRDefault="00C25AE0" w14:paraId="00000054" w14:textId="77777777">
    <w:pPr>
      <w:pStyle w:val="Normal0"/>
      <w:pBdr>
        <w:top w:val="nil"/>
        <w:left w:val="nil"/>
        <w:bottom w:val="nil"/>
        <w:right w:val="nil"/>
        <w:between w:val="nil"/>
      </w:pBdr>
      <w:tabs>
        <w:tab w:val="center" w:pos="4320"/>
        <w:tab w:val="right" w:pos="8640"/>
      </w:tabs>
      <w:rPr>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786B" w:rsidRDefault="0078786B" w14:paraId="6125D04D" w14:textId="77777777">
      <w:r>
        <w:separator/>
      </w:r>
    </w:p>
  </w:footnote>
  <w:footnote w:type="continuationSeparator" w:id="0">
    <w:p w:rsidR="0078786B" w:rsidRDefault="0078786B" w14:paraId="72DD858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470B0" w:rsidR="00C25AE0" w:rsidP="005470B0" w:rsidRDefault="00C25AE0" w14:paraId="0000005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3E74"/>
    <w:multiLevelType w:val="hybridMultilevel"/>
    <w:tmpl w:val="70F4ADB2"/>
    <w:lvl w:ilvl="0" w:tplc="01A46AF2">
      <w:start w:val="1"/>
      <w:numFmt w:val="bullet"/>
      <w:lvlText w:val=""/>
      <w:lvlJc w:val="left"/>
      <w:pPr>
        <w:ind w:left="720" w:hanging="360"/>
      </w:pPr>
      <w:rPr>
        <w:rFonts w:hint="default" w:ascii="Symbol" w:hAnsi="Symbol"/>
      </w:rPr>
    </w:lvl>
    <w:lvl w:ilvl="1" w:tplc="41106410">
      <w:start w:val="1"/>
      <w:numFmt w:val="bullet"/>
      <w:lvlText w:val="o"/>
      <w:lvlJc w:val="left"/>
      <w:pPr>
        <w:ind w:left="1440" w:hanging="360"/>
      </w:pPr>
      <w:rPr>
        <w:rFonts w:hint="default" w:ascii="Courier New" w:hAnsi="Courier New"/>
      </w:rPr>
    </w:lvl>
    <w:lvl w:ilvl="2" w:tplc="4D261804">
      <w:start w:val="1"/>
      <w:numFmt w:val="bullet"/>
      <w:lvlText w:val=""/>
      <w:lvlJc w:val="left"/>
      <w:pPr>
        <w:ind w:left="2160" w:hanging="360"/>
      </w:pPr>
      <w:rPr>
        <w:rFonts w:hint="default" w:ascii="Wingdings" w:hAnsi="Wingdings"/>
      </w:rPr>
    </w:lvl>
    <w:lvl w:ilvl="3" w:tplc="A2041A72">
      <w:start w:val="1"/>
      <w:numFmt w:val="bullet"/>
      <w:lvlText w:val=""/>
      <w:lvlJc w:val="left"/>
      <w:pPr>
        <w:ind w:left="2880" w:hanging="360"/>
      </w:pPr>
      <w:rPr>
        <w:rFonts w:hint="default" w:ascii="Symbol" w:hAnsi="Symbol"/>
      </w:rPr>
    </w:lvl>
    <w:lvl w:ilvl="4" w:tplc="00CE5584">
      <w:start w:val="1"/>
      <w:numFmt w:val="bullet"/>
      <w:lvlText w:val="o"/>
      <w:lvlJc w:val="left"/>
      <w:pPr>
        <w:ind w:left="3600" w:hanging="360"/>
      </w:pPr>
      <w:rPr>
        <w:rFonts w:hint="default" w:ascii="Courier New" w:hAnsi="Courier New"/>
      </w:rPr>
    </w:lvl>
    <w:lvl w:ilvl="5" w:tplc="11E01C2A">
      <w:start w:val="1"/>
      <w:numFmt w:val="bullet"/>
      <w:lvlText w:val=""/>
      <w:lvlJc w:val="left"/>
      <w:pPr>
        <w:ind w:left="4320" w:hanging="360"/>
      </w:pPr>
      <w:rPr>
        <w:rFonts w:hint="default" w:ascii="Wingdings" w:hAnsi="Wingdings"/>
      </w:rPr>
    </w:lvl>
    <w:lvl w:ilvl="6" w:tplc="CE16DA26">
      <w:start w:val="1"/>
      <w:numFmt w:val="bullet"/>
      <w:lvlText w:val=""/>
      <w:lvlJc w:val="left"/>
      <w:pPr>
        <w:ind w:left="5040" w:hanging="360"/>
      </w:pPr>
      <w:rPr>
        <w:rFonts w:hint="default" w:ascii="Symbol" w:hAnsi="Symbol"/>
      </w:rPr>
    </w:lvl>
    <w:lvl w:ilvl="7" w:tplc="8C6C8F68">
      <w:start w:val="1"/>
      <w:numFmt w:val="bullet"/>
      <w:lvlText w:val="o"/>
      <w:lvlJc w:val="left"/>
      <w:pPr>
        <w:ind w:left="5760" w:hanging="360"/>
      </w:pPr>
      <w:rPr>
        <w:rFonts w:hint="default" w:ascii="Courier New" w:hAnsi="Courier New"/>
      </w:rPr>
    </w:lvl>
    <w:lvl w:ilvl="8" w:tplc="091CC5F6">
      <w:start w:val="1"/>
      <w:numFmt w:val="bullet"/>
      <w:lvlText w:val=""/>
      <w:lvlJc w:val="left"/>
      <w:pPr>
        <w:ind w:left="6480" w:hanging="360"/>
      </w:pPr>
      <w:rPr>
        <w:rFonts w:hint="default" w:ascii="Wingdings" w:hAnsi="Wingdings"/>
      </w:rPr>
    </w:lvl>
  </w:abstractNum>
  <w:abstractNum w:abstractNumId="1" w15:restartNumberingAfterBreak="0">
    <w:nsid w:val="0E17A26F"/>
    <w:multiLevelType w:val="hybridMultilevel"/>
    <w:tmpl w:val="FFFFFFFF"/>
    <w:lvl w:ilvl="0" w:tplc="1374A098">
      <w:start w:val="1"/>
      <w:numFmt w:val="bullet"/>
      <w:lvlText w:val="●"/>
      <w:lvlJc w:val="left"/>
      <w:pPr>
        <w:ind w:left="720" w:hanging="432"/>
      </w:pPr>
      <w:rPr>
        <w:rFonts w:hint="default" w:ascii="Noto Sans Symbols" w:hAnsi="Noto Sans Symbols"/>
      </w:rPr>
    </w:lvl>
    <w:lvl w:ilvl="1" w:tplc="696A8A7A">
      <w:start w:val="1"/>
      <w:numFmt w:val="bullet"/>
      <w:lvlText w:val="o"/>
      <w:lvlJc w:val="left"/>
      <w:pPr>
        <w:ind w:left="1800" w:hanging="360"/>
      </w:pPr>
      <w:rPr>
        <w:rFonts w:hint="default" w:ascii="Courier New" w:hAnsi="Courier New"/>
      </w:rPr>
    </w:lvl>
    <w:lvl w:ilvl="2" w:tplc="FBA6C180">
      <w:start w:val="1"/>
      <w:numFmt w:val="bullet"/>
      <w:lvlText w:val="▪"/>
      <w:lvlJc w:val="left"/>
      <w:pPr>
        <w:ind w:left="2520" w:hanging="360"/>
      </w:pPr>
      <w:rPr>
        <w:rFonts w:hint="default" w:ascii="Noto Sans Symbols" w:hAnsi="Noto Sans Symbols"/>
      </w:rPr>
    </w:lvl>
    <w:lvl w:ilvl="3" w:tplc="FE2CABAA">
      <w:start w:val="1"/>
      <w:numFmt w:val="bullet"/>
      <w:lvlText w:val="●"/>
      <w:lvlJc w:val="left"/>
      <w:pPr>
        <w:ind w:left="3240" w:hanging="360"/>
      </w:pPr>
      <w:rPr>
        <w:rFonts w:hint="default" w:ascii="Noto Sans Symbols" w:hAnsi="Noto Sans Symbols"/>
      </w:rPr>
    </w:lvl>
    <w:lvl w:ilvl="4" w:tplc="2B826E7C">
      <w:start w:val="1"/>
      <w:numFmt w:val="bullet"/>
      <w:lvlText w:val="o"/>
      <w:lvlJc w:val="left"/>
      <w:pPr>
        <w:ind w:left="3960" w:hanging="360"/>
      </w:pPr>
      <w:rPr>
        <w:rFonts w:hint="default" w:ascii="Courier New" w:hAnsi="Courier New"/>
      </w:rPr>
    </w:lvl>
    <w:lvl w:ilvl="5" w:tplc="02D06224">
      <w:start w:val="1"/>
      <w:numFmt w:val="bullet"/>
      <w:lvlText w:val="▪"/>
      <w:lvlJc w:val="left"/>
      <w:pPr>
        <w:ind w:left="4680" w:hanging="360"/>
      </w:pPr>
      <w:rPr>
        <w:rFonts w:hint="default" w:ascii="Noto Sans Symbols" w:hAnsi="Noto Sans Symbols"/>
      </w:rPr>
    </w:lvl>
    <w:lvl w:ilvl="6" w:tplc="97E48D84">
      <w:start w:val="1"/>
      <w:numFmt w:val="bullet"/>
      <w:lvlText w:val="●"/>
      <w:lvlJc w:val="left"/>
      <w:pPr>
        <w:ind w:left="5400" w:hanging="360"/>
      </w:pPr>
      <w:rPr>
        <w:rFonts w:hint="default" w:ascii="Noto Sans Symbols" w:hAnsi="Noto Sans Symbols"/>
      </w:rPr>
    </w:lvl>
    <w:lvl w:ilvl="7" w:tplc="79ECAD6A">
      <w:start w:val="1"/>
      <w:numFmt w:val="bullet"/>
      <w:lvlText w:val="o"/>
      <w:lvlJc w:val="left"/>
      <w:pPr>
        <w:ind w:left="6120" w:hanging="360"/>
      </w:pPr>
      <w:rPr>
        <w:rFonts w:hint="default" w:ascii="Courier New" w:hAnsi="Courier New"/>
      </w:rPr>
    </w:lvl>
    <w:lvl w:ilvl="8" w:tplc="5ACA5E54">
      <w:start w:val="1"/>
      <w:numFmt w:val="bullet"/>
      <w:lvlText w:val="▪"/>
      <w:lvlJc w:val="left"/>
      <w:pPr>
        <w:ind w:left="6840" w:hanging="360"/>
      </w:pPr>
      <w:rPr>
        <w:rFonts w:hint="default" w:ascii="Noto Sans Symbols" w:hAnsi="Noto Sans Symbols"/>
      </w:rPr>
    </w:lvl>
  </w:abstractNum>
  <w:abstractNum w:abstractNumId="2" w15:restartNumberingAfterBreak="0">
    <w:nsid w:val="128D6ABA"/>
    <w:multiLevelType w:val="hybridMultilevel"/>
    <w:tmpl w:val="15140798"/>
    <w:lvl w:ilvl="0" w:tplc="AE5459CA">
      <w:start w:val="1"/>
      <w:numFmt w:val="bullet"/>
      <w:lvlText w:val="♦"/>
      <w:lvlJc w:val="left"/>
      <w:pPr>
        <w:ind w:left="2880" w:hanging="360"/>
      </w:pPr>
      <w:rPr>
        <w:rFonts w:hint="default" w:ascii="Noto Sans Symbols" w:hAnsi="Noto Sans Symbols"/>
      </w:rPr>
    </w:lvl>
    <w:lvl w:ilvl="1" w:tplc="0502728E">
      <w:start w:val="1"/>
      <w:numFmt w:val="bullet"/>
      <w:lvlText w:val="o"/>
      <w:lvlJc w:val="left"/>
      <w:pPr>
        <w:ind w:left="3600" w:hanging="360"/>
      </w:pPr>
      <w:rPr>
        <w:rFonts w:hint="default" w:ascii="Courier New" w:hAnsi="Courier New"/>
      </w:rPr>
    </w:lvl>
    <w:lvl w:ilvl="2" w:tplc="25741D18">
      <w:start w:val="1"/>
      <w:numFmt w:val="bullet"/>
      <w:lvlText w:val=""/>
      <w:lvlJc w:val="left"/>
      <w:pPr>
        <w:ind w:left="4320" w:hanging="360"/>
      </w:pPr>
      <w:rPr>
        <w:rFonts w:hint="default" w:ascii="Wingdings" w:hAnsi="Wingdings"/>
      </w:rPr>
    </w:lvl>
    <w:lvl w:ilvl="3" w:tplc="A762CF86">
      <w:start w:val="1"/>
      <w:numFmt w:val="bullet"/>
      <w:lvlText w:val=""/>
      <w:lvlJc w:val="left"/>
      <w:pPr>
        <w:ind w:left="5040" w:hanging="360"/>
      </w:pPr>
      <w:rPr>
        <w:rFonts w:hint="default" w:ascii="Symbol" w:hAnsi="Symbol"/>
      </w:rPr>
    </w:lvl>
    <w:lvl w:ilvl="4" w:tplc="CD6EA53E">
      <w:start w:val="1"/>
      <w:numFmt w:val="bullet"/>
      <w:lvlText w:val="o"/>
      <w:lvlJc w:val="left"/>
      <w:pPr>
        <w:ind w:left="5760" w:hanging="360"/>
      </w:pPr>
      <w:rPr>
        <w:rFonts w:hint="default" w:ascii="Courier New" w:hAnsi="Courier New"/>
      </w:rPr>
    </w:lvl>
    <w:lvl w:ilvl="5" w:tplc="E22A0DB2">
      <w:start w:val="1"/>
      <w:numFmt w:val="bullet"/>
      <w:lvlText w:val=""/>
      <w:lvlJc w:val="left"/>
      <w:pPr>
        <w:ind w:left="6480" w:hanging="360"/>
      </w:pPr>
      <w:rPr>
        <w:rFonts w:hint="default" w:ascii="Wingdings" w:hAnsi="Wingdings"/>
      </w:rPr>
    </w:lvl>
    <w:lvl w:ilvl="6" w:tplc="E4E483B0">
      <w:start w:val="1"/>
      <w:numFmt w:val="bullet"/>
      <w:lvlText w:val=""/>
      <w:lvlJc w:val="left"/>
      <w:pPr>
        <w:ind w:left="7200" w:hanging="360"/>
      </w:pPr>
      <w:rPr>
        <w:rFonts w:hint="default" w:ascii="Symbol" w:hAnsi="Symbol"/>
      </w:rPr>
    </w:lvl>
    <w:lvl w:ilvl="7" w:tplc="7BAABBC0">
      <w:start w:val="1"/>
      <w:numFmt w:val="bullet"/>
      <w:lvlText w:val="o"/>
      <w:lvlJc w:val="left"/>
      <w:pPr>
        <w:ind w:left="7920" w:hanging="360"/>
      </w:pPr>
      <w:rPr>
        <w:rFonts w:hint="default" w:ascii="Courier New" w:hAnsi="Courier New"/>
      </w:rPr>
    </w:lvl>
    <w:lvl w:ilvl="8" w:tplc="3FB80B68">
      <w:start w:val="1"/>
      <w:numFmt w:val="bullet"/>
      <w:lvlText w:val=""/>
      <w:lvlJc w:val="left"/>
      <w:pPr>
        <w:ind w:left="8640" w:hanging="360"/>
      </w:pPr>
      <w:rPr>
        <w:rFonts w:hint="default" w:ascii="Wingdings" w:hAnsi="Wingdings"/>
      </w:rPr>
    </w:lvl>
  </w:abstractNum>
  <w:abstractNum w:abstractNumId="3" w15:restartNumberingAfterBreak="0">
    <w:nsid w:val="15A73365"/>
    <w:multiLevelType w:val="hybridMultilevel"/>
    <w:tmpl w:val="CCCC3C30"/>
    <w:lvl w:ilvl="0" w:tplc="55B2ECE4">
      <w:start w:val="1"/>
      <w:numFmt w:val="bullet"/>
      <w:lvlText w:val=""/>
      <w:lvlJc w:val="left"/>
      <w:pPr>
        <w:ind w:left="720" w:hanging="360"/>
      </w:pPr>
      <w:rPr>
        <w:rFonts w:hint="default" w:ascii="Symbol" w:hAnsi="Symbol"/>
      </w:rPr>
    </w:lvl>
    <w:lvl w:ilvl="1" w:tplc="AD9E36C2">
      <w:start w:val="1"/>
      <w:numFmt w:val="bullet"/>
      <w:lvlText w:val="o"/>
      <w:lvlJc w:val="left"/>
      <w:pPr>
        <w:ind w:left="1440" w:hanging="360"/>
      </w:pPr>
      <w:rPr>
        <w:rFonts w:hint="default" w:ascii="Courier New" w:hAnsi="Courier New"/>
      </w:rPr>
    </w:lvl>
    <w:lvl w:ilvl="2" w:tplc="078A83FE">
      <w:start w:val="1"/>
      <w:numFmt w:val="bullet"/>
      <w:lvlText w:val=""/>
      <w:lvlJc w:val="left"/>
      <w:pPr>
        <w:ind w:left="2160" w:hanging="360"/>
      </w:pPr>
      <w:rPr>
        <w:rFonts w:hint="default" w:ascii="Wingdings" w:hAnsi="Wingdings"/>
      </w:rPr>
    </w:lvl>
    <w:lvl w:ilvl="3" w:tplc="40D806DE">
      <w:start w:val="1"/>
      <w:numFmt w:val="bullet"/>
      <w:lvlText w:val=""/>
      <w:lvlJc w:val="left"/>
      <w:pPr>
        <w:ind w:left="2880" w:hanging="360"/>
      </w:pPr>
      <w:rPr>
        <w:rFonts w:hint="default" w:ascii="Symbol" w:hAnsi="Symbol"/>
      </w:rPr>
    </w:lvl>
    <w:lvl w:ilvl="4" w:tplc="F43C214E">
      <w:start w:val="1"/>
      <w:numFmt w:val="bullet"/>
      <w:lvlText w:val="o"/>
      <w:lvlJc w:val="left"/>
      <w:pPr>
        <w:ind w:left="3600" w:hanging="360"/>
      </w:pPr>
      <w:rPr>
        <w:rFonts w:hint="default" w:ascii="Courier New" w:hAnsi="Courier New"/>
      </w:rPr>
    </w:lvl>
    <w:lvl w:ilvl="5" w:tplc="31AAD52E">
      <w:start w:val="1"/>
      <w:numFmt w:val="bullet"/>
      <w:lvlText w:val=""/>
      <w:lvlJc w:val="left"/>
      <w:pPr>
        <w:ind w:left="4320" w:hanging="360"/>
      </w:pPr>
      <w:rPr>
        <w:rFonts w:hint="default" w:ascii="Wingdings" w:hAnsi="Wingdings"/>
      </w:rPr>
    </w:lvl>
    <w:lvl w:ilvl="6" w:tplc="EDB858BA">
      <w:start w:val="1"/>
      <w:numFmt w:val="bullet"/>
      <w:lvlText w:val=""/>
      <w:lvlJc w:val="left"/>
      <w:pPr>
        <w:ind w:left="5040" w:hanging="360"/>
      </w:pPr>
      <w:rPr>
        <w:rFonts w:hint="default" w:ascii="Symbol" w:hAnsi="Symbol"/>
      </w:rPr>
    </w:lvl>
    <w:lvl w:ilvl="7" w:tplc="54F22C38">
      <w:start w:val="1"/>
      <w:numFmt w:val="bullet"/>
      <w:lvlText w:val="o"/>
      <w:lvlJc w:val="left"/>
      <w:pPr>
        <w:ind w:left="5760" w:hanging="360"/>
      </w:pPr>
      <w:rPr>
        <w:rFonts w:hint="default" w:ascii="Courier New" w:hAnsi="Courier New"/>
      </w:rPr>
    </w:lvl>
    <w:lvl w:ilvl="8" w:tplc="D534EB48">
      <w:start w:val="1"/>
      <w:numFmt w:val="bullet"/>
      <w:lvlText w:val=""/>
      <w:lvlJc w:val="left"/>
      <w:pPr>
        <w:ind w:left="6480" w:hanging="360"/>
      </w:pPr>
      <w:rPr>
        <w:rFonts w:hint="default" w:ascii="Wingdings" w:hAnsi="Wingdings"/>
      </w:rPr>
    </w:lvl>
  </w:abstractNum>
  <w:abstractNum w:abstractNumId="4" w15:restartNumberingAfterBreak="0">
    <w:nsid w:val="1D72D4AA"/>
    <w:multiLevelType w:val="multilevel"/>
    <w:tmpl w:val="FFFFFFFF"/>
    <w:lvl w:ilvl="0">
      <w:start w:val="1"/>
      <w:numFmt w:val="bullet"/>
      <w:lvlText w:val="●"/>
      <w:lvlJc w:val="left"/>
      <w:pPr>
        <w:ind w:left="36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2DE2B23"/>
    <w:multiLevelType w:val="multilevel"/>
    <w:tmpl w:val="FFFFFFFF"/>
    <w:lvl w:ilvl="0">
      <w:start w:val="1"/>
      <w:numFmt w:val="bullet"/>
      <w:lvlText w:val="●"/>
      <w:lvlJc w:val="left"/>
      <w:pPr>
        <w:ind w:left="36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7F567A55"/>
    <w:multiLevelType w:val="hybridMultilevel"/>
    <w:tmpl w:val="16B0E3D8"/>
    <w:lvl w:ilvl="0" w:tplc="98FA32C2">
      <w:start w:val="1"/>
      <w:numFmt w:val="bullet"/>
      <w:lvlText w:val="♦"/>
      <w:lvlJc w:val="left"/>
      <w:pPr>
        <w:ind w:left="2880" w:hanging="360"/>
      </w:pPr>
      <w:rPr>
        <w:rFonts w:hint="default" w:ascii="Noto Sans Symbols" w:hAnsi="Noto Sans Symbols"/>
      </w:rPr>
    </w:lvl>
    <w:lvl w:ilvl="1" w:tplc="C6BA4710">
      <w:start w:val="1"/>
      <w:numFmt w:val="bullet"/>
      <w:lvlText w:val="o"/>
      <w:lvlJc w:val="left"/>
      <w:pPr>
        <w:ind w:left="3600" w:hanging="360"/>
      </w:pPr>
      <w:rPr>
        <w:rFonts w:hint="default" w:ascii="Courier New" w:hAnsi="Courier New"/>
      </w:rPr>
    </w:lvl>
    <w:lvl w:ilvl="2" w:tplc="C8D2A12A">
      <w:start w:val="1"/>
      <w:numFmt w:val="bullet"/>
      <w:lvlText w:val=""/>
      <w:lvlJc w:val="left"/>
      <w:pPr>
        <w:ind w:left="4320" w:hanging="360"/>
      </w:pPr>
      <w:rPr>
        <w:rFonts w:hint="default" w:ascii="Wingdings" w:hAnsi="Wingdings"/>
      </w:rPr>
    </w:lvl>
    <w:lvl w:ilvl="3" w:tplc="686A051E">
      <w:start w:val="1"/>
      <w:numFmt w:val="bullet"/>
      <w:lvlText w:val=""/>
      <w:lvlJc w:val="left"/>
      <w:pPr>
        <w:ind w:left="5040" w:hanging="360"/>
      </w:pPr>
      <w:rPr>
        <w:rFonts w:hint="default" w:ascii="Symbol" w:hAnsi="Symbol"/>
      </w:rPr>
    </w:lvl>
    <w:lvl w:ilvl="4" w:tplc="C1D80CE6">
      <w:start w:val="1"/>
      <w:numFmt w:val="bullet"/>
      <w:lvlText w:val="o"/>
      <w:lvlJc w:val="left"/>
      <w:pPr>
        <w:ind w:left="5760" w:hanging="360"/>
      </w:pPr>
      <w:rPr>
        <w:rFonts w:hint="default" w:ascii="Courier New" w:hAnsi="Courier New"/>
      </w:rPr>
    </w:lvl>
    <w:lvl w:ilvl="5" w:tplc="348EB642">
      <w:start w:val="1"/>
      <w:numFmt w:val="bullet"/>
      <w:lvlText w:val=""/>
      <w:lvlJc w:val="left"/>
      <w:pPr>
        <w:ind w:left="6480" w:hanging="360"/>
      </w:pPr>
      <w:rPr>
        <w:rFonts w:hint="default" w:ascii="Wingdings" w:hAnsi="Wingdings"/>
      </w:rPr>
    </w:lvl>
    <w:lvl w:ilvl="6" w:tplc="732822B8">
      <w:start w:val="1"/>
      <w:numFmt w:val="bullet"/>
      <w:lvlText w:val=""/>
      <w:lvlJc w:val="left"/>
      <w:pPr>
        <w:ind w:left="7200" w:hanging="360"/>
      </w:pPr>
      <w:rPr>
        <w:rFonts w:hint="default" w:ascii="Symbol" w:hAnsi="Symbol"/>
      </w:rPr>
    </w:lvl>
    <w:lvl w:ilvl="7" w:tplc="703291F2">
      <w:start w:val="1"/>
      <w:numFmt w:val="bullet"/>
      <w:lvlText w:val="o"/>
      <w:lvlJc w:val="left"/>
      <w:pPr>
        <w:ind w:left="7920" w:hanging="360"/>
      </w:pPr>
      <w:rPr>
        <w:rFonts w:hint="default" w:ascii="Courier New" w:hAnsi="Courier New"/>
      </w:rPr>
    </w:lvl>
    <w:lvl w:ilvl="8" w:tplc="6F660900">
      <w:start w:val="1"/>
      <w:numFmt w:val="bullet"/>
      <w:lvlText w:val=""/>
      <w:lvlJc w:val="left"/>
      <w:pPr>
        <w:ind w:left="8640" w:hanging="360"/>
      </w:pPr>
      <w:rPr>
        <w:rFonts w:hint="default" w:ascii="Wingdings" w:hAnsi="Wingdings"/>
      </w:rPr>
    </w:lvl>
  </w:abstractNum>
  <w:num w:numId="1" w16cid:durableId="1955405967">
    <w:abstractNumId w:val="6"/>
  </w:num>
  <w:num w:numId="2" w16cid:durableId="694162478">
    <w:abstractNumId w:val="2"/>
  </w:num>
  <w:num w:numId="3" w16cid:durableId="984701007">
    <w:abstractNumId w:val="0"/>
  </w:num>
  <w:num w:numId="4" w16cid:durableId="1752578735">
    <w:abstractNumId w:val="3"/>
  </w:num>
  <w:num w:numId="5" w16cid:durableId="1791242393">
    <w:abstractNumId w:val="5"/>
  </w:num>
  <w:num w:numId="6" w16cid:durableId="75514216">
    <w:abstractNumId w:val="1"/>
  </w:num>
  <w:num w:numId="7" w16cid:durableId="211026972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866D87"/>
    <w:rsid w:val="00334079"/>
    <w:rsid w:val="005470B0"/>
    <w:rsid w:val="00657035"/>
    <w:rsid w:val="0078786B"/>
    <w:rsid w:val="00904B82"/>
    <w:rsid w:val="00920997"/>
    <w:rsid w:val="00990434"/>
    <w:rsid w:val="00BF3631"/>
    <w:rsid w:val="00C25AE0"/>
    <w:rsid w:val="00C40BE4"/>
    <w:rsid w:val="00ED6333"/>
    <w:rsid w:val="0D579C76"/>
    <w:rsid w:val="154BA348"/>
    <w:rsid w:val="1D1ADB29"/>
    <w:rsid w:val="231D2BB6"/>
    <w:rsid w:val="23A9EBCF"/>
    <w:rsid w:val="262FF8EC"/>
    <w:rsid w:val="26898BF5"/>
    <w:rsid w:val="2A6FFA10"/>
    <w:rsid w:val="2B633AE5"/>
    <w:rsid w:val="2BB0C496"/>
    <w:rsid w:val="2D1974B8"/>
    <w:rsid w:val="2D67094D"/>
    <w:rsid w:val="2FA22A52"/>
    <w:rsid w:val="32DD9C61"/>
    <w:rsid w:val="3811001B"/>
    <w:rsid w:val="3D221C98"/>
    <w:rsid w:val="41866D87"/>
    <w:rsid w:val="46AC313E"/>
    <w:rsid w:val="48423707"/>
    <w:rsid w:val="48FC56ED"/>
    <w:rsid w:val="4D5F8B6A"/>
    <w:rsid w:val="4D85CA12"/>
    <w:rsid w:val="5E72FCB1"/>
    <w:rsid w:val="618CB5E3"/>
    <w:rsid w:val="64780CB5"/>
    <w:rsid w:val="7E9470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A5E47"/>
  <w15:docId w15:val="{3200FBB8-1AFE-46FC-A605-EE3B30D539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outlineLvl w:val="1"/>
    </w:pPr>
    <w:rPr>
      <w:b/>
      <w:sz w:val="22"/>
      <w:szCs w:val="22"/>
    </w:rPr>
  </w:style>
  <w:style w:type="paragraph" w:styleId="Heading3">
    <w:name w:val="heading 3"/>
    <w:basedOn w:val="Normal"/>
    <w:next w:val="Normal"/>
    <w:uiPriority w:val="9"/>
    <w:semiHidden/>
    <w:unhideWhenUsed/>
    <w:qFormat/>
    <w:pPr>
      <w:keepNext/>
      <w:ind w:left="1800" w:firstLine="360"/>
      <w:outlineLvl w:val="2"/>
    </w:pPr>
    <w:rPr>
      <w:b/>
      <w:i/>
      <w:sz w:val="23"/>
      <w:szCs w:val="23"/>
    </w:rPr>
  </w:style>
  <w:style w:type="paragraph" w:styleId="Heading4">
    <w:name w:val="heading 4"/>
    <w:basedOn w:val="Normal"/>
    <w:next w:val="Normal"/>
    <w:uiPriority w:val="9"/>
    <w:semiHidden/>
    <w:unhideWhenUsed/>
    <w:qFormat/>
    <w:pPr>
      <w:keepNext/>
      <w:jc w:val="center"/>
      <w:outlineLvl w:val="3"/>
    </w:pPr>
    <w:rPr>
      <w:i/>
      <w:sz w:val="23"/>
      <w:szCs w:val="23"/>
    </w:rPr>
  </w:style>
  <w:style w:type="paragraph" w:styleId="Heading5">
    <w:name w:val="heading 5"/>
    <w:basedOn w:val="Normal"/>
    <w:next w:val="Normal"/>
    <w:uiPriority w:val="9"/>
    <w:semiHidden/>
    <w:unhideWhenUsed/>
    <w:qFormat/>
    <w:pPr>
      <w:keepNext/>
      <w:outlineLvl w:val="4"/>
    </w:pPr>
    <w:rPr>
      <w:i/>
      <w:sz w:val="23"/>
      <w:szCs w:val="23"/>
    </w:rPr>
  </w:style>
  <w:style w:type="paragraph" w:styleId="Heading6">
    <w:name w:val="heading 6"/>
    <w:basedOn w:val="Normal"/>
    <w:next w:val="Normal"/>
    <w:uiPriority w:val="9"/>
    <w:semiHidden/>
    <w:unhideWhenUsed/>
    <w:qFormat/>
    <w:pPr>
      <w:keepNext/>
      <w:outlineLvl w:val="5"/>
    </w:pPr>
    <w:rPr>
      <w:b/>
      <w:sz w:val="23"/>
      <w:szCs w:val="23"/>
    </w:rPr>
  </w:style>
  <w:style w:type="paragraph" w:styleId="Heading7">
    <w:name w:val="heading 7"/>
    <w:basedOn w:val="Normal0"/>
    <w:next w:val="Normal0"/>
    <w:qFormat/>
    <w:rsid w:val="00333736"/>
    <w:pPr>
      <w:keepNext/>
      <w:jc w:val="center"/>
      <w:outlineLvl w:val="6"/>
    </w:pPr>
    <w:rPr>
      <w:b/>
      <w:sz w:val="23"/>
    </w:rPr>
  </w:style>
  <w:style w:type="paragraph" w:styleId="Heading8">
    <w:name w:val="heading 8"/>
    <w:basedOn w:val="Normal0"/>
    <w:next w:val="Normal0"/>
    <w:qFormat/>
    <w:rsid w:val="00333736"/>
    <w:pPr>
      <w:keepNext/>
      <w:widowControl w:val="0"/>
      <w:outlineLvl w:val="7"/>
    </w:pPr>
    <w:rPr>
      <w:b/>
      <w:smallCaps/>
      <w:sz w:val="20"/>
    </w:rPr>
  </w:style>
  <w:style w:type="paragraph" w:styleId="Heading9">
    <w:name w:val="heading 9"/>
    <w:basedOn w:val="Normal0"/>
    <w:next w:val="Normal0"/>
    <w:qFormat/>
    <w:rsid w:val="00333736"/>
    <w:pPr>
      <w:keepNext/>
      <w:jc w:val="center"/>
      <w:outlineLvl w:val="8"/>
    </w:pPr>
    <w:rPr>
      <w:b/>
      <w:smallCaps/>
      <w:spacing w:val="2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Normal0" w:customStyle="1">
    <w:name w:val="Normal0"/>
    <w:qFormat/>
    <w:rsid w:val="00333736"/>
  </w:style>
  <w:style w:type="paragraph" w:styleId="heading10" w:customStyle="1">
    <w:name w:val="heading 10"/>
    <w:basedOn w:val="Normal0"/>
    <w:next w:val="Normal0"/>
    <w:qFormat/>
    <w:rsid w:val="00333736"/>
    <w:pPr>
      <w:keepNext/>
      <w:jc w:val="center"/>
      <w:outlineLvl w:val="0"/>
    </w:pPr>
    <w:rPr>
      <w:b/>
      <w:i/>
      <w:sz w:val="26"/>
    </w:rPr>
  </w:style>
  <w:style w:type="paragraph" w:styleId="heading20" w:customStyle="1">
    <w:name w:val="heading 20"/>
    <w:basedOn w:val="Normal0"/>
    <w:next w:val="Normal0"/>
    <w:qFormat/>
    <w:rsid w:val="00333736"/>
    <w:pPr>
      <w:keepNext/>
      <w:outlineLvl w:val="1"/>
    </w:pPr>
    <w:rPr>
      <w:b/>
      <w:sz w:val="22"/>
    </w:rPr>
  </w:style>
  <w:style w:type="paragraph" w:styleId="heading30" w:customStyle="1">
    <w:name w:val="heading 30"/>
    <w:basedOn w:val="Normal0"/>
    <w:next w:val="Normal0"/>
    <w:qFormat/>
    <w:rsid w:val="00333736"/>
    <w:pPr>
      <w:keepNext/>
      <w:ind w:left="1800" w:firstLine="360"/>
      <w:outlineLvl w:val="2"/>
    </w:pPr>
    <w:rPr>
      <w:b/>
      <w:i/>
      <w:sz w:val="23"/>
    </w:rPr>
  </w:style>
  <w:style w:type="paragraph" w:styleId="heading40" w:customStyle="1">
    <w:name w:val="heading 40"/>
    <w:basedOn w:val="Normal0"/>
    <w:next w:val="Normal0"/>
    <w:qFormat/>
    <w:rsid w:val="00333736"/>
    <w:pPr>
      <w:keepNext/>
      <w:jc w:val="center"/>
      <w:outlineLvl w:val="3"/>
    </w:pPr>
    <w:rPr>
      <w:i/>
      <w:sz w:val="23"/>
    </w:rPr>
  </w:style>
  <w:style w:type="paragraph" w:styleId="heading50" w:customStyle="1">
    <w:name w:val="heading 50"/>
    <w:basedOn w:val="Normal0"/>
    <w:next w:val="Normal0"/>
    <w:qFormat/>
    <w:rsid w:val="00333736"/>
    <w:pPr>
      <w:keepNext/>
      <w:outlineLvl w:val="4"/>
    </w:pPr>
    <w:rPr>
      <w:i/>
      <w:sz w:val="23"/>
    </w:rPr>
  </w:style>
  <w:style w:type="paragraph" w:styleId="heading60" w:customStyle="1">
    <w:name w:val="heading 60"/>
    <w:basedOn w:val="Normal0"/>
    <w:next w:val="Normal0"/>
    <w:qFormat/>
    <w:rsid w:val="00333736"/>
    <w:pPr>
      <w:keepNext/>
      <w:outlineLvl w:val="5"/>
    </w:pPr>
    <w:rPr>
      <w:b/>
      <w:sz w:val="23"/>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rsid w:val="00333736"/>
    <w:rPr>
      <w:color w:val="0000FF"/>
      <w:u w:val="single"/>
    </w:rPr>
  </w:style>
  <w:style w:type="paragraph" w:styleId="Title0" w:customStyle="1">
    <w:name w:val="Title0"/>
    <w:basedOn w:val="Normal0"/>
    <w:qFormat/>
    <w:rsid w:val="00333736"/>
    <w:pPr>
      <w:jc w:val="center"/>
    </w:pPr>
    <w:rPr>
      <w:b/>
      <w:sz w:val="28"/>
    </w:rPr>
  </w:style>
  <w:style w:type="character" w:styleId="FollowedHyperlink">
    <w:name w:val="FollowedHyperlink"/>
    <w:basedOn w:val="DefaultParagraphFont"/>
    <w:rsid w:val="00333736"/>
    <w:rPr>
      <w:color w:val="800080"/>
      <w:u w:val="single"/>
    </w:rPr>
  </w:style>
  <w:style w:type="paragraph" w:styleId="BodyText">
    <w:name w:val="Body Text"/>
    <w:basedOn w:val="Normal0"/>
    <w:rsid w:val="00333736"/>
    <w:pPr>
      <w:spacing w:before="120"/>
    </w:pPr>
    <w:rPr>
      <w:sz w:val="23"/>
    </w:rPr>
  </w:style>
  <w:style w:type="paragraph" w:styleId="PlainText">
    <w:name w:val="Plain Text"/>
    <w:basedOn w:val="Normal0"/>
    <w:rsid w:val="00333736"/>
    <w:rPr>
      <w:rFonts w:ascii="Courier" w:hAnsi="Courier"/>
    </w:rPr>
  </w:style>
  <w:style w:type="paragraph" w:styleId="Footer">
    <w:name w:val="footer"/>
    <w:basedOn w:val="Normal0"/>
    <w:rsid w:val="00333736"/>
    <w:pPr>
      <w:tabs>
        <w:tab w:val="center" w:pos="4320"/>
        <w:tab w:val="right" w:pos="8640"/>
      </w:tabs>
    </w:pPr>
    <w:rPr>
      <w:sz w:val="20"/>
    </w:rPr>
  </w:style>
  <w:style w:type="paragraph" w:styleId="BodyTextIndent">
    <w:name w:val="Body Text Indent"/>
    <w:basedOn w:val="Normal0"/>
    <w:rsid w:val="00333736"/>
    <w:pPr>
      <w:widowControl w:val="0"/>
      <w:ind w:left="360" w:hanging="360"/>
    </w:pPr>
    <w:rPr>
      <w:snapToGrid w:val="0"/>
      <w:sz w:val="23"/>
    </w:rPr>
  </w:style>
  <w:style w:type="paragraph" w:styleId="Header">
    <w:name w:val="header"/>
    <w:basedOn w:val="Normal0"/>
    <w:rsid w:val="00333736"/>
    <w:pPr>
      <w:tabs>
        <w:tab w:val="center" w:pos="4320"/>
        <w:tab w:val="right" w:pos="8640"/>
      </w:tabs>
    </w:pPr>
  </w:style>
  <w:style w:type="paragraph" w:styleId="BalloonText">
    <w:name w:val="Balloon Text"/>
    <w:basedOn w:val="Normal0"/>
    <w:semiHidden/>
    <w:rsid w:val="00333736"/>
    <w:rPr>
      <w:rFonts w:ascii="Tahoma" w:hAnsi="Tahoma" w:cs="Courier New"/>
      <w:sz w:val="16"/>
      <w:szCs w:val="16"/>
    </w:rPr>
  </w:style>
  <w:style w:type="paragraph" w:styleId="BodyText2">
    <w:name w:val="Body Text 2"/>
    <w:basedOn w:val="Normal0"/>
    <w:rsid w:val="00333736"/>
    <w:pPr>
      <w:spacing w:before="240"/>
    </w:pPr>
    <w:rPr>
      <w:rFonts w:ascii="Arial" w:hAnsi="Arial"/>
      <w:sz w:val="22"/>
    </w:rPr>
  </w:style>
  <w:style w:type="paragraph" w:styleId="BodyText3">
    <w:name w:val="Body Text 3"/>
    <w:basedOn w:val="Normal0"/>
    <w:rsid w:val="00333736"/>
    <w:pPr>
      <w:tabs>
        <w:tab w:val="left" w:pos="360"/>
        <w:tab w:val="left" w:pos="720"/>
        <w:tab w:val="left" w:pos="1080"/>
      </w:tabs>
      <w:spacing w:before="80"/>
    </w:pPr>
    <w:rPr>
      <w:rFonts w:ascii="Arial" w:hAnsi="Arial"/>
      <w:i/>
      <w:snapToGrid w:val="0"/>
      <w:sz w:val="21"/>
    </w:rPr>
  </w:style>
  <w:style w:type="paragraph" w:styleId="DocumentMap">
    <w:name w:val="Document Map"/>
    <w:basedOn w:val="Normal0"/>
    <w:semiHidden/>
    <w:rsid w:val="00D05300"/>
    <w:pPr>
      <w:shd w:val="clear" w:color="auto" w:fill="000080"/>
    </w:pPr>
    <w:rPr>
      <w:rFonts w:ascii="Tahoma" w:hAnsi="Tahoma" w:cs="Tahoma"/>
      <w:sz w:val="20"/>
    </w:rPr>
  </w:style>
  <w:style w:type="paragraph" w:styleId="BodyTextIndent2">
    <w:name w:val="Body Text Indent 2"/>
    <w:basedOn w:val="Normal0"/>
    <w:rsid w:val="002D140B"/>
    <w:pPr>
      <w:spacing w:after="120" w:line="480" w:lineRule="auto"/>
      <w:ind w:left="360"/>
    </w:pPr>
  </w:style>
  <w:style w:type="table" w:styleId="TableGrid">
    <w:name w:val="Table Grid"/>
    <w:basedOn w:val="NormalTable0"/>
    <w:rsid w:val="008758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cxtext" w:customStyle="1">
    <w:name w:val="ecxtext"/>
    <w:basedOn w:val="DefaultParagraphFont"/>
    <w:rsid w:val="00F623AD"/>
  </w:style>
  <w:style w:type="paragraph" w:styleId="ListParagraph">
    <w:name w:val="List Paragraph"/>
    <w:basedOn w:val="Normal0"/>
    <w:uiPriority w:val="34"/>
    <w:qFormat/>
    <w:rsid w:val="00F623AD"/>
    <w:pPr>
      <w:ind w:left="720"/>
      <w:contextualSpacing/>
    </w:pPr>
  </w:style>
  <w:style w:type="character" w:styleId="apple-converted-space" w:customStyle="1">
    <w:name w:val="apple-converted-space"/>
    <w:basedOn w:val="DefaultParagraphFont"/>
    <w:rsid w:val="0007495E"/>
  </w:style>
  <w:style w:type="paragraph" w:styleId="Subtitle">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Davyd Ramirez</lastModifiedBy>
  <revision>2</revision>
  <dcterms:created xsi:type="dcterms:W3CDTF">2025-03-21T20:35:00.0000000Z</dcterms:created>
  <dcterms:modified xsi:type="dcterms:W3CDTF">2025-03-28T14:10:51.7806656Z</dcterms:modified>
</coreProperties>
</file>