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C6F2" w14:textId="77777777" w:rsidR="00FD17FC" w:rsidRPr="00FD17FC" w:rsidRDefault="00FD17FC" w:rsidP="00FD17FC">
      <w:pPr>
        <w:rPr>
          <w:b/>
          <w:bCs/>
          <w:sz w:val="28"/>
          <w:szCs w:val="28"/>
          <w:u w:val="single"/>
        </w:rPr>
      </w:pPr>
      <w:r w:rsidRPr="00FD17FC">
        <w:rPr>
          <w:b/>
          <w:bCs/>
          <w:sz w:val="28"/>
          <w:szCs w:val="28"/>
          <w:u w:val="single"/>
        </w:rPr>
        <w:t>Davy He  927008680</w:t>
      </w:r>
    </w:p>
    <w:p w14:paraId="55BE93BF" w14:textId="2201DF9F" w:rsidR="008F5C3C" w:rsidRPr="00FD17FC" w:rsidRDefault="00FD17FC" w:rsidP="00FD17FC">
      <w:pPr>
        <w:rPr>
          <w:b/>
          <w:bCs/>
        </w:rPr>
      </w:pPr>
      <w:r w:rsidRPr="00FD17FC">
        <w:rPr>
          <w:b/>
          <w:bCs/>
        </w:rPr>
        <w:t>Different worker threads in data request</w:t>
      </w:r>
    </w:p>
    <w:p w14:paraId="20C267E4" w14:textId="1458F524" w:rsidR="00FD17FC" w:rsidRDefault="00A13D6D">
      <w:r>
        <w:rPr>
          <w:noProof/>
        </w:rPr>
        <w:drawing>
          <wp:inline distT="0" distB="0" distL="0" distR="0" wp14:anchorId="33C13009" wp14:editId="29ED4D66">
            <wp:extent cx="6224954" cy="3499338"/>
            <wp:effectExtent l="0" t="0" r="444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9488E2-5657-4363-B3E8-F82B129406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1D36E30" w14:textId="2F0D7861" w:rsidR="00FD17FC" w:rsidRDefault="00FD17FC"/>
    <w:p w14:paraId="32CFF42F" w14:textId="58CC4C90" w:rsidR="00FD17FC" w:rsidRDefault="00FD17FC">
      <w:r>
        <w:t>As the graph shows in the above, the time taken by PA5 for data transfer is significantly larger than PA4</w:t>
      </w:r>
      <w:r w:rsidR="00A13D6D">
        <w:t>. The Diminishing point is around 400</w:t>
      </w:r>
      <w:r w:rsidR="00C83839">
        <w:t xml:space="preserve"> workers</w:t>
      </w:r>
      <w:r w:rsidR="00A13D6D">
        <w:t xml:space="preserve"> for both PA4 and PA5. </w:t>
      </w:r>
      <w:r w:rsidR="0090251D">
        <w:t>In PA4</w:t>
      </w:r>
      <w:r w:rsidR="00C83839">
        <w:t xml:space="preserve"> </w:t>
      </w:r>
      <w:r w:rsidR="0090251D">
        <w:t xml:space="preserve">we using </w:t>
      </w:r>
      <w:r w:rsidR="00C83839">
        <w:t>FIFO</w:t>
      </w:r>
      <w:r w:rsidR="0090251D">
        <w:t xml:space="preserve"> to do the transfer unlike in PA5 we us</w:t>
      </w:r>
      <w:r w:rsidR="00C83839">
        <w:t>e T</w:t>
      </w:r>
      <w:r w:rsidR="000C220D">
        <w:t>CP</w:t>
      </w:r>
      <w:r w:rsidR="00C83839">
        <w:t xml:space="preserve">, so the result of PA5 is slower. </w:t>
      </w:r>
    </w:p>
    <w:p w14:paraId="52D12BED" w14:textId="3D8EFB97" w:rsidR="00FD17FC" w:rsidRDefault="00FD17FC"/>
    <w:p w14:paraId="31569730" w14:textId="61F2E347" w:rsidR="00FD17FC" w:rsidRDefault="00FD17FC"/>
    <w:p w14:paraId="3E0608A3" w14:textId="088639FF" w:rsidR="00FD17FC" w:rsidRDefault="00FD17FC"/>
    <w:p w14:paraId="206BAAE1" w14:textId="4F6292BB" w:rsidR="00FD17FC" w:rsidRDefault="00FD17FC"/>
    <w:p w14:paraId="13A4014E" w14:textId="15D2B9FF" w:rsidR="00DE6B54" w:rsidRDefault="00DE6B54"/>
    <w:p w14:paraId="78176D14" w14:textId="289CFAC5" w:rsidR="00DE6B54" w:rsidRDefault="00DE6B54"/>
    <w:p w14:paraId="294D27F7" w14:textId="100304C0" w:rsidR="00932CC1" w:rsidRDefault="00932CC1"/>
    <w:p w14:paraId="5EDA014E" w14:textId="77777777" w:rsidR="00932CC1" w:rsidRDefault="00932CC1"/>
    <w:p w14:paraId="3727B69E" w14:textId="09959761" w:rsidR="00DE6B54" w:rsidRDefault="00DE6B54"/>
    <w:p w14:paraId="4ADD1EC2" w14:textId="72A61730" w:rsidR="00DE6B54" w:rsidRPr="00DE6B54" w:rsidRDefault="00DE6B54">
      <w:pPr>
        <w:rPr>
          <w:b/>
          <w:bCs/>
        </w:rPr>
      </w:pPr>
      <w:r w:rsidRPr="00FD17FC">
        <w:rPr>
          <w:b/>
          <w:bCs/>
        </w:rPr>
        <w:lastRenderedPageBreak/>
        <w:t xml:space="preserve">Different worker threads in </w:t>
      </w:r>
      <w:r>
        <w:rPr>
          <w:b/>
          <w:bCs/>
        </w:rPr>
        <w:t>file</w:t>
      </w:r>
      <w:r w:rsidRPr="00FD17FC">
        <w:rPr>
          <w:b/>
          <w:bCs/>
        </w:rPr>
        <w:t xml:space="preserve"> request</w:t>
      </w:r>
    </w:p>
    <w:p w14:paraId="279ED47B" w14:textId="694AFA6D" w:rsidR="00FD17FC" w:rsidRDefault="00FD17FC">
      <w:r>
        <w:rPr>
          <w:noProof/>
        </w:rPr>
        <w:drawing>
          <wp:inline distT="0" distB="0" distL="0" distR="0" wp14:anchorId="61ABB846" wp14:editId="695151F2">
            <wp:extent cx="6219092" cy="3323492"/>
            <wp:effectExtent l="0" t="0" r="10795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EDB7FE6-CEEC-4D7A-AE26-A8A429FD5F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7605B4" w14:textId="56C5CFFD" w:rsidR="00C83839" w:rsidRDefault="00C83839"/>
    <w:p w14:paraId="7DC8F1A7" w14:textId="54D3647F" w:rsidR="00C83839" w:rsidRDefault="00C83839">
      <w:r>
        <w:t>As the graph shows in the above</w:t>
      </w:r>
      <w:r>
        <w:t>, PA5 is also slow</w:t>
      </w:r>
      <w:r w:rsidR="00B41E30">
        <w:t>er</w:t>
      </w:r>
      <w:r w:rsidR="00DE6B54">
        <w:tab/>
      </w:r>
      <w:r>
        <w:t xml:space="preserve"> in file transfer than PA4, but the time taken is much closer between each other than the data point transfer</w:t>
      </w:r>
      <w:r>
        <w:t>. The Diminishing point is around</w:t>
      </w:r>
      <w:r>
        <w:t xml:space="preserve"> 300 workers for </w:t>
      </w:r>
      <w:r>
        <w:t>both PA4 and PA5</w:t>
      </w:r>
      <w:r>
        <w:t>.</w:t>
      </w:r>
    </w:p>
    <w:sectPr w:rsidR="00C838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FC"/>
    <w:rsid w:val="000C220D"/>
    <w:rsid w:val="008F5C3C"/>
    <w:rsid w:val="0090251D"/>
    <w:rsid w:val="00932CC1"/>
    <w:rsid w:val="00A13D6D"/>
    <w:rsid w:val="00A53EB9"/>
    <w:rsid w:val="00B41E30"/>
    <w:rsid w:val="00C83839"/>
    <w:rsid w:val="00DE6B54"/>
    <w:rsid w:val="00F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2A4C"/>
  <w15:chartTrackingRefBased/>
  <w15:docId w15:val="{825E5083-1060-4409-AC79-845918FB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PS\Desktop\PA5%20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PS\Desktop\PA5%20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15000 Point Data Transfer between PA4 and PA5 with Varying Wrokers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PA4 Time Taken (sec)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Sheet1!$C$2:$C$8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11.89</c:v>
                </c:pt>
                <c:pt idx="1">
                  <c:v>6.069</c:v>
                </c:pt>
                <c:pt idx="2">
                  <c:v>5.56</c:v>
                </c:pt>
                <c:pt idx="3">
                  <c:v>5.39</c:v>
                </c:pt>
                <c:pt idx="4">
                  <c:v>6.67</c:v>
                </c:pt>
                <c:pt idx="5">
                  <c:v>6.58</c:v>
                </c:pt>
                <c:pt idx="6">
                  <c:v>8.02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D1-4B95-952A-07B35FB15081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PA5 Time Taken (sec)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Sheet1!$C$2:$C$8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</c:numCache>
            </c:numRef>
          </c:xVal>
          <c:yVal>
            <c:numRef>
              <c:f>Sheet1!$E$2:$E$8</c:f>
              <c:numCache>
                <c:formatCode>General</c:formatCode>
                <c:ptCount val="7"/>
                <c:pt idx="0">
                  <c:v>15.44</c:v>
                </c:pt>
                <c:pt idx="1">
                  <c:v>10.02</c:v>
                </c:pt>
                <c:pt idx="2">
                  <c:v>9.69</c:v>
                </c:pt>
                <c:pt idx="3">
                  <c:v>9.57</c:v>
                </c:pt>
                <c:pt idx="4">
                  <c:v>10.87</c:v>
                </c:pt>
                <c:pt idx="5">
                  <c:v>11.29</c:v>
                </c:pt>
                <c:pt idx="6">
                  <c:v>13.89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D1-4B95-952A-07B35FB150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0045823"/>
        <c:axId val="1230066623"/>
      </c:scatterChart>
      <c:valAx>
        <c:axId val="1230045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Workers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066623"/>
        <c:crosses val="autoZero"/>
        <c:crossBetween val="midCat"/>
      </c:valAx>
      <c:valAx>
        <c:axId val="1230066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Taken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0458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File</a:t>
            </a:r>
            <a:r>
              <a:rPr lang="en-US" baseline="0"/>
              <a:t> Transfer Between PA4 and PA5 with Varying Workers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Sheet1!$D$11</c:f>
              <c:strCache>
                <c:ptCount val="1"/>
                <c:pt idx="0">
                  <c:v>PA4 Time Taken (sec)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Sheet1!$C$12:$C$17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500</c:v>
                </c:pt>
                <c:pt idx="5">
                  <c:v>700</c:v>
                </c:pt>
              </c:numCache>
            </c:numRef>
          </c:xVal>
          <c:yVal>
            <c:numRef>
              <c:f>Sheet1!$D$12:$D$17</c:f>
              <c:numCache>
                <c:formatCode>General</c:formatCode>
                <c:ptCount val="6"/>
                <c:pt idx="0">
                  <c:v>6.42</c:v>
                </c:pt>
                <c:pt idx="1">
                  <c:v>6.0510000000000002</c:v>
                </c:pt>
                <c:pt idx="2">
                  <c:v>5.99</c:v>
                </c:pt>
                <c:pt idx="3">
                  <c:v>6.0750000000000002</c:v>
                </c:pt>
                <c:pt idx="4">
                  <c:v>6.32</c:v>
                </c:pt>
                <c:pt idx="5">
                  <c:v>6.431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5E-4BCB-8100-C0F3C3EF4D94}"/>
            </c:ext>
          </c:extLst>
        </c:ser>
        <c:ser>
          <c:idx val="1"/>
          <c:order val="1"/>
          <c:tx>
            <c:strRef>
              <c:f>Sheet1!$E$11</c:f>
              <c:strCache>
                <c:ptCount val="1"/>
                <c:pt idx="0">
                  <c:v>PA5 Time Taken (sec)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Sheet1!$C$12:$C$17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500</c:v>
                </c:pt>
                <c:pt idx="5">
                  <c:v>700</c:v>
                </c:pt>
              </c:numCache>
            </c:numRef>
          </c:xVal>
          <c:yVal>
            <c:numRef>
              <c:f>Sheet1!$E$12:$E$17</c:f>
              <c:numCache>
                <c:formatCode>General</c:formatCode>
                <c:ptCount val="6"/>
                <c:pt idx="0">
                  <c:v>6.57</c:v>
                </c:pt>
                <c:pt idx="1">
                  <c:v>6.23</c:v>
                </c:pt>
                <c:pt idx="2">
                  <c:v>6.48</c:v>
                </c:pt>
                <c:pt idx="3">
                  <c:v>6.423</c:v>
                </c:pt>
                <c:pt idx="4">
                  <c:v>6.6</c:v>
                </c:pt>
                <c:pt idx="5">
                  <c:v>6.75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D5E-4BCB-8100-C0F3C3EF4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0071615"/>
        <c:axId val="1230069119"/>
      </c:scatterChart>
      <c:valAx>
        <c:axId val="1230071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Workers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069119"/>
        <c:crosses val="autoZero"/>
        <c:crossBetween val="midCat"/>
      </c:valAx>
      <c:valAx>
        <c:axId val="1230069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00716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7</cp:revision>
  <dcterms:created xsi:type="dcterms:W3CDTF">2021-12-01T05:21:00Z</dcterms:created>
  <dcterms:modified xsi:type="dcterms:W3CDTF">2021-12-01T05:37:00Z</dcterms:modified>
</cp:coreProperties>
</file>