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5808C95" w14:textId="7891BC2E" w:rsidR="00C8512A" w:rsidRPr="005C0108" w:rsidRDefault="005C0108" w:rsidP="005C0108">
      <w:pPr>
        <w:pStyle w:val="Heading2"/>
        <w:spacing w:before="200"/>
        <w:rPr>
          <w:rFonts w:ascii="Calibri" w:hAnsi="Calibri" w:cs="Calibri"/>
        </w:rPr>
      </w:pPr>
      <w:r w:rsidRPr="005C0108">
        <w:rPr>
          <w:rFonts w:ascii="Calibri" w:hAnsi="Calibri" w:cs="Calibri"/>
        </w:rPr>
        <w:t>Summary</w:t>
      </w:r>
    </w:p>
    <w:p w14:paraId="6E83F84A" w14:textId="57D91575" w:rsidR="005C0108" w:rsidRDefault="00000000" w:rsidP="005C0108">
      <w:pPr>
        <w:pBdr>
          <w:bottom w:val="single" w:sz="6" w:space="1" w:color="auto"/>
        </w:pBdr>
        <w:spacing w:before="80"/>
        <w:rPr>
          <w:rFonts w:ascii="Calibri" w:hAnsi="Calibri" w:cs="Calibri"/>
        </w:rPr>
      </w:pPr>
      <w:r w:rsidRPr="0063686B">
        <w:rPr>
          <w:rFonts w:ascii="Calibri" w:hAnsi="Calibri" w:cs="Calibri"/>
        </w:rPr>
        <w:t>Systems-oriented Senior UI Designer with over six years of enterprise experience unifying complex operational workflows and multi-brand product ecosystems into clear, scalable interfaces. Specializes in bridging the gap between design intent and production code through robust component architecture, design tokens, and frontend standards (Figma, KendoReact, Storybook). Leverages AI-assisted tooling (GitHub Copilot, Claude Code, Figma MCP) to accelerate prototyping, documentation, and cross-functional alignment across product, engineering, and accessibility standards.</w:t>
      </w:r>
    </w:p>
    <w:p w14:paraId="64792C69" w14:textId="77777777" w:rsidR="005C0108" w:rsidRDefault="005C0108" w:rsidP="005C0108">
      <w:pPr>
        <w:pBdr>
          <w:bottom w:val="single" w:sz="6" w:space="1" w:color="auto"/>
        </w:pBdr>
        <w:rPr>
          <w:rFonts w:ascii="Calibri" w:hAnsi="Calibri" w:cs="Calibri"/>
        </w:rPr>
      </w:pPr>
    </w:p>
    <w:p w14:paraId="68063968" w14:textId="5E449EE8" w:rsidR="00C8512A" w:rsidRPr="005C0108" w:rsidRDefault="005C0108" w:rsidP="005C0108">
      <w:pPr>
        <w:pStyle w:val="Heading2"/>
        <w:spacing w:before="200" w:after="80"/>
        <w:rPr>
          <w:rFonts w:ascii="Calibri" w:hAnsi="Calibri" w:cs="Calibri"/>
        </w:rPr>
      </w:pPr>
      <w:r w:rsidRPr="005C0108">
        <w:rPr>
          <w:rFonts w:ascii="Calibri" w:hAnsi="Calibri" w:cs="Calibri"/>
        </w:rPr>
        <w:t>Core competencies</w:t>
      </w:r>
    </w:p>
    <w:tbl>
      <w:tblPr>
        <w:tblStyle w:val="TableGrid"/>
        <w:tblW w:w="10236"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610"/>
        <w:gridCol w:w="7626"/>
      </w:tblGrid>
      <w:tr w:rsidR="004910EF" w14:paraId="62AF7F24" w14:textId="77777777" w:rsidTr="0001116C">
        <w:trPr>
          <w:trHeight w:val="66"/>
        </w:trPr>
        <w:tc>
          <w:tcPr>
            <w:tcW w:w="2610" w:type="dxa"/>
          </w:tcPr>
          <w:p w14:paraId="4C568543" w14:textId="4C5C58D8" w:rsidR="004910EF" w:rsidRPr="004910EF" w:rsidRDefault="004910EF" w:rsidP="0001116C">
            <w:pPr>
              <w:pStyle w:val="Heading3"/>
              <w:spacing w:after="80"/>
              <w:rPr>
                <w:rFonts w:ascii="Calibri" w:hAnsi="Calibri" w:cs="Calibri"/>
                <w:color w:val="000000" w:themeColor="text1"/>
              </w:rPr>
            </w:pPr>
            <w:r w:rsidRPr="004910EF">
              <w:rPr>
                <w:rFonts w:ascii="Calibri" w:hAnsi="Calibri" w:cs="Calibri"/>
                <w:b/>
                <w:bCs/>
                <w:color w:val="000000" w:themeColor="text1"/>
                <w:sz w:val="20"/>
                <w:szCs w:val="20"/>
              </w:rPr>
              <w:t>UI &amp; UX Design</w:t>
            </w:r>
          </w:p>
        </w:tc>
        <w:tc>
          <w:tcPr>
            <w:tcW w:w="7626" w:type="dxa"/>
          </w:tcPr>
          <w:p w14:paraId="2E4330AF" w14:textId="1F05D3FC" w:rsidR="004910EF" w:rsidRPr="004910EF" w:rsidRDefault="004910EF" w:rsidP="0001116C">
            <w:pPr>
              <w:pStyle w:val="Heading3"/>
              <w:spacing w:after="80"/>
              <w:rPr>
                <w:rFonts w:ascii="Calibri" w:hAnsi="Calibri" w:cs="Calibri"/>
                <w:color w:val="000000" w:themeColor="text1"/>
              </w:rPr>
            </w:pPr>
            <w:r w:rsidRPr="004910EF">
              <w:rPr>
                <w:rFonts w:ascii="Calibri" w:hAnsi="Calibri" w:cs="Calibri"/>
                <w:color w:val="000000" w:themeColor="text1"/>
                <w:sz w:val="20"/>
                <w:szCs w:val="20"/>
              </w:rPr>
              <w:t>Complex Operational Workflows, Dashboard &amp; Data-Dense UI, Visual Hierarchy &amp; Typography,</w:t>
            </w:r>
            <w:r>
              <w:rPr>
                <w:rFonts w:ascii="Calibri" w:hAnsi="Calibri" w:cs="Calibri"/>
                <w:color w:val="000000" w:themeColor="text1"/>
              </w:rPr>
              <w:t xml:space="preserve"> </w:t>
            </w:r>
            <w:r w:rsidRPr="004910EF">
              <w:rPr>
                <w:rFonts w:ascii="Calibri" w:hAnsi="Calibri" w:cs="Calibri"/>
                <w:color w:val="000000" w:themeColor="text1"/>
                <w:sz w:val="20"/>
                <w:szCs w:val="20"/>
              </w:rPr>
              <w:t>Interaction Design, User Journey Mapping, Rapid Prototyping</w:t>
            </w:r>
          </w:p>
        </w:tc>
      </w:tr>
      <w:tr w:rsidR="004910EF" w14:paraId="5E832D05" w14:textId="77777777" w:rsidTr="009F5B5E">
        <w:trPr>
          <w:trHeight w:val="450"/>
        </w:trPr>
        <w:tc>
          <w:tcPr>
            <w:tcW w:w="2610" w:type="dxa"/>
          </w:tcPr>
          <w:p w14:paraId="0DEC92B3" w14:textId="5251ACBA" w:rsidR="009F5B5E" w:rsidRPr="009F5B5E" w:rsidRDefault="004910EF" w:rsidP="0001116C">
            <w:pPr>
              <w:pStyle w:val="Heading3"/>
              <w:spacing w:after="80"/>
              <w:rPr>
                <w:rFonts w:ascii="Calibri" w:hAnsi="Calibri" w:cs="Calibri"/>
                <w:b/>
                <w:bCs/>
                <w:color w:val="000000" w:themeColor="text1"/>
                <w:sz w:val="20"/>
                <w:szCs w:val="20"/>
              </w:rPr>
            </w:pPr>
            <w:r w:rsidRPr="004910EF">
              <w:rPr>
                <w:rFonts w:ascii="Calibri" w:hAnsi="Calibri" w:cs="Calibri"/>
                <w:b/>
                <w:bCs/>
                <w:color w:val="000000" w:themeColor="text1"/>
                <w:sz w:val="20"/>
                <w:szCs w:val="20"/>
              </w:rPr>
              <w:t>Design Systems</w:t>
            </w:r>
          </w:p>
        </w:tc>
        <w:tc>
          <w:tcPr>
            <w:tcW w:w="7626" w:type="dxa"/>
          </w:tcPr>
          <w:p w14:paraId="47C4A88E" w14:textId="225C30B1" w:rsidR="004910EF" w:rsidRPr="009F5B5E" w:rsidRDefault="004910EF" w:rsidP="0001116C">
            <w:pPr>
              <w:tabs>
                <w:tab w:val="left" w:pos="2160"/>
              </w:tabs>
              <w:spacing w:after="80"/>
              <w:rPr>
                <w:rFonts w:ascii="Calibri" w:hAnsi="Calibri" w:cs="Calibri"/>
              </w:rPr>
            </w:pPr>
            <w:r w:rsidRPr="0063686B">
              <w:rPr>
                <w:rFonts w:ascii="Calibri" w:hAnsi="Calibri" w:cs="Calibri"/>
              </w:rPr>
              <w:t>Enterprise Design Systems, Component Architecture, Design Tokens, Design-to-Development Workflows, Web Accessibility (WCAG AA), KendoReact, Storybook</w:t>
            </w:r>
          </w:p>
        </w:tc>
      </w:tr>
      <w:tr w:rsidR="004910EF" w14:paraId="664C8B43" w14:textId="77777777" w:rsidTr="009F5B5E">
        <w:trPr>
          <w:trHeight w:val="513"/>
        </w:trPr>
        <w:tc>
          <w:tcPr>
            <w:tcW w:w="2610" w:type="dxa"/>
          </w:tcPr>
          <w:p w14:paraId="79E47DAD" w14:textId="062C5FDD" w:rsidR="004910EF" w:rsidRPr="004910EF" w:rsidRDefault="004910EF" w:rsidP="0001116C">
            <w:pPr>
              <w:pStyle w:val="Heading3"/>
              <w:spacing w:after="80"/>
              <w:rPr>
                <w:rFonts w:ascii="Calibri" w:hAnsi="Calibri" w:cs="Calibri"/>
                <w:b/>
                <w:bCs/>
                <w:color w:val="000000" w:themeColor="text1"/>
                <w:sz w:val="20"/>
                <w:szCs w:val="20"/>
              </w:rPr>
            </w:pPr>
            <w:r w:rsidRPr="004910EF">
              <w:rPr>
                <w:rFonts w:ascii="Calibri" w:hAnsi="Calibri" w:cs="Calibri"/>
                <w:b/>
                <w:bCs/>
                <w:color w:val="000000" w:themeColor="text1"/>
                <w:sz w:val="20"/>
                <w:szCs w:val="20"/>
              </w:rPr>
              <w:t>AI &amp; emerging workflows</w:t>
            </w:r>
          </w:p>
        </w:tc>
        <w:tc>
          <w:tcPr>
            <w:tcW w:w="7626" w:type="dxa"/>
          </w:tcPr>
          <w:p w14:paraId="4DB650F4" w14:textId="155A45C4" w:rsidR="004910EF" w:rsidRPr="0063686B" w:rsidRDefault="00775A9F" w:rsidP="0001116C">
            <w:pPr>
              <w:tabs>
                <w:tab w:val="left" w:pos="2160"/>
              </w:tabs>
              <w:spacing w:after="80"/>
              <w:rPr>
                <w:rFonts w:ascii="Calibri" w:hAnsi="Calibri" w:cs="Calibri"/>
              </w:rPr>
            </w:pPr>
            <w:r>
              <w:rPr>
                <w:rFonts w:ascii="Calibri" w:hAnsi="Calibri" w:cs="Calibri"/>
              </w:rPr>
              <w:t xml:space="preserve">Claude Code, </w:t>
            </w:r>
            <w:r w:rsidR="004910EF" w:rsidRPr="004910EF">
              <w:rPr>
                <w:rFonts w:ascii="Calibri" w:hAnsi="Calibri" w:cs="Calibri"/>
              </w:rPr>
              <w:t>GitHub Copilot, Figma MCP, Lovable, AI-Assisted Prototyping, Context Engineering, DesignOps</w:t>
            </w:r>
          </w:p>
        </w:tc>
      </w:tr>
      <w:tr w:rsidR="009F5B5E" w14:paraId="0DE97F56" w14:textId="77777777" w:rsidTr="009F5B5E">
        <w:tc>
          <w:tcPr>
            <w:tcW w:w="2610" w:type="dxa"/>
          </w:tcPr>
          <w:p w14:paraId="5905016A" w14:textId="42E591B0" w:rsidR="009F5B5E" w:rsidRPr="004910EF" w:rsidRDefault="009F5B5E" w:rsidP="0001116C">
            <w:pPr>
              <w:pStyle w:val="Heading3"/>
              <w:spacing w:after="80"/>
              <w:rPr>
                <w:rFonts w:ascii="Calibri" w:hAnsi="Calibri" w:cs="Calibri"/>
                <w:b/>
                <w:bCs/>
                <w:color w:val="000000" w:themeColor="text1"/>
                <w:sz w:val="20"/>
                <w:szCs w:val="20"/>
              </w:rPr>
            </w:pPr>
            <w:r w:rsidRPr="009F5B5E">
              <w:rPr>
                <w:rFonts w:ascii="Calibri" w:hAnsi="Calibri" w:cs="Calibri"/>
                <w:b/>
                <w:bCs/>
                <w:color w:val="000000" w:themeColor="text1"/>
                <w:sz w:val="20"/>
                <w:szCs w:val="20"/>
              </w:rPr>
              <w:t>Cross-Functional Leadership</w:t>
            </w:r>
          </w:p>
        </w:tc>
        <w:tc>
          <w:tcPr>
            <w:tcW w:w="7626" w:type="dxa"/>
          </w:tcPr>
          <w:p w14:paraId="30141800" w14:textId="2B535B40" w:rsidR="009F5B5E" w:rsidRPr="004910EF" w:rsidRDefault="009F5B5E" w:rsidP="0001116C">
            <w:pPr>
              <w:tabs>
                <w:tab w:val="left" w:pos="2160"/>
              </w:tabs>
              <w:spacing w:after="80"/>
              <w:ind w:right="-21"/>
              <w:rPr>
                <w:rFonts w:ascii="Calibri" w:hAnsi="Calibri" w:cs="Calibri"/>
              </w:rPr>
            </w:pPr>
            <w:r w:rsidRPr="009F5B5E">
              <w:rPr>
                <w:rFonts w:ascii="Calibri" w:hAnsi="Calibri" w:cs="Calibri"/>
              </w:rPr>
              <w:t>Engineering Partnership, UX Governance &amp; Stewardship, Design Reviews, Agile Delivery, Technical Communication</w:t>
            </w:r>
          </w:p>
        </w:tc>
      </w:tr>
    </w:tbl>
    <w:p w14:paraId="7FABF2C4" w14:textId="028D4E21" w:rsidR="005C0108" w:rsidRDefault="005C0108" w:rsidP="005C0108">
      <w:pPr>
        <w:pStyle w:val="Heading2"/>
        <w:pBdr>
          <w:bottom w:val="single" w:sz="6" w:space="1" w:color="auto"/>
        </w:pBdr>
        <w:rPr>
          <w:rFonts w:ascii="Calibri" w:hAnsi="Calibri" w:cs="Calibri"/>
        </w:rPr>
      </w:pPr>
    </w:p>
    <w:p w14:paraId="42B59DAF" w14:textId="58243256" w:rsidR="00C8512A" w:rsidRPr="005C0108" w:rsidRDefault="005C0108" w:rsidP="005C0108">
      <w:pPr>
        <w:pStyle w:val="Heading2"/>
        <w:spacing w:before="200" w:after="80"/>
        <w:rPr>
          <w:rFonts w:ascii="Calibri" w:hAnsi="Calibri" w:cs="Calibri"/>
        </w:rPr>
      </w:pPr>
      <w:r w:rsidRPr="005C0108">
        <w:rPr>
          <w:rFonts w:ascii="Calibri" w:hAnsi="Calibri" w:cs="Calibri"/>
        </w:rPr>
        <w:t>Personal experience</w:t>
      </w:r>
    </w:p>
    <w:p w14:paraId="7367512B" w14:textId="77777777" w:rsidR="0001116C" w:rsidRDefault="00000000" w:rsidP="009F5B5E">
      <w:pPr>
        <w:ind w:left="360" w:hanging="360"/>
        <w:rPr>
          <w:rFonts w:ascii="Calibri" w:hAnsi="Calibri" w:cs="Calibri"/>
        </w:rPr>
      </w:pPr>
      <w:r w:rsidRPr="0063686B">
        <w:rPr>
          <w:rFonts w:ascii="Calibri" w:hAnsi="Calibri" w:cs="Calibri"/>
          <w:b/>
          <w:bCs/>
          <w:sz w:val="22"/>
          <w:szCs w:val="22"/>
        </w:rPr>
        <w:t xml:space="preserve">Wheels, Inc. </w:t>
      </w:r>
      <w:r w:rsidR="009F5B5E">
        <w:rPr>
          <w:rFonts w:ascii="Calibri" w:hAnsi="Calibri" w:cs="Calibri"/>
        </w:rPr>
        <w:t>(remote)</w:t>
      </w:r>
    </w:p>
    <w:p w14:paraId="5C6B6E25" w14:textId="5AA7D370" w:rsidR="00C8512A" w:rsidRPr="0063686B" w:rsidRDefault="00000000" w:rsidP="0001116C">
      <w:pPr>
        <w:spacing w:before="80"/>
        <w:ind w:left="360"/>
        <w:rPr>
          <w:rFonts w:ascii="Calibri" w:hAnsi="Calibri" w:cs="Calibri"/>
        </w:rPr>
      </w:pPr>
      <w:r w:rsidRPr="0001116C">
        <w:rPr>
          <w:rFonts w:ascii="Calibri" w:hAnsi="Calibri" w:cs="Calibri"/>
          <w:b/>
          <w:bCs/>
        </w:rPr>
        <w:t>Senior UI Designer</w:t>
      </w:r>
      <w:r w:rsidRPr="0001116C">
        <w:rPr>
          <w:rFonts w:ascii="Calibri" w:hAnsi="Calibri" w:cs="Calibri"/>
        </w:rPr>
        <w:t xml:space="preserve"> </w:t>
      </w:r>
      <w:r w:rsidR="009F5B5E" w:rsidRPr="0001116C">
        <w:rPr>
          <w:rFonts w:ascii="Calibri" w:hAnsi="Calibri" w:cs="Calibri"/>
        </w:rPr>
        <w:t>(</w:t>
      </w:r>
      <w:r w:rsidRPr="0001116C">
        <w:rPr>
          <w:rFonts w:ascii="Calibri" w:hAnsi="Calibri" w:cs="Calibri"/>
        </w:rPr>
        <w:t xml:space="preserve">Apr 2024 </w:t>
      </w:r>
      <w:r w:rsidR="009F5B5E" w:rsidRPr="0001116C">
        <w:rPr>
          <w:rFonts w:ascii="Calibri" w:hAnsi="Calibri" w:cs="Calibri"/>
        </w:rPr>
        <w:t>-</w:t>
      </w:r>
      <w:r w:rsidRPr="0001116C">
        <w:rPr>
          <w:rFonts w:ascii="Calibri" w:hAnsi="Calibri" w:cs="Calibri"/>
        </w:rPr>
        <w:t xml:space="preserve"> Present</w:t>
      </w:r>
      <w:r w:rsidR="009F5B5E" w:rsidRPr="0001116C">
        <w:rPr>
          <w:rFonts w:ascii="Calibri" w:hAnsi="Calibri" w:cs="Calibri"/>
        </w:rPr>
        <w:t>)</w:t>
      </w:r>
    </w:p>
    <w:p w14:paraId="206D71E9" w14:textId="77777777" w:rsidR="00C8512A" w:rsidRPr="009F5B5E" w:rsidRDefault="00000000" w:rsidP="009F5B5E">
      <w:pPr>
        <w:pStyle w:val="ListParagraph"/>
        <w:numPr>
          <w:ilvl w:val="0"/>
          <w:numId w:val="2"/>
        </w:numPr>
        <w:spacing w:after="60"/>
        <w:ind w:hanging="270"/>
        <w:rPr>
          <w:rFonts w:ascii="Calibri" w:hAnsi="Calibri" w:cs="Calibri"/>
        </w:rPr>
      </w:pPr>
      <w:r w:rsidRPr="009F5B5E">
        <w:rPr>
          <w:rFonts w:ascii="Calibri" w:hAnsi="Calibri" w:cs="Calibri"/>
        </w:rPr>
        <w:t>Set UX direction, component architecture, and design system governance across the merged Wheels, Donlen, and LeasePlan USA product ecosystems spanning desktop, web, and mobile surfaces.</w:t>
      </w:r>
    </w:p>
    <w:p w14:paraId="21B7C3C6" w14:textId="77777777" w:rsidR="00C8512A" w:rsidRPr="009F5B5E" w:rsidRDefault="00000000" w:rsidP="009F5B5E">
      <w:pPr>
        <w:pStyle w:val="ListParagraph"/>
        <w:numPr>
          <w:ilvl w:val="0"/>
          <w:numId w:val="2"/>
        </w:numPr>
        <w:spacing w:after="60"/>
        <w:ind w:hanging="270"/>
        <w:rPr>
          <w:rFonts w:ascii="Calibri" w:hAnsi="Calibri" w:cs="Calibri"/>
        </w:rPr>
      </w:pPr>
      <w:r w:rsidRPr="009F5B5E">
        <w:rPr>
          <w:rFonts w:ascii="Calibri" w:hAnsi="Calibri" w:cs="Calibri"/>
        </w:rPr>
        <w:t>Unified three legacy organizations under a single enterprise design language, delivering 60+ production KendoReact components, accessible interaction patterns, and a feature-rich data grid.</w:t>
      </w:r>
    </w:p>
    <w:p w14:paraId="21DE4B63" w14:textId="77777777" w:rsidR="00C8512A" w:rsidRPr="009F5B5E" w:rsidRDefault="00000000" w:rsidP="009F5B5E">
      <w:pPr>
        <w:pStyle w:val="ListParagraph"/>
        <w:numPr>
          <w:ilvl w:val="0"/>
          <w:numId w:val="2"/>
        </w:numPr>
        <w:spacing w:after="60"/>
        <w:ind w:hanging="270"/>
        <w:rPr>
          <w:rFonts w:ascii="Calibri" w:hAnsi="Calibri" w:cs="Calibri"/>
        </w:rPr>
      </w:pPr>
      <w:r w:rsidRPr="009F5B5E">
        <w:rPr>
          <w:rFonts w:ascii="Calibri" w:hAnsi="Calibri" w:cs="Calibri"/>
        </w:rPr>
        <w:t>Established parity between Figma, ThemeBuilder, and Storybook, eliminating implementation ambiguity and cutting developer turnaround time by up to 50%.</w:t>
      </w:r>
    </w:p>
    <w:p w14:paraId="67FEE13D" w14:textId="77777777" w:rsidR="00C8512A" w:rsidRPr="009F5B5E" w:rsidRDefault="00000000" w:rsidP="009F5B5E">
      <w:pPr>
        <w:pStyle w:val="ListParagraph"/>
        <w:numPr>
          <w:ilvl w:val="0"/>
          <w:numId w:val="2"/>
        </w:numPr>
        <w:spacing w:after="60"/>
        <w:ind w:hanging="270"/>
        <w:rPr>
          <w:rFonts w:ascii="Calibri" w:hAnsi="Calibri" w:cs="Calibri"/>
        </w:rPr>
      </w:pPr>
      <w:r w:rsidRPr="009F5B5E">
        <w:rPr>
          <w:rFonts w:ascii="Calibri" w:hAnsi="Calibri" w:cs="Calibri"/>
        </w:rPr>
        <w:t>Designed complex multi-step transactional flows and data-dense operational surfaces (e.g., FleetView 4.0, New Driver Experience, Mileage Entry, Book Appointment) to maintain visual legibility under real-world complexity.</w:t>
      </w:r>
    </w:p>
    <w:p w14:paraId="3813DDEB" w14:textId="77777777" w:rsidR="00C8512A" w:rsidRPr="009F5B5E" w:rsidRDefault="00000000" w:rsidP="009F5B5E">
      <w:pPr>
        <w:pStyle w:val="ListParagraph"/>
        <w:numPr>
          <w:ilvl w:val="0"/>
          <w:numId w:val="2"/>
        </w:numPr>
        <w:spacing w:after="60"/>
        <w:ind w:hanging="270"/>
        <w:rPr>
          <w:rFonts w:ascii="Calibri" w:hAnsi="Calibri" w:cs="Calibri"/>
        </w:rPr>
      </w:pPr>
      <w:r w:rsidRPr="009F5B5E">
        <w:rPr>
          <w:rFonts w:ascii="Calibri" w:hAnsi="Calibri" w:cs="Calibri"/>
        </w:rPr>
        <w:t>Embedded WCAG AA accessibility into foundational design tokens and core UI components, ensuring new feature releases remain inclusive by default.</w:t>
      </w:r>
    </w:p>
    <w:p w14:paraId="6D354467" w14:textId="77777777" w:rsidR="00C8512A" w:rsidRPr="009F5B5E" w:rsidRDefault="00000000" w:rsidP="005C0108">
      <w:pPr>
        <w:pStyle w:val="ListParagraph"/>
        <w:numPr>
          <w:ilvl w:val="0"/>
          <w:numId w:val="2"/>
        </w:numPr>
        <w:ind w:hanging="274"/>
        <w:rPr>
          <w:rFonts w:ascii="Calibri" w:hAnsi="Calibri" w:cs="Calibri"/>
        </w:rPr>
      </w:pPr>
      <w:r w:rsidRPr="009F5B5E">
        <w:rPr>
          <w:rFonts w:ascii="Calibri" w:hAnsi="Calibri" w:cs="Calibri"/>
        </w:rPr>
        <w:t>Explored and integrated AI-assisted workflows (GitHub Copilot, Claude Code, Figma MCP, Lovable) for rapid prototyping, documentation generation, and context engineering to streamline design-to-engineering handoffs.</w:t>
      </w:r>
    </w:p>
    <w:p w14:paraId="2F8E20ED" w14:textId="099D7956" w:rsidR="00C8512A" w:rsidRPr="0063686B" w:rsidRDefault="00000000" w:rsidP="005C0108">
      <w:pPr>
        <w:spacing w:before="240"/>
        <w:ind w:left="360"/>
        <w:rPr>
          <w:rFonts w:ascii="Calibri" w:hAnsi="Calibri" w:cs="Calibri"/>
        </w:rPr>
      </w:pPr>
      <w:r w:rsidRPr="0063686B">
        <w:rPr>
          <w:rFonts w:ascii="Calibri" w:hAnsi="Calibri" w:cs="Calibri"/>
          <w:b/>
          <w:bCs/>
        </w:rPr>
        <w:t xml:space="preserve">UI/UX Designer II </w:t>
      </w:r>
      <w:r w:rsidR="009F5B5E">
        <w:rPr>
          <w:rFonts w:ascii="Calibri" w:hAnsi="Calibri" w:cs="Calibri"/>
        </w:rPr>
        <w:t>(</w:t>
      </w:r>
      <w:r w:rsidRPr="0063686B">
        <w:rPr>
          <w:rFonts w:ascii="Calibri" w:hAnsi="Calibri" w:cs="Calibri"/>
        </w:rPr>
        <w:t xml:space="preserve">Aug 2020 </w:t>
      </w:r>
      <w:r w:rsidR="009F5B5E">
        <w:rPr>
          <w:rFonts w:ascii="Calibri" w:hAnsi="Calibri" w:cs="Calibri"/>
        </w:rPr>
        <w:t>-</w:t>
      </w:r>
      <w:r w:rsidRPr="0063686B">
        <w:rPr>
          <w:rFonts w:ascii="Calibri" w:hAnsi="Calibri" w:cs="Calibri"/>
        </w:rPr>
        <w:t xml:space="preserve"> Apr 2024</w:t>
      </w:r>
      <w:r w:rsidR="009F5B5E">
        <w:rPr>
          <w:rFonts w:ascii="Calibri" w:hAnsi="Calibri" w:cs="Calibri"/>
        </w:rPr>
        <w:t>)</w:t>
      </w:r>
    </w:p>
    <w:p w14:paraId="7A91E129" w14:textId="77777777" w:rsidR="00C8512A" w:rsidRPr="009F5B5E" w:rsidRDefault="00000000" w:rsidP="009F5B5E">
      <w:pPr>
        <w:pStyle w:val="ListParagraph"/>
        <w:numPr>
          <w:ilvl w:val="0"/>
          <w:numId w:val="3"/>
        </w:numPr>
        <w:spacing w:after="60"/>
        <w:ind w:hanging="270"/>
        <w:rPr>
          <w:rFonts w:ascii="Calibri" w:hAnsi="Calibri" w:cs="Calibri"/>
        </w:rPr>
      </w:pPr>
      <w:r w:rsidRPr="009F5B5E">
        <w:rPr>
          <w:rFonts w:ascii="Calibri" w:hAnsi="Calibri" w:cs="Calibri"/>
        </w:rPr>
        <w:t>Spearheaded the organization-wide migration to Figma as the primary design tool, establishing token strategies, reusable libraries, and component structures that formed the baseline for the enterprise design system.</w:t>
      </w:r>
    </w:p>
    <w:p w14:paraId="4977E385" w14:textId="77777777" w:rsidR="00C8512A" w:rsidRPr="009F5B5E" w:rsidRDefault="00000000" w:rsidP="009F5B5E">
      <w:pPr>
        <w:pStyle w:val="ListParagraph"/>
        <w:numPr>
          <w:ilvl w:val="0"/>
          <w:numId w:val="3"/>
        </w:numPr>
        <w:spacing w:after="60"/>
        <w:ind w:hanging="270"/>
        <w:rPr>
          <w:rFonts w:ascii="Calibri" w:hAnsi="Calibri" w:cs="Calibri"/>
        </w:rPr>
      </w:pPr>
      <w:r w:rsidRPr="009F5B5E">
        <w:rPr>
          <w:rFonts w:ascii="Calibri" w:hAnsi="Calibri" w:cs="Calibri"/>
        </w:rPr>
        <w:t>Designed end-to-end enterprise interfaces for fleet managers, drivers, and internal operations teams, standardizing contrast, typography, and state behaviors.</w:t>
      </w:r>
    </w:p>
    <w:p w14:paraId="1760484D" w14:textId="77777777" w:rsidR="00C8512A" w:rsidRPr="009F5B5E" w:rsidRDefault="00000000" w:rsidP="009F5B5E">
      <w:pPr>
        <w:pStyle w:val="ListParagraph"/>
        <w:numPr>
          <w:ilvl w:val="0"/>
          <w:numId w:val="3"/>
        </w:numPr>
        <w:spacing w:after="60"/>
        <w:ind w:hanging="270"/>
        <w:rPr>
          <w:rFonts w:ascii="Calibri" w:hAnsi="Calibri" w:cs="Calibri"/>
        </w:rPr>
      </w:pPr>
      <w:r w:rsidRPr="009F5B5E">
        <w:rPr>
          <w:rFonts w:ascii="Calibri" w:hAnsi="Calibri" w:cs="Calibri"/>
        </w:rPr>
        <w:t>Co-designed handoff workflows with UI development principals, producing comprehensive UX specs and QA-aligned documentation that reduced rework and improved release consistency.</w:t>
      </w:r>
    </w:p>
    <w:p w14:paraId="28803E05" w14:textId="133182E9" w:rsidR="00C8512A" w:rsidRPr="009F5B5E" w:rsidRDefault="00000000" w:rsidP="009F5B5E">
      <w:pPr>
        <w:pStyle w:val="ListParagraph"/>
        <w:numPr>
          <w:ilvl w:val="0"/>
          <w:numId w:val="3"/>
        </w:numPr>
        <w:spacing w:after="200"/>
        <w:ind w:hanging="270"/>
        <w:rPr>
          <w:rFonts w:ascii="Calibri" w:hAnsi="Calibri" w:cs="Calibri"/>
        </w:rPr>
      </w:pPr>
      <w:r w:rsidRPr="009F5B5E">
        <w:rPr>
          <w:rFonts w:ascii="Calibri" w:hAnsi="Calibri" w:cs="Calibri"/>
        </w:rPr>
        <w:t>Partnered across Marketing Cloud and reporting teams (Tableau) to extend core system patterns into adjacent digital touchpoints.</w:t>
      </w:r>
    </w:p>
    <w:p w14:paraId="7F04DBA2" w14:textId="77777777" w:rsidR="0001116C" w:rsidRDefault="009F5B5E" w:rsidP="0001116C">
      <w:pPr>
        <w:rPr>
          <w:rFonts w:ascii="Calibri" w:hAnsi="Calibri" w:cs="Calibri"/>
        </w:rPr>
      </w:pPr>
      <w:r>
        <w:rPr>
          <w:rFonts w:ascii="Calibri" w:hAnsi="Calibri" w:cs="Calibri"/>
          <w:b/>
          <w:bCs/>
          <w:sz w:val="22"/>
          <w:szCs w:val="22"/>
        </w:rPr>
        <w:lastRenderedPageBreak/>
        <w:br/>
      </w:r>
      <w:r w:rsidR="00000000" w:rsidRPr="0063686B">
        <w:rPr>
          <w:rFonts w:ascii="Calibri" w:hAnsi="Calibri" w:cs="Calibri"/>
          <w:b/>
          <w:bCs/>
          <w:sz w:val="22"/>
          <w:szCs w:val="22"/>
        </w:rPr>
        <w:t xml:space="preserve">Purdue University Northwest </w:t>
      </w:r>
      <w:r>
        <w:rPr>
          <w:rFonts w:ascii="Calibri" w:hAnsi="Calibri" w:cs="Calibri"/>
          <w:b/>
          <w:bCs/>
          <w:sz w:val="22"/>
          <w:szCs w:val="22"/>
        </w:rPr>
        <w:t>(</w:t>
      </w:r>
      <w:r>
        <w:rPr>
          <w:rFonts w:ascii="Calibri" w:hAnsi="Calibri" w:cs="Calibri"/>
        </w:rPr>
        <w:t>remote)</w:t>
      </w:r>
    </w:p>
    <w:p w14:paraId="7CBBF01E" w14:textId="173C4A8E" w:rsidR="00C8512A" w:rsidRPr="0063686B" w:rsidRDefault="00000000" w:rsidP="0001116C">
      <w:pPr>
        <w:spacing w:before="80"/>
        <w:ind w:left="446"/>
        <w:rPr>
          <w:rFonts w:ascii="Calibri" w:hAnsi="Calibri" w:cs="Calibri"/>
        </w:rPr>
      </w:pPr>
      <w:r w:rsidRPr="0063686B">
        <w:rPr>
          <w:rFonts w:ascii="Calibri" w:hAnsi="Calibri" w:cs="Calibri"/>
          <w:b/>
          <w:bCs/>
        </w:rPr>
        <w:t xml:space="preserve">Design Consultant </w:t>
      </w:r>
      <w:r w:rsidR="0001116C">
        <w:rPr>
          <w:rFonts w:ascii="Calibri" w:hAnsi="Calibri" w:cs="Calibri"/>
        </w:rPr>
        <w:t>(</w:t>
      </w:r>
      <w:r w:rsidRPr="0063686B">
        <w:rPr>
          <w:rFonts w:ascii="Calibri" w:hAnsi="Calibri" w:cs="Calibri"/>
        </w:rPr>
        <w:t xml:space="preserve">Feb 2023 </w:t>
      </w:r>
      <w:r w:rsidR="0001116C">
        <w:rPr>
          <w:rFonts w:ascii="Calibri" w:hAnsi="Calibri" w:cs="Calibri"/>
        </w:rPr>
        <w:t xml:space="preserve">- </w:t>
      </w:r>
      <w:r w:rsidRPr="0063686B">
        <w:rPr>
          <w:rFonts w:ascii="Calibri" w:hAnsi="Calibri" w:cs="Calibri"/>
        </w:rPr>
        <w:t>Apr 202</w:t>
      </w:r>
      <w:r w:rsidR="0001116C">
        <w:rPr>
          <w:rFonts w:ascii="Calibri" w:hAnsi="Calibri" w:cs="Calibri"/>
        </w:rPr>
        <w:t>3)</w:t>
      </w:r>
    </w:p>
    <w:p w14:paraId="50F7995F" w14:textId="77777777" w:rsidR="00C8512A" w:rsidRPr="0001116C" w:rsidRDefault="00000000" w:rsidP="0001116C">
      <w:pPr>
        <w:pStyle w:val="ListParagraph"/>
        <w:numPr>
          <w:ilvl w:val="0"/>
          <w:numId w:val="4"/>
        </w:numPr>
        <w:spacing w:after="200"/>
        <w:ind w:left="720" w:hanging="270"/>
        <w:rPr>
          <w:rFonts w:ascii="Calibri" w:hAnsi="Calibri" w:cs="Calibri"/>
        </w:rPr>
      </w:pPr>
      <w:r w:rsidRPr="0001116C">
        <w:rPr>
          <w:rFonts w:ascii="Calibri" w:hAnsi="Calibri" w:cs="Calibri"/>
        </w:rPr>
        <w:t>Led the application redesign for the NLN Center of Excellence, converting complex multi-step submission requirements into clear user flows and high-fidelity interactive prototypes.</w:t>
      </w:r>
    </w:p>
    <w:p w14:paraId="04B6D3B5" w14:textId="77777777" w:rsidR="0001116C" w:rsidRDefault="00000000" w:rsidP="0001116C">
      <w:pPr>
        <w:rPr>
          <w:rFonts w:ascii="Calibri" w:hAnsi="Calibri" w:cs="Calibri"/>
        </w:rPr>
      </w:pPr>
      <w:r w:rsidRPr="0063686B">
        <w:rPr>
          <w:rFonts w:ascii="Calibri" w:hAnsi="Calibri" w:cs="Calibri"/>
          <w:b/>
          <w:bCs/>
          <w:sz w:val="22"/>
          <w:szCs w:val="22"/>
        </w:rPr>
        <w:t xml:space="preserve">Central Wire Industries </w:t>
      </w:r>
      <w:r w:rsidR="0001116C">
        <w:rPr>
          <w:rFonts w:ascii="Calibri" w:hAnsi="Calibri" w:cs="Calibri"/>
        </w:rPr>
        <w:t>(</w:t>
      </w:r>
      <w:r w:rsidRPr="0063686B">
        <w:rPr>
          <w:rFonts w:ascii="Calibri" w:hAnsi="Calibri" w:cs="Calibri"/>
        </w:rPr>
        <w:t>Michigan City, IN</w:t>
      </w:r>
      <w:r w:rsidR="0001116C">
        <w:rPr>
          <w:rFonts w:ascii="Calibri" w:hAnsi="Calibri" w:cs="Calibri"/>
        </w:rPr>
        <w:t>)</w:t>
      </w:r>
    </w:p>
    <w:p w14:paraId="7F3825DD" w14:textId="08036142" w:rsidR="00C8512A" w:rsidRPr="0063686B" w:rsidRDefault="0001116C" w:rsidP="0001116C">
      <w:pPr>
        <w:spacing w:before="80"/>
        <w:ind w:left="446"/>
        <w:rPr>
          <w:rFonts w:ascii="Calibri" w:hAnsi="Calibri" w:cs="Calibri"/>
        </w:rPr>
      </w:pPr>
      <w:r>
        <w:rPr>
          <w:rFonts w:ascii="Calibri" w:hAnsi="Calibri" w:cs="Calibri"/>
          <w:b/>
          <w:bCs/>
        </w:rPr>
        <w:t>U</w:t>
      </w:r>
      <w:r w:rsidR="00000000" w:rsidRPr="0063686B">
        <w:rPr>
          <w:rFonts w:ascii="Calibri" w:hAnsi="Calibri" w:cs="Calibri"/>
          <w:b/>
          <w:bCs/>
        </w:rPr>
        <w:t xml:space="preserve">X/UI Designer </w:t>
      </w:r>
      <w:r w:rsidR="00000000" w:rsidRPr="0063686B">
        <w:rPr>
          <w:rFonts w:ascii="Calibri" w:hAnsi="Calibri" w:cs="Calibri"/>
        </w:rPr>
        <w:t>| Apr 2019</w:t>
      </w:r>
      <w:r>
        <w:rPr>
          <w:rFonts w:ascii="Calibri" w:hAnsi="Calibri" w:cs="Calibri"/>
        </w:rPr>
        <w:t>-</w:t>
      </w:r>
      <w:r w:rsidR="00000000" w:rsidRPr="0063686B">
        <w:rPr>
          <w:rFonts w:ascii="Calibri" w:hAnsi="Calibri" w:cs="Calibri"/>
        </w:rPr>
        <w:t xml:space="preserve"> Mar 2020</w:t>
      </w:r>
    </w:p>
    <w:p w14:paraId="28118633" w14:textId="77777777" w:rsidR="00C8512A" w:rsidRPr="0001116C" w:rsidRDefault="00000000" w:rsidP="0001116C">
      <w:pPr>
        <w:pStyle w:val="ListParagraph"/>
        <w:numPr>
          <w:ilvl w:val="0"/>
          <w:numId w:val="4"/>
        </w:numPr>
        <w:spacing w:after="200"/>
        <w:ind w:left="720" w:hanging="270"/>
        <w:rPr>
          <w:rFonts w:ascii="Calibri" w:hAnsi="Calibri" w:cs="Calibri"/>
        </w:rPr>
      </w:pPr>
      <w:r w:rsidRPr="0001116C">
        <w:rPr>
          <w:rFonts w:ascii="Calibri" w:hAnsi="Calibri" w:cs="Calibri"/>
        </w:rPr>
        <w:t>Established design governance documentation and collaborated with web developers to standardize typography, color usage, and reusable UI components across digital channels.</w:t>
      </w:r>
    </w:p>
    <w:p w14:paraId="43561032" w14:textId="157BE631" w:rsidR="00C8512A" w:rsidRPr="005C0108" w:rsidRDefault="005C0108" w:rsidP="005C0108">
      <w:pPr>
        <w:pStyle w:val="Heading2"/>
        <w:spacing w:after="80"/>
        <w:rPr>
          <w:rFonts w:ascii="Calibri" w:hAnsi="Calibri" w:cs="Calibri"/>
        </w:rPr>
      </w:pPr>
      <w:r w:rsidRPr="005C0108">
        <w:rPr>
          <w:rFonts w:ascii="Calibri" w:hAnsi="Calibri" w:cs="Calibri"/>
        </w:rPr>
        <w:t>Education</w:t>
      </w:r>
    </w:p>
    <w:tbl>
      <w:tblPr>
        <w:tblStyle w:val="TableGrid"/>
        <w:tblW w:w="10236"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610"/>
        <w:gridCol w:w="7626"/>
      </w:tblGrid>
      <w:tr w:rsidR="0001116C" w:rsidRPr="004910EF" w14:paraId="4BCA0494" w14:textId="77777777" w:rsidTr="00C35139">
        <w:trPr>
          <w:trHeight w:val="66"/>
        </w:trPr>
        <w:tc>
          <w:tcPr>
            <w:tcW w:w="2610" w:type="dxa"/>
          </w:tcPr>
          <w:p w14:paraId="01E024BA" w14:textId="4B9DF874" w:rsidR="0001116C" w:rsidRPr="004910EF" w:rsidRDefault="0001116C" w:rsidP="00C35139">
            <w:pPr>
              <w:pStyle w:val="Heading3"/>
              <w:rPr>
                <w:rFonts w:ascii="Calibri" w:hAnsi="Calibri" w:cs="Calibri"/>
                <w:color w:val="000000" w:themeColor="text1"/>
              </w:rPr>
            </w:pPr>
            <w:r w:rsidRPr="0001116C">
              <w:rPr>
                <w:rFonts w:ascii="Calibri" w:hAnsi="Calibri" w:cs="Calibri"/>
                <w:b/>
                <w:bCs/>
                <w:color w:val="000000" w:themeColor="text1"/>
                <w:sz w:val="20"/>
                <w:szCs w:val="20"/>
              </w:rPr>
              <w:t>M.A., Graphic &amp; Web Design</w:t>
            </w:r>
          </w:p>
        </w:tc>
        <w:tc>
          <w:tcPr>
            <w:tcW w:w="7626" w:type="dxa"/>
          </w:tcPr>
          <w:p w14:paraId="0EED9717" w14:textId="5F5C712F" w:rsidR="0001116C" w:rsidRPr="004910EF" w:rsidRDefault="0001116C" w:rsidP="00C35139">
            <w:pPr>
              <w:pStyle w:val="Heading3"/>
              <w:spacing w:after="80"/>
              <w:rPr>
                <w:rFonts w:ascii="Calibri" w:hAnsi="Calibri" w:cs="Calibri"/>
                <w:color w:val="000000" w:themeColor="text1"/>
              </w:rPr>
            </w:pPr>
            <w:r w:rsidRPr="0001116C">
              <w:rPr>
                <w:rFonts w:ascii="Calibri" w:hAnsi="Calibri" w:cs="Calibri"/>
                <w:color w:val="000000" w:themeColor="text1"/>
                <w:sz w:val="20"/>
                <w:szCs w:val="20"/>
              </w:rPr>
              <w:t>Minneapolis College of Art &amp; Design (2023)</w:t>
            </w:r>
          </w:p>
        </w:tc>
      </w:tr>
      <w:tr w:rsidR="0001116C" w:rsidRPr="009F5B5E" w14:paraId="30AD4E55" w14:textId="77777777" w:rsidTr="00C35139">
        <w:trPr>
          <w:trHeight w:val="66"/>
        </w:trPr>
        <w:tc>
          <w:tcPr>
            <w:tcW w:w="2610" w:type="dxa"/>
          </w:tcPr>
          <w:p w14:paraId="201E8D97" w14:textId="77D3CD8F" w:rsidR="0001116C" w:rsidRPr="009F5B5E" w:rsidRDefault="0001116C" w:rsidP="00C35139">
            <w:pPr>
              <w:pStyle w:val="Heading3"/>
              <w:rPr>
                <w:rFonts w:ascii="Calibri" w:hAnsi="Calibri" w:cs="Calibri"/>
                <w:b/>
                <w:bCs/>
                <w:color w:val="000000" w:themeColor="text1"/>
                <w:sz w:val="20"/>
                <w:szCs w:val="20"/>
              </w:rPr>
            </w:pPr>
            <w:r w:rsidRPr="0001116C">
              <w:rPr>
                <w:rFonts w:ascii="Calibri" w:hAnsi="Calibri" w:cs="Calibri"/>
                <w:b/>
                <w:bCs/>
                <w:color w:val="000000" w:themeColor="text1"/>
                <w:sz w:val="20"/>
                <w:szCs w:val="20"/>
              </w:rPr>
              <w:t>B.S., Communication</w:t>
            </w:r>
          </w:p>
        </w:tc>
        <w:tc>
          <w:tcPr>
            <w:tcW w:w="7626" w:type="dxa"/>
          </w:tcPr>
          <w:p w14:paraId="4F2A9BF1" w14:textId="5078990D" w:rsidR="0001116C" w:rsidRPr="009F5B5E" w:rsidRDefault="0001116C" w:rsidP="005C0108">
            <w:pPr>
              <w:tabs>
                <w:tab w:val="left" w:pos="2160"/>
              </w:tabs>
              <w:rPr>
                <w:rFonts w:ascii="Calibri" w:hAnsi="Calibri" w:cs="Calibri"/>
              </w:rPr>
            </w:pPr>
            <w:r w:rsidRPr="0001116C">
              <w:rPr>
                <w:rFonts w:ascii="Calibri" w:hAnsi="Calibri" w:cs="Calibri"/>
              </w:rPr>
              <w:t>Columbia International University (2016)</w:t>
            </w:r>
          </w:p>
        </w:tc>
      </w:tr>
    </w:tbl>
    <w:p w14:paraId="1AE9BD33" w14:textId="6E370C6A" w:rsidR="00C8512A" w:rsidRPr="005C0108" w:rsidRDefault="005C0108" w:rsidP="005C0108">
      <w:pPr>
        <w:pStyle w:val="Heading2"/>
        <w:spacing w:before="200" w:after="80"/>
        <w:rPr>
          <w:rFonts w:ascii="Calibri" w:hAnsi="Calibri" w:cs="Calibri"/>
        </w:rPr>
      </w:pPr>
      <w:r w:rsidRPr="005C0108">
        <w:rPr>
          <w:rFonts w:ascii="Calibri" w:hAnsi="Calibri" w:cs="Calibri"/>
        </w:rPr>
        <w:t>Technical toolkit</w:t>
      </w:r>
    </w:p>
    <w:tbl>
      <w:tblPr>
        <w:tblStyle w:val="TableGrid"/>
        <w:tblW w:w="10236" w:type="dxa"/>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80" w:firstRow="0" w:lastRow="0" w:firstColumn="1" w:lastColumn="0" w:noHBand="0" w:noVBand="1"/>
      </w:tblPr>
      <w:tblGrid>
        <w:gridCol w:w="2610"/>
        <w:gridCol w:w="7626"/>
      </w:tblGrid>
      <w:tr w:rsidR="0001116C" w14:paraId="48C41465" w14:textId="77777777" w:rsidTr="0001116C">
        <w:trPr>
          <w:trHeight w:val="66"/>
        </w:trPr>
        <w:tc>
          <w:tcPr>
            <w:tcW w:w="2610" w:type="dxa"/>
          </w:tcPr>
          <w:p w14:paraId="65351269" w14:textId="6BAFB20C" w:rsidR="0001116C" w:rsidRPr="004910EF" w:rsidRDefault="0001116C" w:rsidP="0001116C">
            <w:pPr>
              <w:pStyle w:val="Heading3"/>
              <w:rPr>
                <w:rFonts w:ascii="Calibri" w:hAnsi="Calibri" w:cs="Calibri"/>
                <w:color w:val="000000" w:themeColor="text1"/>
              </w:rPr>
            </w:pPr>
            <w:r w:rsidRPr="0001116C">
              <w:rPr>
                <w:rFonts w:ascii="Calibri" w:hAnsi="Calibri" w:cs="Calibri"/>
                <w:b/>
                <w:bCs/>
                <w:color w:val="000000" w:themeColor="text1"/>
                <w:sz w:val="20"/>
                <w:szCs w:val="20"/>
              </w:rPr>
              <w:t>Design &amp; Prototyping</w:t>
            </w:r>
          </w:p>
        </w:tc>
        <w:tc>
          <w:tcPr>
            <w:tcW w:w="7626" w:type="dxa"/>
          </w:tcPr>
          <w:p w14:paraId="401034BD" w14:textId="4FCA5DE4" w:rsidR="0001116C" w:rsidRPr="004910EF" w:rsidRDefault="0001116C" w:rsidP="0001116C">
            <w:pPr>
              <w:pStyle w:val="Heading3"/>
              <w:spacing w:after="80"/>
              <w:rPr>
                <w:rFonts w:ascii="Calibri" w:hAnsi="Calibri" w:cs="Calibri"/>
                <w:color w:val="000000" w:themeColor="text1"/>
              </w:rPr>
            </w:pPr>
            <w:r w:rsidRPr="0001116C">
              <w:rPr>
                <w:rFonts w:ascii="Calibri" w:hAnsi="Calibri" w:cs="Calibri"/>
                <w:color w:val="000000" w:themeColor="text1"/>
                <w:sz w:val="20"/>
                <w:szCs w:val="20"/>
              </w:rPr>
              <w:t xml:space="preserve">Figma, </w:t>
            </w:r>
            <w:r w:rsidR="00775A9F">
              <w:rPr>
                <w:rFonts w:ascii="Calibri" w:hAnsi="Calibri" w:cs="Calibri"/>
                <w:color w:val="000000" w:themeColor="text1"/>
                <w:sz w:val="20"/>
                <w:szCs w:val="20"/>
              </w:rPr>
              <w:t xml:space="preserve">Grid </w:t>
            </w:r>
            <w:r w:rsidRPr="0001116C">
              <w:rPr>
                <w:rFonts w:ascii="Calibri" w:hAnsi="Calibri" w:cs="Calibri"/>
                <w:color w:val="000000" w:themeColor="text1"/>
                <w:sz w:val="20"/>
                <w:szCs w:val="20"/>
              </w:rPr>
              <w:t>Auto Layout, Component Libraries, Design Tokens, Miro, Adobe Creative Suite</w:t>
            </w:r>
          </w:p>
        </w:tc>
      </w:tr>
      <w:tr w:rsidR="0001116C" w14:paraId="33E5D8A5" w14:textId="77777777" w:rsidTr="0001116C">
        <w:trPr>
          <w:trHeight w:val="66"/>
        </w:trPr>
        <w:tc>
          <w:tcPr>
            <w:tcW w:w="2610" w:type="dxa"/>
          </w:tcPr>
          <w:p w14:paraId="254F4973" w14:textId="6AE33CC8" w:rsidR="0001116C" w:rsidRPr="009F5B5E" w:rsidRDefault="0001116C" w:rsidP="00C35139">
            <w:pPr>
              <w:pStyle w:val="Heading3"/>
              <w:rPr>
                <w:rFonts w:ascii="Calibri" w:hAnsi="Calibri" w:cs="Calibri"/>
                <w:b/>
                <w:bCs/>
                <w:color w:val="000000" w:themeColor="text1"/>
                <w:sz w:val="20"/>
                <w:szCs w:val="20"/>
              </w:rPr>
            </w:pPr>
            <w:r w:rsidRPr="0001116C">
              <w:rPr>
                <w:rFonts w:ascii="Calibri" w:hAnsi="Calibri" w:cs="Calibri"/>
                <w:b/>
                <w:bCs/>
                <w:color w:val="000000" w:themeColor="text1"/>
                <w:sz w:val="20"/>
                <w:szCs w:val="20"/>
              </w:rPr>
              <w:t>Engineering &amp; Front-End</w:t>
            </w:r>
          </w:p>
        </w:tc>
        <w:tc>
          <w:tcPr>
            <w:tcW w:w="7626" w:type="dxa"/>
          </w:tcPr>
          <w:p w14:paraId="6DC183B0" w14:textId="683C9D36" w:rsidR="0001116C" w:rsidRPr="009F5B5E" w:rsidRDefault="0001116C" w:rsidP="00C35139">
            <w:pPr>
              <w:tabs>
                <w:tab w:val="left" w:pos="2160"/>
              </w:tabs>
              <w:spacing w:after="80"/>
              <w:rPr>
                <w:rFonts w:ascii="Calibri" w:hAnsi="Calibri" w:cs="Calibri"/>
              </w:rPr>
            </w:pPr>
            <w:r w:rsidRPr="0063686B">
              <w:rPr>
                <w:rFonts w:ascii="Calibri" w:hAnsi="Calibri" w:cs="Calibri"/>
              </w:rPr>
              <w:t>React, TypeScript, KendoReact, ThemeBuilder, HTML5, CSS/SCSS, Storybook, GitHu</w:t>
            </w:r>
            <w:r>
              <w:rPr>
                <w:rFonts w:ascii="Calibri" w:hAnsi="Calibri" w:cs="Calibri"/>
              </w:rPr>
              <w:t>b</w:t>
            </w:r>
          </w:p>
        </w:tc>
      </w:tr>
      <w:tr w:rsidR="0001116C" w14:paraId="2717ACC7" w14:textId="77777777" w:rsidTr="00C35139">
        <w:trPr>
          <w:trHeight w:val="513"/>
        </w:trPr>
        <w:tc>
          <w:tcPr>
            <w:tcW w:w="2610" w:type="dxa"/>
          </w:tcPr>
          <w:p w14:paraId="13B50663" w14:textId="6B59D8EA" w:rsidR="0001116C" w:rsidRPr="004910EF" w:rsidRDefault="0001116C" w:rsidP="00C35139">
            <w:pPr>
              <w:pStyle w:val="Heading3"/>
              <w:rPr>
                <w:rFonts w:ascii="Calibri" w:hAnsi="Calibri" w:cs="Calibri"/>
                <w:b/>
                <w:bCs/>
                <w:color w:val="000000" w:themeColor="text1"/>
                <w:sz w:val="20"/>
                <w:szCs w:val="20"/>
              </w:rPr>
            </w:pPr>
            <w:r w:rsidRPr="0001116C">
              <w:rPr>
                <w:rFonts w:ascii="Calibri" w:hAnsi="Calibri" w:cs="Calibri"/>
                <w:b/>
                <w:bCs/>
                <w:color w:val="000000" w:themeColor="text1"/>
                <w:sz w:val="20"/>
                <w:szCs w:val="20"/>
              </w:rPr>
              <w:t>AI &amp; DesignOps</w:t>
            </w:r>
          </w:p>
        </w:tc>
        <w:tc>
          <w:tcPr>
            <w:tcW w:w="7626" w:type="dxa"/>
          </w:tcPr>
          <w:p w14:paraId="22C2D2A4" w14:textId="2B6C5750" w:rsidR="0001116C" w:rsidRPr="0063686B" w:rsidRDefault="0001116C" w:rsidP="00C35139">
            <w:pPr>
              <w:tabs>
                <w:tab w:val="left" w:pos="2160"/>
              </w:tabs>
              <w:spacing w:after="80"/>
              <w:rPr>
                <w:rFonts w:ascii="Calibri" w:hAnsi="Calibri" w:cs="Calibri"/>
              </w:rPr>
            </w:pPr>
            <w:r w:rsidRPr="0063686B">
              <w:rPr>
                <w:rFonts w:ascii="Calibri" w:hAnsi="Calibri" w:cs="Calibri"/>
              </w:rPr>
              <w:t>GitHub Copilot, Claude Code, Figma MCP, Lovable, Context Engineering</w:t>
            </w:r>
          </w:p>
        </w:tc>
      </w:tr>
    </w:tbl>
    <w:p w14:paraId="71A58359" w14:textId="765E629D" w:rsidR="00C8512A" w:rsidRPr="0063686B" w:rsidRDefault="00C8512A" w:rsidP="0001116C">
      <w:pPr>
        <w:rPr>
          <w:rFonts w:ascii="Calibri" w:hAnsi="Calibri" w:cs="Calibri"/>
        </w:rPr>
      </w:pPr>
    </w:p>
    <w:sectPr w:rsidR="00C8512A" w:rsidRPr="0063686B" w:rsidSect="00222CE7">
      <w:headerReference w:type="first" r:id="rId7"/>
      <w:pgSz w:w="12240" w:h="15840"/>
      <w:pgMar w:top="1440" w:right="1080" w:bottom="1440" w:left="108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4C83BCA" w14:textId="77777777" w:rsidR="005746E2" w:rsidRDefault="005746E2" w:rsidP="00222CE7">
      <w:r>
        <w:separator/>
      </w:r>
    </w:p>
  </w:endnote>
  <w:endnote w:type="continuationSeparator" w:id="0">
    <w:p w14:paraId="5DCDC7F5" w14:textId="77777777" w:rsidR="005746E2" w:rsidRDefault="005746E2" w:rsidP="00222C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3FD7B41" w14:textId="77777777" w:rsidR="005746E2" w:rsidRDefault="005746E2" w:rsidP="00222CE7">
      <w:r>
        <w:separator/>
      </w:r>
    </w:p>
  </w:footnote>
  <w:footnote w:type="continuationSeparator" w:id="0">
    <w:p w14:paraId="64054AAD" w14:textId="77777777" w:rsidR="005746E2" w:rsidRDefault="005746E2" w:rsidP="00222C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DDF0AC" w14:textId="267D3C61" w:rsidR="00222CE7" w:rsidRPr="00222CE7" w:rsidRDefault="005C0108" w:rsidP="00222CE7">
    <w:pPr>
      <w:pStyle w:val="Header"/>
      <w:tabs>
        <w:tab w:val="clear" w:pos="4680"/>
        <w:tab w:val="clear" w:pos="9360"/>
        <w:tab w:val="right" w:pos="10080"/>
      </w:tabs>
      <w:rPr>
        <w:rFonts w:ascii="Calibri" w:hAnsi="Calibri" w:cs="Calibri"/>
      </w:rPr>
    </w:pPr>
    <w:r>
      <w:rPr>
        <w:rFonts w:ascii="Calibri" w:hAnsi="Calibri" w:cs="Calibri"/>
        <w:b/>
        <w:bCs/>
        <w:color w:val="2E74B5"/>
        <w:sz w:val="32"/>
        <w:szCs w:val="32"/>
      </w:rPr>
      <w:t>David</w:t>
    </w:r>
    <w:r w:rsidR="00222CE7" w:rsidRPr="00222CE7">
      <w:rPr>
        <w:rFonts w:ascii="Calibri" w:hAnsi="Calibri" w:cs="Calibri"/>
        <w:b/>
        <w:bCs/>
        <w:color w:val="2E74B5"/>
        <w:sz w:val="32"/>
        <w:szCs w:val="32"/>
      </w:rPr>
      <w:t xml:space="preserve"> (D</w:t>
    </w:r>
    <w:r>
      <w:rPr>
        <w:rFonts w:ascii="Calibri" w:hAnsi="Calibri" w:cs="Calibri"/>
        <w:b/>
        <w:bCs/>
        <w:color w:val="2E74B5"/>
        <w:sz w:val="32"/>
        <w:szCs w:val="32"/>
      </w:rPr>
      <w:t>avy</w:t>
    </w:r>
    <w:r w:rsidR="00222CE7" w:rsidRPr="00222CE7">
      <w:rPr>
        <w:rFonts w:ascii="Calibri" w:hAnsi="Calibri" w:cs="Calibri"/>
        <w:b/>
        <w:bCs/>
        <w:color w:val="2E74B5"/>
        <w:sz w:val="32"/>
        <w:szCs w:val="32"/>
      </w:rPr>
      <w:t>) J</w:t>
    </w:r>
    <w:r>
      <w:rPr>
        <w:rFonts w:ascii="Calibri" w:hAnsi="Calibri" w:cs="Calibri"/>
        <w:b/>
        <w:bCs/>
        <w:color w:val="2E74B5"/>
        <w:sz w:val="32"/>
        <w:szCs w:val="32"/>
      </w:rPr>
      <w:t>ones</w:t>
    </w:r>
    <w:r w:rsidR="00222CE7" w:rsidRPr="00222CE7">
      <w:rPr>
        <w:rFonts w:ascii="Calibri" w:hAnsi="Calibri" w:cs="Calibri"/>
        <w:b/>
        <w:bCs/>
        <w:color w:val="2E74B5"/>
        <w:sz w:val="32"/>
        <w:szCs w:val="32"/>
      </w:rPr>
      <w:ptab w:relativeTo="margin" w:alignment="center" w:leader="none"/>
    </w:r>
    <w:r w:rsidR="00222CE7" w:rsidRPr="00222CE7">
      <w:rPr>
        <w:rFonts w:ascii="Calibri" w:hAnsi="Calibri" w:cs="Calibri"/>
        <w:b/>
        <w:bCs/>
        <w:color w:val="2E74B5"/>
        <w:sz w:val="32"/>
        <w:szCs w:val="32"/>
      </w:rPr>
      <w:ptab w:relativeTo="margin" w:alignment="right" w:leader="none"/>
    </w:r>
    <w:r w:rsidR="00222CE7" w:rsidRPr="00222CE7">
      <w:rPr>
        <w:rFonts w:ascii="Calibri" w:hAnsi="Calibri" w:cs="Calibri"/>
      </w:rPr>
      <w:t>Valparaiso, IN</w:t>
    </w:r>
  </w:p>
  <w:p w14:paraId="47734BA0" w14:textId="3CF13032" w:rsidR="00222CE7" w:rsidRPr="00222CE7" w:rsidRDefault="00222CE7" w:rsidP="00222CE7">
    <w:pPr>
      <w:tabs>
        <w:tab w:val="right" w:pos="10080"/>
      </w:tabs>
      <w:spacing w:after="6"/>
      <w:cnfStyle w:val="101000000000" w:firstRow="1" w:lastRow="0" w:firstColumn="1" w:lastColumn="0" w:oddVBand="0" w:evenVBand="0" w:oddHBand="0" w:evenHBand="0" w:firstRowFirstColumn="0" w:firstRowLastColumn="0" w:lastRowFirstColumn="0" w:lastRowLastColumn="0"/>
      <w:rPr>
        <w:rFonts w:ascii="Calibri" w:hAnsi="Calibri" w:cs="Calibri"/>
      </w:rPr>
    </w:pPr>
    <w:r w:rsidRPr="00222CE7">
      <w:rPr>
        <w:rFonts w:ascii="Calibri" w:hAnsi="Calibri" w:cs="Calibri"/>
      </w:rPr>
      <w:t xml:space="preserve">Senior UI Designer </w:t>
    </w:r>
    <w:r>
      <w:rPr>
        <w:rFonts w:ascii="Calibri" w:hAnsi="Calibri" w:cs="Calibri"/>
      </w:rPr>
      <w:t xml:space="preserve"> </w:t>
    </w:r>
    <w:r w:rsidRPr="00222CE7">
      <w:rPr>
        <w:rFonts w:ascii="Calibri" w:hAnsi="Calibri" w:cs="Calibri"/>
      </w:rPr>
      <w:t>•</w:t>
    </w:r>
    <w:r>
      <w:rPr>
        <w:rFonts w:ascii="Calibri" w:hAnsi="Calibri" w:cs="Calibri"/>
      </w:rPr>
      <w:t xml:space="preserve"> </w:t>
    </w:r>
    <w:r w:rsidRPr="00222CE7">
      <w:rPr>
        <w:rFonts w:ascii="Calibri" w:hAnsi="Calibri" w:cs="Calibri"/>
      </w:rPr>
      <w:t xml:space="preserve"> Design Systems &amp; Design Engineering </w:t>
    </w:r>
    <w:r>
      <w:rPr>
        <w:rFonts w:ascii="Calibri" w:hAnsi="Calibri" w:cs="Calibri"/>
      </w:rPr>
      <w:t xml:space="preserve"> </w:t>
    </w:r>
    <w:r w:rsidRPr="00222CE7">
      <w:rPr>
        <w:rFonts w:ascii="Calibri" w:hAnsi="Calibri" w:cs="Calibri"/>
      </w:rPr>
      <w:t>•</w:t>
    </w:r>
    <w:r>
      <w:rPr>
        <w:rFonts w:ascii="Calibri" w:hAnsi="Calibri" w:cs="Calibri"/>
      </w:rPr>
      <w:t xml:space="preserve"> </w:t>
    </w:r>
    <w:r w:rsidRPr="00222CE7">
      <w:rPr>
        <w:rFonts w:ascii="Calibri" w:hAnsi="Calibri" w:cs="Calibri"/>
      </w:rPr>
      <w:t xml:space="preserve"> Figma + React</w:t>
    </w:r>
    <w:r>
      <w:rPr>
        <w:rFonts w:ascii="Calibri" w:hAnsi="Calibri" w:cs="Calibri"/>
        <w:b/>
        <w:bCs/>
      </w:rPr>
      <w:tab/>
    </w:r>
    <w:r w:rsidRPr="00222CE7">
      <w:rPr>
        <w:rFonts w:ascii="Calibri" w:hAnsi="Calibri" w:cs="Calibri"/>
      </w:rPr>
      <w:t>803-243-4960</w:t>
    </w:r>
  </w:p>
  <w:p w14:paraId="781FD604" w14:textId="0D1F931C" w:rsidR="00222CE7" w:rsidRPr="009F5B5E" w:rsidRDefault="009F5B5E" w:rsidP="009F5B5E">
    <w:pPr>
      <w:pStyle w:val="Heading1"/>
      <w:tabs>
        <w:tab w:val="right" w:pos="10080"/>
      </w:tabs>
      <w:spacing w:after="100"/>
      <w:rPr>
        <w:rFonts w:ascii="Calibri" w:hAnsi="Calibri" w:cs="Calibri"/>
        <w:sz w:val="21"/>
        <w:szCs w:val="21"/>
      </w:rPr>
    </w:pPr>
    <w:hyperlink r:id="rId1" w:history="1">
      <w:r w:rsidR="00222CE7" w:rsidRPr="009F5B5E">
        <w:rPr>
          <w:rStyle w:val="Hyperlink"/>
          <w:rFonts w:ascii="Calibri" w:hAnsi="Calibri" w:cs="Calibri"/>
          <w:sz w:val="21"/>
          <w:szCs w:val="21"/>
        </w:rPr>
        <w:t>linkedin.com/in/davyjonesme</w:t>
      </w:r>
    </w:hyperlink>
    <w:r w:rsidR="00222CE7" w:rsidRPr="00222CE7">
      <w:rPr>
        <w:rFonts w:ascii="Calibri" w:hAnsi="Calibri" w:cs="Calibri"/>
        <w:sz w:val="21"/>
        <w:szCs w:val="21"/>
      </w:rPr>
      <w:t xml:space="preserve"> </w:t>
    </w:r>
    <w:r w:rsidR="00222CE7" w:rsidRPr="009F5B5E">
      <w:rPr>
        <w:rFonts w:ascii="Calibri" w:hAnsi="Calibri" w:cs="Calibri"/>
        <w:color w:val="000000" w:themeColor="text1"/>
        <w:sz w:val="21"/>
        <w:szCs w:val="21"/>
      </w:rPr>
      <w:t xml:space="preserve"> </w:t>
    </w:r>
    <w:r w:rsidR="00222CE7" w:rsidRPr="009F5B5E">
      <w:rPr>
        <w:rFonts w:ascii="Calibri" w:hAnsi="Calibri" w:cs="Calibri"/>
        <w:color w:val="000000" w:themeColor="text1"/>
        <w:sz w:val="21"/>
        <w:szCs w:val="21"/>
      </w:rPr>
      <w:t>•</w:t>
    </w:r>
    <w:r w:rsidR="00222CE7" w:rsidRPr="009F5B5E">
      <w:rPr>
        <w:rFonts w:ascii="Calibri" w:hAnsi="Calibri" w:cs="Calibri"/>
        <w:color w:val="000000" w:themeColor="text1"/>
        <w:sz w:val="21"/>
        <w:szCs w:val="21"/>
      </w:rPr>
      <w:t xml:space="preserve"> </w:t>
    </w:r>
    <w:r w:rsidR="00222CE7" w:rsidRPr="009F5B5E">
      <w:rPr>
        <w:rFonts w:ascii="Calibri" w:hAnsi="Calibri" w:cs="Calibri"/>
        <w:color w:val="000000" w:themeColor="text1"/>
        <w:sz w:val="21"/>
        <w:szCs w:val="21"/>
      </w:rPr>
      <w:t xml:space="preserve"> </w:t>
    </w:r>
    <w:hyperlink r:id="rId2" w:history="1">
      <w:r w:rsidR="00222CE7" w:rsidRPr="009F5B5E">
        <w:rPr>
          <w:rStyle w:val="Hyperlink"/>
          <w:rFonts w:ascii="Calibri" w:hAnsi="Calibri" w:cs="Calibri"/>
          <w:sz w:val="21"/>
          <w:szCs w:val="21"/>
        </w:rPr>
        <w:t>davyjones.me</w:t>
      </w:r>
    </w:hyperlink>
    <w:r w:rsidR="00222CE7">
      <w:rPr>
        <w:rFonts w:ascii="Calibri" w:hAnsi="Calibri" w:cs="Calibri"/>
        <w:sz w:val="21"/>
        <w:szCs w:val="21"/>
      </w:rPr>
      <w:tab/>
    </w:r>
    <w:hyperlink r:id="rId3" w:history="1">
      <w:r w:rsidR="00222CE7" w:rsidRPr="009F5B5E">
        <w:rPr>
          <w:rStyle w:val="Hyperlink"/>
          <w:rFonts w:ascii="Calibri" w:hAnsi="Calibri" w:cs="Calibri"/>
          <w:sz w:val="21"/>
          <w:szCs w:val="21"/>
        </w:rPr>
        <w:t>dmjones.me@gmail.co</w:t>
      </w:r>
      <w:r w:rsidRPr="009F5B5E">
        <w:rPr>
          <w:rStyle w:val="Hyperlink"/>
          <w:rFonts w:ascii="Calibri" w:hAnsi="Calibri" w:cs="Calibri"/>
          <w:sz w:val="21"/>
          <w:szCs w:val="21"/>
        </w:rPr>
        <w:t>m</w:t>
      </w:r>
    </w:hyperlink>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B324E2A"/>
    <w:multiLevelType w:val="hybridMultilevel"/>
    <w:tmpl w:val="B546B816"/>
    <w:lvl w:ilvl="0" w:tplc="ADC0122E">
      <w:start w:val="1"/>
      <w:numFmt w:val="bullet"/>
      <w:lvlText w:val="●"/>
      <w:lvlJc w:val="left"/>
      <w:pPr>
        <w:ind w:left="720" w:hanging="360"/>
      </w:pPr>
    </w:lvl>
    <w:lvl w:ilvl="1" w:tplc="D6B434A0">
      <w:start w:val="1"/>
      <w:numFmt w:val="bullet"/>
      <w:lvlText w:val="○"/>
      <w:lvlJc w:val="left"/>
      <w:pPr>
        <w:ind w:left="1440" w:hanging="360"/>
      </w:pPr>
    </w:lvl>
    <w:lvl w:ilvl="2" w:tplc="5BB0F6FA">
      <w:start w:val="1"/>
      <w:numFmt w:val="bullet"/>
      <w:lvlText w:val="■"/>
      <w:lvlJc w:val="left"/>
      <w:pPr>
        <w:ind w:left="2160" w:hanging="360"/>
      </w:pPr>
    </w:lvl>
    <w:lvl w:ilvl="3" w:tplc="981ACC38">
      <w:start w:val="1"/>
      <w:numFmt w:val="bullet"/>
      <w:lvlText w:val="●"/>
      <w:lvlJc w:val="left"/>
      <w:pPr>
        <w:ind w:left="2880" w:hanging="360"/>
      </w:pPr>
    </w:lvl>
    <w:lvl w:ilvl="4" w:tplc="FE56C0EA">
      <w:start w:val="1"/>
      <w:numFmt w:val="bullet"/>
      <w:lvlText w:val="○"/>
      <w:lvlJc w:val="left"/>
      <w:pPr>
        <w:ind w:left="3600" w:hanging="360"/>
      </w:pPr>
    </w:lvl>
    <w:lvl w:ilvl="5" w:tplc="751E7D92">
      <w:start w:val="1"/>
      <w:numFmt w:val="bullet"/>
      <w:lvlText w:val="■"/>
      <w:lvlJc w:val="left"/>
      <w:pPr>
        <w:ind w:left="4320" w:hanging="360"/>
      </w:pPr>
    </w:lvl>
    <w:lvl w:ilvl="6" w:tplc="A77A63B6">
      <w:start w:val="1"/>
      <w:numFmt w:val="bullet"/>
      <w:lvlText w:val="●"/>
      <w:lvlJc w:val="left"/>
      <w:pPr>
        <w:ind w:left="5040" w:hanging="360"/>
      </w:pPr>
    </w:lvl>
    <w:lvl w:ilvl="7" w:tplc="B96CE79E">
      <w:start w:val="1"/>
      <w:numFmt w:val="bullet"/>
      <w:lvlText w:val="●"/>
      <w:lvlJc w:val="left"/>
      <w:pPr>
        <w:ind w:left="5760" w:hanging="360"/>
      </w:pPr>
    </w:lvl>
    <w:lvl w:ilvl="8" w:tplc="5AEA5B92">
      <w:start w:val="1"/>
      <w:numFmt w:val="bullet"/>
      <w:lvlText w:val="●"/>
      <w:lvlJc w:val="left"/>
      <w:pPr>
        <w:ind w:left="6480" w:hanging="360"/>
      </w:pPr>
    </w:lvl>
  </w:abstractNum>
  <w:abstractNum w:abstractNumId="1" w15:restartNumberingAfterBreak="0">
    <w:nsid w:val="2D27781D"/>
    <w:multiLevelType w:val="hybridMultilevel"/>
    <w:tmpl w:val="0690FCD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4E803BCC"/>
    <w:multiLevelType w:val="hybridMultilevel"/>
    <w:tmpl w:val="A67C84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8FA7E08"/>
    <w:multiLevelType w:val="hybridMultilevel"/>
    <w:tmpl w:val="A11C4C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44943937">
    <w:abstractNumId w:val="0"/>
    <w:lvlOverride w:ilvl="0">
      <w:startOverride w:val="1"/>
    </w:lvlOverride>
  </w:num>
  <w:num w:numId="2" w16cid:durableId="703990742">
    <w:abstractNumId w:val="2"/>
  </w:num>
  <w:num w:numId="3" w16cid:durableId="633876004">
    <w:abstractNumId w:val="3"/>
  </w:num>
  <w:num w:numId="4" w16cid:durableId="197147530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3"/>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512A"/>
    <w:rsid w:val="0001116C"/>
    <w:rsid w:val="0004134B"/>
    <w:rsid w:val="00115502"/>
    <w:rsid w:val="00222CE7"/>
    <w:rsid w:val="004910EF"/>
    <w:rsid w:val="005746E2"/>
    <w:rsid w:val="005C0108"/>
    <w:rsid w:val="0063686B"/>
    <w:rsid w:val="00775A9F"/>
    <w:rsid w:val="00817794"/>
    <w:rsid w:val="009F5B5E"/>
    <w:rsid w:val="00C851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C3F30"/>
  <w15:docId w15:val="{17F20378-631E-EC4E-B013-CDA98FBE9A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22CE7"/>
    <w:pPr>
      <w:tabs>
        <w:tab w:val="center" w:pos="4680"/>
        <w:tab w:val="right" w:pos="9360"/>
      </w:tabs>
    </w:pPr>
  </w:style>
  <w:style w:type="character" w:customStyle="1" w:styleId="HeaderChar">
    <w:name w:val="Header Char"/>
    <w:basedOn w:val="DefaultParagraphFont"/>
    <w:link w:val="Header"/>
    <w:uiPriority w:val="99"/>
    <w:rsid w:val="00222CE7"/>
  </w:style>
  <w:style w:type="paragraph" w:styleId="Footer">
    <w:name w:val="footer"/>
    <w:basedOn w:val="Normal"/>
    <w:link w:val="FooterChar"/>
    <w:uiPriority w:val="99"/>
    <w:unhideWhenUsed/>
    <w:rsid w:val="00222CE7"/>
    <w:pPr>
      <w:tabs>
        <w:tab w:val="center" w:pos="4680"/>
        <w:tab w:val="right" w:pos="9360"/>
      </w:tabs>
    </w:pPr>
  </w:style>
  <w:style w:type="character" w:customStyle="1" w:styleId="FooterChar">
    <w:name w:val="Footer Char"/>
    <w:basedOn w:val="DefaultParagraphFont"/>
    <w:link w:val="Footer"/>
    <w:uiPriority w:val="99"/>
    <w:rsid w:val="00222CE7"/>
  </w:style>
  <w:style w:type="table" w:styleId="TableGrid">
    <w:name w:val="Table Grid"/>
    <w:basedOn w:val="TableNormal"/>
    <w:uiPriority w:val="39"/>
    <w:rsid w:val="00222C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222CE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UnresolvedMention">
    <w:name w:val="Unresolved Mention"/>
    <w:basedOn w:val="DefaultParagraphFont"/>
    <w:uiPriority w:val="99"/>
    <w:semiHidden/>
    <w:unhideWhenUsed/>
    <w:rsid w:val="009F5B5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hyperlink" Target="mailto:dmjones.me@gmail.com" TargetMode="External"/><Relationship Id="rId2" Type="http://schemas.openxmlformats.org/officeDocument/2006/relationships/hyperlink" Target="file:///Users/djones/Downloads/davyjones.me" TargetMode="External"/><Relationship Id="rId1" Type="http://schemas.openxmlformats.org/officeDocument/2006/relationships/hyperlink" Target="http://linkedin.com/in/davyjones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610</Words>
  <Characters>3479</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Davy Jones</cp:lastModifiedBy>
  <cp:revision>2</cp:revision>
  <dcterms:created xsi:type="dcterms:W3CDTF">2026-09-22T14:02:00Z</dcterms:created>
  <dcterms:modified xsi:type="dcterms:W3CDTF">2026-09-22T14:02:00Z</dcterms:modified>
</cp:coreProperties>
</file>