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5C0D" w14:textId="3023E55C" w:rsidR="0046710A" w:rsidRDefault="0046710A">
      <w:r>
        <w:fldChar w:fldCharType="begin"/>
      </w:r>
      <w:r>
        <w:instrText xml:space="preserve"> HYPERLINK "https://machinelearningmastery.com/what-are-generative-adversarial-networks-gans/" </w:instrText>
      </w:r>
      <w:r>
        <w:fldChar w:fldCharType="separate"/>
      </w:r>
      <w:r>
        <w:rPr>
          <w:rStyle w:val="Hyperlink"/>
        </w:rPr>
        <w:t>A Gentle Introduction to Generative Adversarial Networks (GANs) - MachineLearningMastery.com</w:t>
      </w:r>
      <w:r>
        <w:fldChar w:fldCharType="end"/>
      </w:r>
    </w:p>
    <w:p w14:paraId="63CF26D7" w14:textId="191C5562" w:rsidR="0091644D" w:rsidRDefault="005D57CB">
      <w:r>
        <w:t xml:space="preserve">GANs. </w:t>
      </w:r>
    </w:p>
    <w:p w14:paraId="06D63765" w14:textId="328CE21F" w:rsidR="005D57CB" w:rsidRDefault="005D57CB">
      <w:r>
        <w:t xml:space="preserve">Breadth of different GANs and how they’re used. </w:t>
      </w:r>
    </w:p>
    <w:p w14:paraId="61CB7F2C" w14:textId="56DAB8DD" w:rsidR="005D57CB" w:rsidRDefault="005D57CB"/>
    <w:p w14:paraId="1FF2D61F" w14:textId="138D83B0" w:rsidR="005D57CB" w:rsidRDefault="005D57CB">
      <w:r>
        <w:t xml:space="preserve">Different </w:t>
      </w:r>
      <w:proofErr w:type="spellStart"/>
      <w:r>
        <w:t>gan</w:t>
      </w:r>
      <w:proofErr w:type="spellEnd"/>
      <w:r>
        <w:t xml:space="preserve"> architecture work on same problem. </w:t>
      </w:r>
    </w:p>
    <w:p w14:paraId="4E641F67" w14:textId="7FA16F7C" w:rsidR="0046710A" w:rsidRDefault="0046710A">
      <w:r>
        <w:t>---</w:t>
      </w:r>
    </w:p>
    <w:p w14:paraId="3701C131" w14:textId="5E1F91F9" w:rsidR="005D57CB" w:rsidRDefault="0046710A">
      <w:r>
        <w:t xml:space="preserve">History: </w:t>
      </w:r>
    </w:p>
    <w:p w14:paraId="7AA9200A" w14:textId="216AA1E9" w:rsidR="0046710A" w:rsidRDefault="0046710A">
      <w:r>
        <w:t>GAN – Goodfellow 2014</w:t>
      </w:r>
    </w:p>
    <w:p w14:paraId="02FE8056" w14:textId="3C4EFDEA" w:rsidR="0046710A" w:rsidRDefault="0046710A">
      <w:r>
        <w:t>Deep Convolutional GAN – Radford 2015</w:t>
      </w:r>
    </w:p>
    <w:p w14:paraId="6F71AFF2" w14:textId="68331F37" w:rsidR="0046710A" w:rsidRDefault="0046710A">
      <w:r>
        <w:t xml:space="preserve">Conditional GAN – to train for a specific class/ style of image. </w:t>
      </w:r>
    </w:p>
    <w:p w14:paraId="44F8452E" w14:textId="77777777" w:rsidR="0046710A" w:rsidRDefault="0046710A"/>
    <w:p w14:paraId="71B8FD5E" w14:textId="2FBF8952" w:rsidR="0046710A" w:rsidRDefault="0046710A">
      <w:r>
        <w:t>Latent space vector -&gt; corresponds to output image</w:t>
      </w:r>
    </w:p>
    <w:p w14:paraId="6203D00D" w14:textId="67CB367E" w:rsidR="0046710A" w:rsidRDefault="0046710A">
      <w:r>
        <w:t>Using GANs to train discriminators for standard image tasks</w:t>
      </w:r>
    </w:p>
    <w:p w14:paraId="79F67CE7" w14:textId="0C416697" w:rsidR="0046710A" w:rsidRDefault="0046710A"/>
    <w:p w14:paraId="44095EA9" w14:textId="25CCB82A" w:rsidR="0046710A" w:rsidRDefault="0046710A">
      <w:r>
        <w:t xml:space="preserve">Generative modelling for data augmentation. </w:t>
      </w:r>
    </w:p>
    <w:p w14:paraId="32D65C22" w14:textId="77777777" w:rsidR="0046710A" w:rsidRPr="0046710A" w:rsidRDefault="0046710A" w:rsidP="0046710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kern w:val="0"/>
          <w:sz w:val="23"/>
          <w:szCs w:val="23"/>
          <w:lang w:eastAsia="en-SG"/>
          <w14:ligatures w14:val="none"/>
        </w:rPr>
      </w:pPr>
      <w:r w:rsidRPr="0046710A">
        <w:rPr>
          <w:rFonts w:ascii="Helvetica" w:eastAsia="Times New Roman" w:hAnsi="Helvetica" w:cs="Helvetica"/>
          <w:color w:val="555555"/>
          <w:kern w:val="0"/>
          <w:sz w:val="23"/>
          <w:szCs w:val="23"/>
          <w:lang w:eastAsia="en-SG"/>
          <w14:ligatures w14:val="none"/>
        </w:rPr>
        <w:t xml:space="preserve">Among these reasons, he highlights </w:t>
      </w:r>
      <w:proofErr w:type="spellStart"/>
      <w:r w:rsidRPr="0046710A">
        <w:rPr>
          <w:rFonts w:ascii="Helvetica" w:eastAsia="Times New Roman" w:hAnsi="Helvetica" w:cs="Helvetica"/>
          <w:color w:val="555555"/>
          <w:kern w:val="0"/>
          <w:sz w:val="23"/>
          <w:szCs w:val="23"/>
          <w:lang w:eastAsia="en-SG"/>
          <w14:ligatures w14:val="none"/>
        </w:rPr>
        <w:t>GANs’</w:t>
      </w:r>
      <w:proofErr w:type="spellEnd"/>
      <w:r w:rsidRPr="0046710A">
        <w:rPr>
          <w:rFonts w:ascii="Helvetica" w:eastAsia="Times New Roman" w:hAnsi="Helvetica" w:cs="Helvetica"/>
          <w:color w:val="555555"/>
          <w:kern w:val="0"/>
          <w:sz w:val="23"/>
          <w:szCs w:val="23"/>
          <w:lang w:eastAsia="en-SG"/>
          <w14:ligatures w14:val="none"/>
        </w:rPr>
        <w:t xml:space="preserve"> successful ability to model high-dimensional data, handle missing data, and the capacity of GANs to provide multi-modal outputs or multiple plausible answers.</w:t>
      </w:r>
    </w:p>
    <w:p w14:paraId="64995127" w14:textId="77777777" w:rsidR="0046710A" w:rsidRPr="0046710A" w:rsidRDefault="0046710A" w:rsidP="0046710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kern w:val="0"/>
          <w:sz w:val="23"/>
          <w:szCs w:val="23"/>
          <w:lang w:eastAsia="en-SG"/>
          <w14:ligatures w14:val="none"/>
        </w:rPr>
      </w:pPr>
      <w:r w:rsidRPr="0046710A">
        <w:rPr>
          <w:rFonts w:ascii="Helvetica" w:eastAsia="Times New Roman" w:hAnsi="Helvetica" w:cs="Helvetica"/>
          <w:color w:val="555555"/>
          <w:kern w:val="0"/>
          <w:sz w:val="23"/>
          <w:szCs w:val="23"/>
          <w:lang w:eastAsia="en-SG"/>
          <w14:ligatures w14:val="none"/>
        </w:rPr>
        <w:t>Perhaps the most compelling application of GANs is in conditional GANs for tasks that require the generation of new examples. Here, Goodfellow indicates three main examples:</w:t>
      </w:r>
    </w:p>
    <w:p w14:paraId="68CB25F9" w14:textId="77777777" w:rsidR="0046710A" w:rsidRPr="0046710A" w:rsidRDefault="0046710A" w:rsidP="0046710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kern w:val="0"/>
          <w:sz w:val="23"/>
          <w:szCs w:val="23"/>
          <w:lang w:eastAsia="en-SG"/>
          <w14:ligatures w14:val="none"/>
        </w:rPr>
      </w:pPr>
      <w:r w:rsidRPr="0046710A">
        <w:rPr>
          <w:rFonts w:ascii="Helvetica" w:eastAsia="Times New Roman" w:hAnsi="Helvetica" w:cs="Helvetica"/>
          <w:b/>
          <w:bCs/>
          <w:color w:val="555555"/>
          <w:kern w:val="0"/>
          <w:sz w:val="23"/>
          <w:szCs w:val="23"/>
          <w:bdr w:val="none" w:sz="0" w:space="0" w:color="auto" w:frame="1"/>
          <w:lang w:eastAsia="en-SG"/>
          <w14:ligatures w14:val="none"/>
        </w:rPr>
        <w:t>Image Super-Resolution</w:t>
      </w:r>
      <w:r w:rsidRPr="0046710A">
        <w:rPr>
          <w:rFonts w:ascii="Helvetica" w:eastAsia="Times New Roman" w:hAnsi="Helvetica" w:cs="Helvetica"/>
          <w:color w:val="555555"/>
          <w:kern w:val="0"/>
          <w:sz w:val="23"/>
          <w:szCs w:val="23"/>
          <w:lang w:eastAsia="en-SG"/>
          <w14:ligatures w14:val="none"/>
        </w:rPr>
        <w:t>. The ability to generate high-resolution versions of input images.</w:t>
      </w:r>
    </w:p>
    <w:p w14:paraId="547CB55F" w14:textId="77777777" w:rsidR="0046710A" w:rsidRPr="0046710A" w:rsidRDefault="0046710A" w:rsidP="0046710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kern w:val="0"/>
          <w:sz w:val="23"/>
          <w:szCs w:val="23"/>
          <w:lang w:eastAsia="en-SG"/>
          <w14:ligatures w14:val="none"/>
        </w:rPr>
      </w:pPr>
      <w:r w:rsidRPr="0046710A">
        <w:rPr>
          <w:rFonts w:ascii="Helvetica" w:eastAsia="Times New Roman" w:hAnsi="Helvetica" w:cs="Helvetica"/>
          <w:b/>
          <w:bCs/>
          <w:color w:val="555555"/>
          <w:kern w:val="0"/>
          <w:sz w:val="23"/>
          <w:szCs w:val="23"/>
          <w:bdr w:val="none" w:sz="0" w:space="0" w:color="auto" w:frame="1"/>
          <w:lang w:eastAsia="en-SG"/>
          <w14:ligatures w14:val="none"/>
        </w:rPr>
        <w:t>Creating Art</w:t>
      </w:r>
      <w:r w:rsidRPr="0046710A">
        <w:rPr>
          <w:rFonts w:ascii="Helvetica" w:eastAsia="Times New Roman" w:hAnsi="Helvetica" w:cs="Helvetica"/>
          <w:color w:val="555555"/>
          <w:kern w:val="0"/>
          <w:sz w:val="23"/>
          <w:szCs w:val="23"/>
          <w:lang w:eastAsia="en-SG"/>
          <w14:ligatures w14:val="none"/>
        </w:rPr>
        <w:t>. The ability to great new and artistic images, sketches, painting, and more.</w:t>
      </w:r>
    </w:p>
    <w:p w14:paraId="4F46D746" w14:textId="77777777" w:rsidR="0046710A" w:rsidRPr="0046710A" w:rsidRDefault="0046710A" w:rsidP="0046710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kern w:val="0"/>
          <w:sz w:val="23"/>
          <w:szCs w:val="23"/>
          <w:lang w:eastAsia="en-SG"/>
          <w14:ligatures w14:val="none"/>
        </w:rPr>
      </w:pPr>
      <w:r w:rsidRPr="0046710A">
        <w:rPr>
          <w:rFonts w:ascii="Helvetica" w:eastAsia="Times New Roman" w:hAnsi="Helvetica" w:cs="Helvetica"/>
          <w:b/>
          <w:bCs/>
          <w:color w:val="555555"/>
          <w:kern w:val="0"/>
          <w:sz w:val="23"/>
          <w:szCs w:val="23"/>
          <w:bdr w:val="none" w:sz="0" w:space="0" w:color="auto" w:frame="1"/>
          <w:lang w:eastAsia="en-SG"/>
          <w14:ligatures w14:val="none"/>
        </w:rPr>
        <w:t>Image-to-Image Translation</w:t>
      </w:r>
      <w:r w:rsidRPr="0046710A">
        <w:rPr>
          <w:rFonts w:ascii="Helvetica" w:eastAsia="Times New Roman" w:hAnsi="Helvetica" w:cs="Helvetica"/>
          <w:color w:val="555555"/>
          <w:kern w:val="0"/>
          <w:sz w:val="23"/>
          <w:szCs w:val="23"/>
          <w:lang w:eastAsia="en-SG"/>
          <w14:ligatures w14:val="none"/>
        </w:rPr>
        <w:t>. The ability to translate photographs across domains, such as day to night, summer to winter, and more.</w:t>
      </w:r>
    </w:p>
    <w:p w14:paraId="39C1FB60" w14:textId="0072806E" w:rsidR="0046710A" w:rsidRDefault="0046710A" w:rsidP="0046710A">
      <w:pPr>
        <w:pStyle w:val="ListParagraph"/>
        <w:numPr>
          <w:ilvl w:val="0"/>
          <w:numId w:val="1"/>
        </w:numPr>
      </w:pPr>
    </w:p>
    <w:sectPr w:rsidR="00467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844C3"/>
    <w:multiLevelType w:val="hybridMultilevel"/>
    <w:tmpl w:val="A4E0B9DE"/>
    <w:lvl w:ilvl="0" w:tplc="EA405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D7D71"/>
    <w:multiLevelType w:val="multilevel"/>
    <w:tmpl w:val="470E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7872018">
    <w:abstractNumId w:val="0"/>
  </w:num>
  <w:num w:numId="2" w16cid:durableId="727071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CB"/>
    <w:rsid w:val="0046710A"/>
    <w:rsid w:val="005D57CB"/>
    <w:rsid w:val="0091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EE2B"/>
  <w15:chartTrackingRefBased/>
  <w15:docId w15:val="{A315B964-85BB-4B51-8839-ABC8BF52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1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7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4671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7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8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Soni</dc:creator>
  <cp:keywords/>
  <dc:description/>
  <cp:lastModifiedBy>Mayank Soni</cp:lastModifiedBy>
  <cp:revision>1</cp:revision>
  <dcterms:created xsi:type="dcterms:W3CDTF">2023-03-25T02:33:00Z</dcterms:created>
  <dcterms:modified xsi:type="dcterms:W3CDTF">2023-03-25T05:42:00Z</dcterms:modified>
</cp:coreProperties>
</file>