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Times New Roman"/>
          <w:b/>
          <w:sz w:val="44"/>
          <w:szCs w:val="44"/>
        </w:rPr>
      </w:pPr>
      <w:r>
        <w:rPr>
          <w:rFonts w:hint="eastAsia" w:ascii="微软雅黑" w:hAnsi="微软雅黑" w:eastAsia="微软雅黑" w:cs="Times New Roman"/>
          <w:b/>
          <w:sz w:val="44"/>
          <w:szCs w:val="44"/>
        </w:rPr>
        <w:t>征信库数据字典</w:t>
      </w:r>
    </w:p>
    <w:p>
      <w:pPr>
        <w:jc w:val="center"/>
        <w:rPr>
          <w:rFonts w:hint="eastAsia" w:ascii="微软雅黑" w:hAnsi="微软雅黑" w:eastAsia="微软雅黑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  <w:r>
        <w:rPr>
          <w:rFonts w:ascii="楷体" w:hAnsi="楷体" w:eastAsia="楷体" w:cs="Times New Roman"/>
          <w:b/>
          <w:sz w:val="32"/>
          <w:szCs w:val="32"/>
        </w:rPr>
        <w:t>zx_bgdjxx</w:t>
      </w:r>
      <w:r>
        <w:rPr>
          <w:rFonts w:hint="eastAsia" w:ascii="楷体" w:hAnsi="楷体" w:eastAsia="楷体" w:cs="Times New Roman"/>
          <w:b/>
          <w:sz w:val="32"/>
          <w:szCs w:val="32"/>
        </w:rPr>
        <w:t>（变更登记信息表）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注释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ID_BGXX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LRSJ</w:t>
            </w:r>
          </w:p>
        </w:tc>
        <w:tc>
          <w:tcPr>
            <w:tcW w:w="2130" w:type="dxa"/>
          </w:tcPr>
          <w:p>
            <w:pPr/>
            <w:r>
              <w:t>DATE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/>
            <w:r>
              <w:t>NSRSBH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纳税人识别号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BGXMMC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变更项目名称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BGQNR</w:t>
            </w:r>
          </w:p>
        </w:tc>
        <w:tc>
          <w:tcPr>
            <w:tcW w:w="2130" w:type="dxa"/>
          </w:tcPr>
          <w:p>
            <w:pPr/>
            <w:r>
              <w:t>VARCHAR2(2000)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变更前内容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BGHNR</w:t>
            </w:r>
          </w:p>
        </w:tc>
        <w:tc>
          <w:tcPr>
            <w:tcW w:w="2130" w:type="dxa"/>
          </w:tcPr>
          <w:p>
            <w:pPr/>
            <w:r>
              <w:t>VARCHAR2(2000)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变更后内容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BGRQ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BGXMDM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变更项目代码</w:t>
            </w:r>
          </w:p>
        </w:tc>
      </w:tr>
    </w:tbl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  <w:r>
        <w:rPr>
          <w:rFonts w:ascii="楷体" w:hAnsi="楷体" w:eastAsia="楷体" w:cs="Times New Roman"/>
          <w:b/>
          <w:sz w:val="32"/>
          <w:szCs w:val="32"/>
        </w:rPr>
        <w:t>zx_fzjgb</w:t>
      </w:r>
      <w:r>
        <w:rPr>
          <w:rFonts w:hint="eastAsia" w:ascii="楷体" w:hAnsi="楷体" w:eastAsia="楷体" w:cs="Times New Roman"/>
          <w:b/>
          <w:sz w:val="32"/>
          <w:szCs w:val="32"/>
        </w:rPr>
        <w:t>（分支机构表）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注释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ID_FZJG</w:t>
            </w:r>
          </w:p>
        </w:tc>
        <w:tc>
          <w:tcPr>
            <w:tcW w:w="2130" w:type="dxa"/>
          </w:tcPr>
          <w:p>
            <w:pPr/>
            <w:r>
              <w:t>VARCHAR2(40)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NSRSBH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纳税人识别号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ZCDZ</w:t>
            </w:r>
          </w:p>
        </w:tc>
        <w:tc>
          <w:tcPr>
            <w:tcW w:w="2130" w:type="dxa"/>
          </w:tcPr>
          <w:p>
            <w:pPr/>
            <w:r>
              <w:t>VARCHAR2(500)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BZ_MC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SM</w:t>
            </w:r>
          </w:p>
        </w:tc>
        <w:tc>
          <w:tcPr>
            <w:tcW w:w="2130" w:type="dxa"/>
          </w:tcPr>
          <w:p>
            <w:pPr/>
            <w:r>
              <w:t>VARCHAR2(500)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ZCZB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注册资本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JYDZ</w:t>
            </w:r>
          </w:p>
        </w:tc>
        <w:tc>
          <w:tcPr>
            <w:tcW w:w="2130" w:type="dxa"/>
          </w:tcPr>
          <w:p>
            <w:pPr/>
            <w:r>
              <w:t>VARCHAR2(1000)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经营地址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FZJGMC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分支机构名称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GJ_MC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国家名称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LXDH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YB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FZJGSBH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分支机构识别号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FDDBRMC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法定代表人名称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ZCQK</w:t>
            </w:r>
          </w:p>
        </w:tc>
        <w:tc>
          <w:tcPr>
            <w:tcW w:w="2130" w:type="dxa"/>
          </w:tcPr>
          <w:p>
            <w:pPr/>
            <w:r>
              <w:t>VARCHAR2(500)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LRSJ</w:t>
            </w:r>
          </w:p>
        </w:tc>
        <w:tc>
          <w:tcPr>
            <w:tcW w:w="2130" w:type="dxa"/>
          </w:tcPr>
          <w:p>
            <w:pPr/>
            <w:r>
              <w:t>DATE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录入时间</w:t>
            </w:r>
          </w:p>
        </w:tc>
      </w:tr>
    </w:tbl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ascii="楷体" w:hAnsi="楷体" w:eastAsia="楷体" w:cs="Times New Roman"/>
          <w:b/>
          <w:sz w:val="32"/>
          <w:szCs w:val="32"/>
        </w:rPr>
      </w:pPr>
      <w:r>
        <w:rPr>
          <w:rFonts w:ascii="楷体" w:hAnsi="楷体" w:eastAsia="楷体" w:cs="Times New Roman"/>
          <w:b/>
          <w:sz w:val="32"/>
          <w:szCs w:val="32"/>
        </w:rPr>
        <w:t>zx_jcajxx</w:t>
      </w:r>
      <w:r>
        <w:rPr>
          <w:rFonts w:hint="eastAsia" w:ascii="楷体" w:hAnsi="楷体" w:eastAsia="楷体" w:cs="Times New Roman"/>
          <w:b/>
          <w:sz w:val="32"/>
          <w:szCs w:val="32"/>
        </w:rPr>
        <w:t>（稽查案件信息）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注释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ID_JCAJ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LRSJ</w:t>
            </w:r>
          </w:p>
        </w:tc>
        <w:tc>
          <w:tcPr>
            <w:tcW w:w="2130" w:type="dxa"/>
          </w:tcPr>
          <w:p>
            <w:pPr/>
            <w:r>
              <w:t>DATE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录入时间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NSRSBH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纳税人识别号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AYDJRQ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案件登记日期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AJLYDM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案件来源代码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AJLYMC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案件来源名称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WFWZLXDM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违法违章类型代码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WFWZLXMC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违法违章类型名称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JCLXDM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稽查类型代码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JCLXMC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稽查类型名称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JCZTDM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稽查状态代码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JCZTMC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稽查状态名称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AJCLYJDM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案件处理院级代码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AJCLYJMC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/>
            <w:r>
              <w:rPr>
                <w:rFonts w:hint="eastAsia"/>
              </w:rPr>
              <w:t>案件处理院级名称</w:t>
            </w:r>
          </w:p>
        </w:tc>
      </w:tr>
    </w:tbl>
    <w:p>
      <w:pPr>
        <w:widowControl/>
        <w:jc w:val="left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  <w:r>
        <w:rPr>
          <w:rFonts w:ascii="楷体" w:hAnsi="楷体" w:eastAsia="楷体" w:cs="Times New Roman"/>
          <w:b/>
          <w:sz w:val="32"/>
          <w:szCs w:val="32"/>
        </w:rPr>
        <w:t>zx_lrbxx</w:t>
      </w:r>
      <w:r>
        <w:rPr>
          <w:rFonts w:hint="eastAsia" w:ascii="楷体" w:hAnsi="楷体" w:eastAsia="楷体" w:cs="Times New Roman"/>
          <w:b/>
          <w:sz w:val="32"/>
          <w:szCs w:val="32"/>
        </w:rPr>
        <w:t>（利润表信息）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注释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ID_LRB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XH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LRSJ</w:t>
            </w:r>
          </w:p>
        </w:tc>
        <w:tc>
          <w:tcPr>
            <w:tcW w:w="2130" w:type="dxa"/>
          </w:tcPr>
          <w:p>
            <w:pPr/>
            <w:r>
              <w:t>DATE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XMLMC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项目类名称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NSRSBH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纳税人识别号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BSRQ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申报日期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SKSSQQ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所属日期起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SKSSQZ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所属日期止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XM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BQJE</w:t>
            </w:r>
          </w:p>
        </w:tc>
        <w:tc>
          <w:tcPr>
            <w:tcW w:w="2130" w:type="dxa"/>
          </w:tcPr>
          <w:p>
            <w:pPr/>
            <w:r>
              <w:t>NUMBER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本期金额（本年累计数）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SQJE</w:t>
            </w:r>
          </w:p>
        </w:tc>
        <w:tc>
          <w:tcPr>
            <w:tcW w:w="2130" w:type="dxa"/>
          </w:tcPr>
          <w:p>
            <w:pPr/>
            <w:r>
              <w:t>NUMBER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上期金额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BYS</w:t>
            </w:r>
          </w:p>
        </w:tc>
        <w:tc>
          <w:tcPr>
            <w:tcW w:w="2130" w:type="dxa"/>
          </w:tcPr>
          <w:p>
            <w:pPr/>
            <w:r>
              <w:t>NUMBER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本月数</w:t>
            </w:r>
          </w:p>
        </w:tc>
      </w:tr>
    </w:tbl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  <w:r>
        <w:rPr>
          <w:rFonts w:ascii="楷体" w:hAnsi="楷体" w:eastAsia="楷体" w:cs="Times New Roman"/>
          <w:b/>
          <w:sz w:val="32"/>
          <w:szCs w:val="32"/>
        </w:rPr>
        <w:t>zx_lxrxx</w:t>
      </w:r>
      <w:r>
        <w:rPr>
          <w:rFonts w:hint="eastAsia" w:ascii="楷体" w:hAnsi="楷体" w:eastAsia="楷体" w:cs="Times New Roman"/>
          <w:b/>
          <w:sz w:val="32"/>
          <w:szCs w:val="32"/>
        </w:rPr>
        <w:t>（联系人信息表）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注释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ID_LXR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LRSJ</w:t>
            </w:r>
          </w:p>
        </w:tc>
        <w:tc>
          <w:tcPr>
            <w:tcW w:w="2130" w:type="dxa"/>
          </w:tcPr>
          <w:p>
            <w:pPr/>
            <w:r>
              <w:t>DATE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NSRSBH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纳税人识别号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DBRMC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代表人名称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DBR_DHHM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代表人电话号码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DBR_YDDHHM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代表人移动电话号码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DBR_DYDZ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DBR_ZJLX_DM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代表人证件类型代码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/>
            <w:r>
              <w:t>DBR_ZJLX_MC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代表人证件类型名称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DBR_ZJHM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代表人证件号码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BSSF</w:t>
            </w:r>
          </w:p>
        </w:tc>
        <w:tc>
          <w:tcPr>
            <w:tcW w:w="2130" w:type="dxa"/>
          </w:tcPr>
          <w:p>
            <w:pPr/>
            <w:r>
              <w:t>CHAR(2)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  <w:r>
        <w:rPr>
          <w:rFonts w:ascii="楷体" w:hAnsi="楷体" w:eastAsia="楷体" w:cs="Times New Roman"/>
          <w:b/>
          <w:sz w:val="32"/>
          <w:szCs w:val="32"/>
        </w:rPr>
        <w:t>zx_nsrjcxx</w:t>
      </w:r>
      <w:r>
        <w:rPr>
          <w:rFonts w:hint="eastAsia" w:ascii="楷体" w:hAnsi="楷体" w:eastAsia="楷体" w:cs="Times New Roman"/>
          <w:b/>
          <w:sz w:val="32"/>
          <w:szCs w:val="32"/>
        </w:rPr>
        <w:t>（纳税人基础信息表）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注释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ID_QY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NSRSBH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纳税人识别号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ZCDZ</w:t>
            </w:r>
          </w:p>
        </w:tc>
        <w:tc>
          <w:tcPr>
            <w:tcW w:w="2130" w:type="dxa"/>
          </w:tcPr>
          <w:p>
            <w:pPr/>
            <w:r>
              <w:t>VARCHAR2(500)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YYDZ</w:t>
            </w:r>
          </w:p>
        </w:tc>
        <w:tc>
          <w:tcPr>
            <w:tcW w:w="2130" w:type="dxa"/>
          </w:tcPr>
          <w:p>
            <w:pPr/>
            <w:r>
              <w:t>VARCHAR2(500)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营业地址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DHHM</w:t>
            </w:r>
          </w:p>
        </w:tc>
        <w:tc>
          <w:tcPr>
            <w:tcW w:w="2130" w:type="dxa"/>
          </w:tcPr>
          <w:p>
            <w:pPr/>
            <w:r>
              <w:t>VARCHAR2(100)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YB</w:t>
            </w:r>
          </w:p>
        </w:tc>
        <w:tc>
          <w:tcPr>
            <w:tcW w:w="2130" w:type="dxa"/>
          </w:tcPr>
          <w:p>
            <w:pPr/>
            <w:r>
              <w:t>VARCHAR2(10)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QYHGDM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FF"/>
              </w:rPr>
              <w:t>企业海关代码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SSHYDM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所属行业代码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SSHYMC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所属行业名称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DJZCLXDM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登记注册类型代码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DJZCLXMC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登记注册类型名称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NSLXDM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纳税类型代码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NSLXMC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纳税类型名称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/>
            <w:r>
              <w:t>XYDJ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信用等级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GSZCH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FF"/>
              </w:rPr>
              <w:t>国税注册号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SCJYQX_Z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生产经营期限止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ZCZB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注册资本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SYKJZD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FF"/>
              </w:rPr>
              <w:t>适用会计制度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SYKJZDMC</w:t>
            </w:r>
          </w:p>
        </w:tc>
        <w:tc>
          <w:tcPr>
            <w:tcW w:w="2130" w:type="dxa"/>
          </w:tcPr>
          <w:p>
            <w:pPr/>
            <w:r>
              <w:t>VARCHAR2(500)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适用会计制度名称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0" w:type="dxa"/>
          </w:tcPr>
          <w:p>
            <w:pPr/>
            <w:r>
              <w:t>LSGXDM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LSGXMC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NSRZTDM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纳税人状态代码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NSRZTMC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纳税人状态名称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SWJG_DM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税务机构代码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SWJG_MC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0000FF"/>
              </w:rPr>
              <w:t>税务机构名称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ZGY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主管员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LRSJ</w:t>
            </w:r>
          </w:p>
        </w:tc>
        <w:tc>
          <w:tcPr>
            <w:tcW w:w="2130" w:type="dxa"/>
          </w:tcPr>
          <w:p>
            <w:pPr/>
            <w:r>
              <w:t>DATE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KYRQ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开业日期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ZCZBBZ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注册资本币种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ZYRS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从业人数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JYFW</w:t>
            </w:r>
          </w:p>
        </w:tc>
        <w:tc>
          <w:tcPr>
            <w:tcW w:w="2130" w:type="dxa"/>
          </w:tcPr>
          <w:p>
            <w:pPr/>
            <w:r>
              <w:t>VARCHAR2(2000)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经营范围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XYPFSJ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信用评分时间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XYPFFS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信用评分方式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ZCD_DHHM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注册地电话号码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ZCZB_BZMC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注册资本币种名称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ZZJGDM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组织机构代码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HZDJRQ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  <w:r>
        <w:rPr>
          <w:rFonts w:ascii="楷体" w:hAnsi="楷体" w:eastAsia="楷体" w:cs="Times New Roman"/>
          <w:b/>
          <w:sz w:val="32"/>
          <w:szCs w:val="32"/>
        </w:rPr>
        <w:t>zx_sbxx</w:t>
      </w:r>
      <w:r>
        <w:rPr>
          <w:rFonts w:hint="eastAsia" w:ascii="楷体" w:hAnsi="楷体" w:eastAsia="楷体" w:cs="Times New Roman"/>
          <w:b/>
          <w:sz w:val="32"/>
          <w:szCs w:val="32"/>
        </w:rPr>
        <w:t>（申报信息表）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注释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/>
            <w:r>
              <w:t>ID_SBXX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LRSJ</w:t>
            </w:r>
          </w:p>
        </w:tc>
        <w:tc>
          <w:tcPr>
            <w:tcW w:w="2130" w:type="dxa"/>
          </w:tcPr>
          <w:p>
            <w:pPr/>
            <w:r>
              <w:t>DATE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NSRSBH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纳税人识别号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SBRQ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申报日期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ZSXMDM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征收项目代码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ZSXMMC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征收项目名称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SSSQQ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所属日期起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SSSQZ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所属日期止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QBXSE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全部销售额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YSXSSR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应税销售额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YNSE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应纳税额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YJSE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已缴税额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YSPZXMLSJ</w:t>
            </w:r>
          </w:p>
        </w:tc>
        <w:tc>
          <w:tcPr>
            <w:tcW w:w="2130" w:type="dxa"/>
          </w:tcPr>
          <w:p>
            <w:pPr/>
            <w:r>
              <w:t>CLOB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YBTSE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JMSE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JMSR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MSXSE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CKMSXSE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CKMDTXSE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SBQX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申报期限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YXBZ</w:t>
            </w:r>
          </w:p>
        </w:tc>
        <w:tc>
          <w:tcPr>
            <w:tcW w:w="2130" w:type="dxa"/>
          </w:tcPr>
          <w:p>
            <w:pPr/>
            <w:r>
              <w:t>VARCHAR2(2)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有效标志</w:t>
            </w:r>
          </w:p>
        </w:tc>
      </w:tr>
    </w:tbl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ascii="楷体" w:hAnsi="楷体" w:eastAsia="楷体" w:cs="Times New Roman"/>
          <w:b/>
          <w:sz w:val="32"/>
          <w:szCs w:val="32"/>
        </w:rPr>
      </w:pPr>
      <w:r>
        <w:rPr>
          <w:rFonts w:ascii="楷体" w:hAnsi="楷体" w:eastAsia="楷体" w:cs="Times New Roman"/>
          <w:b/>
          <w:sz w:val="32"/>
          <w:szCs w:val="32"/>
        </w:rPr>
        <w:t>zx_tzfxx</w:t>
      </w:r>
      <w:r>
        <w:rPr>
          <w:rFonts w:hint="eastAsia" w:ascii="楷体" w:hAnsi="楷体" w:eastAsia="楷体" w:cs="Times New Roman"/>
          <w:b/>
          <w:sz w:val="32"/>
          <w:szCs w:val="32"/>
        </w:rPr>
        <w:t>（投资方信息表）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注释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ID_TZF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LRSJ</w:t>
            </w:r>
          </w:p>
        </w:tc>
        <w:tc>
          <w:tcPr>
            <w:tcW w:w="2130" w:type="dxa"/>
          </w:tcPr>
          <w:p>
            <w:pPr/>
            <w:r>
              <w:t>DATE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NSRSBH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纳税人识别号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NSRMC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TZFMC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投资方名称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TZFJJXZDM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投资方性质名称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TZFJJXZMC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投资比例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TZBL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投资比例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ZJZLDM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证件种类代码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ZJZLMC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证件种类名称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ZJHM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证件号码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GJDZ</w:t>
            </w:r>
          </w:p>
        </w:tc>
        <w:tc>
          <w:tcPr>
            <w:tcW w:w="2130" w:type="dxa"/>
          </w:tcPr>
          <w:p>
            <w:pPr/>
            <w:r>
              <w:t>VARCHAR2(500)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国籍地址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TZJE</w:t>
            </w:r>
          </w:p>
        </w:tc>
        <w:tc>
          <w:tcPr>
            <w:tcW w:w="2130" w:type="dxa"/>
          </w:tcPr>
          <w:p>
            <w:pPr/>
            <w:r>
              <w:t>VARCHAR2(100)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投资金额</w:t>
            </w:r>
          </w:p>
        </w:tc>
      </w:tr>
    </w:tbl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  <w:r>
        <w:rPr>
          <w:rFonts w:ascii="楷体" w:hAnsi="楷体" w:eastAsia="楷体" w:cs="Times New Roman"/>
          <w:b/>
          <w:sz w:val="32"/>
          <w:szCs w:val="32"/>
        </w:rPr>
        <w:t>zx_wfwzxx</w:t>
      </w:r>
      <w:r>
        <w:rPr>
          <w:rFonts w:hint="eastAsia" w:ascii="楷体" w:hAnsi="楷体" w:eastAsia="楷体" w:cs="Times New Roman"/>
          <w:b/>
          <w:sz w:val="32"/>
          <w:szCs w:val="32"/>
        </w:rPr>
        <w:t>（违法违章信息表）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注释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ID_WFWZ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LRSJ</w:t>
            </w:r>
          </w:p>
        </w:tc>
        <w:tc>
          <w:tcPr>
            <w:tcW w:w="2130" w:type="dxa"/>
          </w:tcPr>
          <w:p>
            <w:pPr/>
            <w:r>
              <w:t>DATE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NSRSBH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纳税人识别号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DJRQ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登记日期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ZYWFWZSS</w:t>
            </w:r>
          </w:p>
        </w:tc>
        <w:tc>
          <w:tcPr>
            <w:tcW w:w="2130" w:type="dxa"/>
          </w:tcPr>
          <w:p>
            <w:pPr/>
            <w:r>
              <w:t>VARCHAR2(500)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违法违章事实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ZYWFWZSDDM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ZYWFWZSDMC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WFWZLXDM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违法违章类型代码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WFWZLXMC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违法违章类型名称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WFWZZTDM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违法违章状态代码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WFWZZTMC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违法违章状态名称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CLCFJDRQ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处理处罚鉴定日期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CLBF</w:t>
            </w:r>
          </w:p>
        </w:tc>
        <w:tc>
          <w:tcPr>
            <w:tcW w:w="2130" w:type="dxa"/>
          </w:tcPr>
          <w:p>
            <w:pPr/>
            <w:r>
              <w:t>VARCHAR2(500)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处理办法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LARQ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立案日期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XGZT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修改状态</w:t>
            </w:r>
          </w:p>
        </w:tc>
      </w:tr>
    </w:tbl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  <w:r>
        <w:rPr>
          <w:rFonts w:ascii="楷体" w:hAnsi="楷体" w:eastAsia="楷体" w:cs="Times New Roman"/>
          <w:b/>
          <w:sz w:val="32"/>
          <w:szCs w:val="32"/>
        </w:rPr>
        <w:t>zx_zcfzbxx</w:t>
      </w:r>
      <w:r>
        <w:rPr>
          <w:rFonts w:hint="eastAsia" w:ascii="楷体" w:hAnsi="楷体" w:eastAsia="楷体" w:cs="Times New Roman"/>
          <w:b/>
          <w:sz w:val="32"/>
          <w:szCs w:val="32"/>
        </w:rPr>
        <w:t>（资产负债表信息）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注释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ID_ZCFZB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XH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LRSJ</w:t>
            </w:r>
          </w:p>
        </w:tc>
        <w:tc>
          <w:tcPr>
            <w:tcW w:w="2130" w:type="dxa"/>
          </w:tcPr>
          <w:p>
            <w:pPr/>
            <w:r>
              <w:t>DATE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录入时间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XMLMC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项目类名称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NSRSBH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纳税人识别号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BSRQ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申报日期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SKSSQQ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所属日期起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SKSSQZ</w:t>
            </w:r>
          </w:p>
        </w:tc>
        <w:tc>
          <w:tcPr>
            <w:tcW w:w="2130" w:type="dxa"/>
          </w:tcPr>
          <w:p>
            <w:pPr/>
            <w:r>
              <w:t>VARCHAR2(20)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所属日期止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XM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QMYE</w:t>
            </w:r>
          </w:p>
        </w:tc>
        <w:tc>
          <w:tcPr>
            <w:tcW w:w="2130" w:type="dxa"/>
          </w:tcPr>
          <w:p>
            <w:pPr/>
            <w:r>
              <w:t>NUMBER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期末余额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NCYE</w:t>
            </w:r>
          </w:p>
        </w:tc>
        <w:tc>
          <w:tcPr>
            <w:tcW w:w="2130" w:type="dxa"/>
          </w:tcPr>
          <w:p>
            <w:pPr/>
            <w:r>
              <w:t>NUMBER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期初余额</w:t>
            </w:r>
          </w:p>
        </w:tc>
      </w:tr>
    </w:tbl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  <w:r>
        <w:rPr>
          <w:rFonts w:ascii="楷体" w:hAnsi="楷体" w:eastAsia="楷体" w:cs="Times New Roman"/>
          <w:b/>
          <w:sz w:val="32"/>
          <w:szCs w:val="32"/>
        </w:rPr>
        <w:t>zx_zzjgb</w:t>
      </w:r>
      <w:r>
        <w:rPr>
          <w:rFonts w:hint="eastAsia" w:ascii="楷体" w:hAnsi="楷体" w:eastAsia="楷体" w:cs="Times New Roman"/>
          <w:b/>
          <w:sz w:val="32"/>
          <w:szCs w:val="32"/>
        </w:rPr>
        <w:t>（总分支机构表）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字段名称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可为空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Times New Roman"/>
                <w:b/>
              </w:rPr>
            </w:pPr>
            <w:r>
              <w:rPr>
                <w:rFonts w:hint="eastAsia" w:ascii="楷体" w:hAnsi="楷体" w:eastAsia="楷体" w:cs="Times New Roman"/>
                <w:b/>
              </w:rPr>
              <w:t>注释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ID_ZZJG</w:t>
            </w:r>
          </w:p>
        </w:tc>
        <w:tc>
          <w:tcPr>
            <w:tcW w:w="2130" w:type="dxa"/>
          </w:tcPr>
          <w:p>
            <w:pPr/>
            <w:r>
              <w:t>VARCHAR2(40)</w:t>
            </w:r>
          </w:p>
        </w:tc>
        <w:tc>
          <w:tcPr>
            <w:tcW w:w="2131" w:type="dxa"/>
          </w:tcPr>
          <w:p>
            <w:pPr/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NSRSBH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纳税人识别号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ZCDZ</w:t>
            </w:r>
          </w:p>
        </w:tc>
        <w:tc>
          <w:tcPr>
            <w:tcW w:w="2130" w:type="dxa"/>
          </w:tcPr>
          <w:p>
            <w:pPr/>
            <w:r>
              <w:t>VARCHAR2(500)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BZ_MC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币种名称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SM</w:t>
            </w:r>
          </w:p>
        </w:tc>
        <w:tc>
          <w:tcPr>
            <w:tcW w:w="2130" w:type="dxa"/>
          </w:tcPr>
          <w:p>
            <w:pPr/>
            <w:r>
              <w:t>VARCHAR2(500)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ZCZB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注册资本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JYDZ</w:t>
            </w:r>
          </w:p>
        </w:tc>
        <w:tc>
          <w:tcPr>
            <w:tcW w:w="2130" w:type="dxa"/>
          </w:tcPr>
          <w:p>
            <w:pPr/>
            <w:r>
              <w:t>VARCHAR2(1000)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经营地址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ZJGMC</w:t>
            </w:r>
          </w:p>
        </w:tc>
        <w:tc>
          <w:tcPr>
            <w:tcW w:w="2130" w:type="dxa"/>
          </w:tcPr>
          <w:p>
            <w:pPr/>
            <w:r>
              <w:t>VARCHAR2(200)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子机构名称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GJ_MC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国籍名称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DHHM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YB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ZJGSBH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子机构识别号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FDDBRMC</w:t>
            </w:r>
          </w:p>
        </w:tc>
        <w:tc>
          <w:tcPr>
            <w:tcW w:w="2130" w:type="dxa"/>
          </w:tcPr>
          <w:p>
            <w:pPr/>
            <w:r>
              <w:t>VARCHAR2(50)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法定代表人名称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ZCQK</w:t>
            </w:r>
          </w:p>
        </w:tc>
        <w:tc>
          <w:tcPr>
            <w:tcW w:w="2130" w:type="dxa"/>
          </w:tcPr>
          <w:p>
            <w:pPr/>
            <w:r>
              <w:t>VARCHAR2(500)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注册情况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/>
            <w:r>
              <w:t>LRSJ</w:t>
            </w:r>
          </w:p>
        </w:tc>
        <w:tc>
          <w:tcPr>
            <w:tcW w:w="2130" w:type="dxa"/>
          </w:tcPr>
          <w:p>
            <w:pPr/>
            <w:r>
              <w:t>DATE</w:t>
            </w:r>
          </w:p>
        </w:tc>
        <w:tc>
          <w:tcPr>
            <w:tcW w:w="2131" w:type="dxa"/>
          </w:tcPr>
          <w:p>
            <w:pPr/>
            <w: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录入时间</w:t>
            </w:r>
          </w:p>
        </w:tc>
      </w:tr>
    </w:tbl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p>
      <w:pPr>
        <w:jc w:val="center"/>
        <w:rPr>
          <w:rFonts w:hint="eastAsia" w:ascii="楷体" w:hAnsi="楷体" w:eastAsia="楷体" w:cs="Times New Roman"/>
          <w:b/>
          <w:sz w:val="32"/>
          <w:szCs w:val="32"/>
          <w:lang w:eastAsia="zh-CN"/>
        </w:rPr>
      </w:pPr>
      <w:r>
        <w:rPr>
          <w:rFonts w:ascii="楷体" w:hAnsi="楷体" w:eastAsia="楷体" w:cs="Times New Roman"/>
          <w:b/>
          <w:sz w:val="32"/>
          <w:szCs w:val="32"/>
        </w:rPr>
        <w:t>zx_zzjgb</w:t>
      </w:r>
      <w:r>
        <w:rPr>
          <w:rFonts w:hint="eastAsia" w:ascii="楷体" w:hAnsi="楷体" w:eastAsia="楷体" w:cs="Times New Roman"/>
          <w:b/>
          <w:sz w:val="32"/>
          <w:szCs w:val="32"/>
        </w:rPr>
        <w:t>（</w:t>
      </w:r>
      <w:r>
        <w:rPr>
          <w:rFonts w:hint="eastAsia" w:ascii="楷体" w:hAnsi="楷体" w:eastAsia="楷体" w:cs="Times New Roman"/>
          <w:b/>
          <w:sz w:val="32"/>
          <w:szCs w:val="32"/>
          <w:lang w:eastAsia="zh-CN"/>
        </w:rPr>
        <w:t>交易对象</w:t>
      </w:r>
      <w:r>
        <w:rPr>
          <w:rFonts w:hint="eastAsia" w:ascii="楷体" w:hAnsi="楷体" w:eastAsia="楷体" w:cs="Times New Roman"/>
          <w:b/>
          <w:sz w:val="32"/>
          <w:szCs w:val="32"/>
        </w:rPr>
        <w:t>表）</w:t>
      </w:r>
    </w:p>
    <w:tbl>
      <w:tblPr>
        <w:tblStyle w:val="5"/>
        <w:tblW w:w="83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9"/>
        <w:gridCol w:w="2653"/>
        <w:gridCol w:w="1120"/>
        <w:gridCol w:w="3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jc w:val="center"/>
        </w:trPr>
        <w:tc>
          <w:tcPr>
            <w:tcW w:w="1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楷体" w:hAnsi="楷体" w:eastAsia="楷体" w:cs="楷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字段名称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楷体" w:hAnsi="楷体" w:eastAsia="楷体" w:cs="楷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楷体" w:hAnsi="楷体" w:eastAsia="楷体" w:cs="楷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可为空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楷体" w:hAnsi="楷体" w:eastAsia="楷体" w:cs="楷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1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jyid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varchar2(60)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1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jyje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1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jyjebl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交易金额比例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1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lrsj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1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gfnsrsbh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购方纳税人识别号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1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xfnsrsbh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销方纳税人识别号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1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sssq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所属时间起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1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sxybz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0上游，1 下游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1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nsrsbh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纳税人识别号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1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varchar2(50)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税额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1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pm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varchar2(10)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品目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  <w:jc w:val="center"/>
        </w:trPr>
        <w:tc>
          <w:tcPr>
            <w:tcW w:w="153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nsrmc</w:t>
            </w:r>
          </w:p>
        </w:tc>
        <w:tc>
          <w:tcPr>
            <w:tcW w:w="2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varchar2(1500)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alibri" w:hAnsi="Calibri" w:eastAsia="宋体" w:cs="Calibri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3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纳税人名称</w:t>
            </w:r>
          </w:p>
        </w:tc>
      </w:tr>
    </w:tbl>
    <w:p>
      <w:pPr>
        <w:jc w:val="center"/>
        <w:rPr>
          <w:rFonts w:hint="eastAsia" w:ascii="楷体" w:hAnsi="楷体" w:eastAsia="楷体" w:cs="Times New Roman"/>
          <w:b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仿宋">
    <w:altName w:val="新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5263D"/>
    <w:rsid w:val="0055263D"/>
    <w:rsid w:val="00D214FD"/>
    <w:rsid w:val="0EF327FB"/>
    <w:rsid w:val="142D6B52"/>
    <w:rsid w:val="3257341E"/>
    <w:rsid w:val="36561687"/>
    <w:rsid w:val="45A42608"/>
    <w:rsid w:val="70DD27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14</Pages>
  <Words>1779</Words>
  <Characters>10145</Characters>
  <Lines>84</Lines>
  <Paragraphs>23</Paragraphs>
  <ScaleCrop>false</ScaleCrop>
  <LinksUpToDate>false</LinksUpToDate>
  <CharactersWithSpaces>11901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2015-07-01T03:09:00Z</dcterms:created>
  <dc:creator>Sky123.Org</dc:creator>
  <cp:lastModifiedBy>Administrator</cp:lastModifiedBy>
  <dcterms:modified xsi:type="dcterms:W3CDTF">2019-05-29T07:12:28Z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