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Customers;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Country FROM customers;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customers WHERE customerid like "BL%";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orders limit 100;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customers where PostalCode = '1010' OR '3012' OR '12209' OR '05023';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orders WHERE shipregion is not null;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customers order by country, city;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customers(customerid, companyname, contactname, contacttitle, address, city, postalcode, country, phone) VALUE ('DWATK', 'Grand Circus', 'David Watkins', 'Founder', '313 1st Street', 'Detroit', '31313', 'USA', '123-1234' 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sql_safe_updates = 0;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orders SET shipregion='EuroZone' WHERE shipcountry='France';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sql_safe_updates = 0;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`order details` where quantity=1;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avg(quantity) as "average", min(quantity) as "min", max(quantity) as "Max" FROM `order details`;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avg(quantity) as "average", min(quantity) as "min", max(quantity) as "Max" FROM `order details` GROUP BY orderid;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customerid FROM orders WHERE orderid='10290';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SELECT * FROM orders INNER JOIN customers ON Orders.CustomerID = customers.CustomerID;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SELECT * FROM orders LEFT JOIN customers ON Orders.CustomerID = customers.CustomerID;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SELECT * FROM orders RIGHT JOIN customers ON Orders.CustomerID = customers.CustomerID;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firstname FROM employees WHERE reportsto is null;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firstname FROM employees WHERE reportsto=2;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`db_demos`.`student`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`studentID` INT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`name` VARCHAR(45)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`classID` VARCHAR(45)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PRIMARY KEY (`studentID`));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`db_demos`.`class`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`classID`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`title` VARCHAR(45)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PRIMARY KEY (`classID`));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