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7E97A" w14:textId="5DA03170" w:rsidR="00AD74B8" w:rsidRPr="008B2202" w:rsidRDefault="00D11FB1" w:rsidP="00D11FB1">
      <w:pPr>
        <w:jc w:val="right"/>
      </w:pPr>
      <w:r w:rsidRPr="008B2202">
        <w:t xml:space="preserve">Gliwice, </w:t>
      </w:r>
      <w:r w:rsidR="00C449ED">
        <w:t>14</w:t>
      </w:r>
      <w:r w:rsidRPr="008B2202">
        <w:t>-</w:t>
      </w:r>
      <w:r w:rsidR="00A578D5">
        <w:t>11</w:t>
      </w:r>
      <w:r w:rsidRPr="008B2202">
        <w:t>-20</w:t>
      </w:r>
      <w:r w:rsidR="00DA7603">
        <w:t>2</w:t>
      </w:r>
      <w:r w:rsidR="00983E89">
        <w:t>1</w:t>
      </w:r>
      <w:r w:rsidRPr="008B2202">
        <w:t xml:space="preserve"> r.</w:t>
      </w:r>
    </w:p>
    <w:p w14:paraId="7DC4D23F" w14:textId="77777777" w:rsidR="00D11FB1" w:rsidRPr="008B2202" w:rsidRDefault="00D11FB1" w:rsidP="00D11FB1">
      <w:pPr>
        <w:jc w:val="center"/>
      </w:pPr>
    </w:p>
    <w:p w14:paraId="02C2AE81" w14:textId="77777777" w:rsidR="008D6672" w:rsidRPr="008B2202" w:rsidRDefault="00EA5239" w:rsidP="00D11FB1">
      <w:pPr>
        <w:rPr>
          <w:rFonts w:asciiTheme="minorHAnsi" w:hAnsiTheme="minorHAnsi"/>
          <w:b/>
          <w:sz w:val="24"/>
          <w:szCs w:val="24"/>
        </w:rPr>
      </w:pPr>
      <w:r>
        <w:rPr>
          <w:rFonts w:asciiTheme="minorHAnsi" w:hAnsiTheme="minorHAnsi"/>
          <w:b/>
          <w:sz w:val="24"/>
          <w:szCs w:val="24"/>
        </w:rPr>
        <w:t>Modelowanie matematyczne</w:t>
      </w:r>
    </w:p>
    <w:p w14:paraId="01AD48D5" w14:textId="31E15456" w:rsidR="00D11FB1" w:rsidRPr="008B2202" w:rsidRDefault="008B2202" w:rsidP="00D11FB1">
      <w:pPr>
        <w:rPr>
          <w:sz w:val="32"/>
          <w:szCs w:val="32"/>
        </w:rPr>
      </w:pPr>
      <w:r w:rsidRPr="008B2202">
        <w:rPr>
          <w:sz w:val="32"/>
          <w:szCs w:val="32"/>
        </w:rPr>
        <w:t>Dokumentacja zadania laborat</w:t>
      </w:r>
      <w:r w:rsidR="0004511D">
        <w:rPr>
          <w:sz w:val="32"/>
          <w:szCs w:val="32"/>
        </w:rPr>
        <w:t>or</w:t>
      </w:r>
      <w:r w:rsidRPr="008B2202">
        <w:rPr>
          <w:sz w:val="32"/>
          <w:szCs w:val="32"/>
        </w:rPr>
        <w:t>yjnego</w:t>
      </w:r>
      <w:r w:rsidR="00CE50F0" w:rsidRPr="008B2202">
        <w:rPr>
          <w:sz w:val="32"/>
          <w:szCs w:val="32"/>
        </w:rPr>
        <w:t xml:space="preserve"> nr</w:t>
      </w:r>
      <w:r w:rsidRPr="008B2202">
        <w:rPr>
          <w:sz w:val="32"/>
          <w:szCs w:val="32"/>
        </w:rPr>
        <w:t xml:space="preserve"> </w:t>
      </w:r>
      <w:r w:rsidR="00C449ED">
        <w:rPr>
          <w:sz w:val="32"/>
          <w:szCs w:val="32"/>
        </w:rPr>
        <w:t>2</w:t>
      </w:r>
      <w:r w:rsidR="00CE50F0" w:rsidRPr="008B2202">
        <w:rPr>
          <w:sz w:val="32"/>
          <w:szCs w:val="32"/>
        </w:rPr>
        <w:t xml:space="preserve">   </w:t>
      </w:r>
    </w:p>
    <w:p w14:paraId="6FCFCF2C" w14:textId="6437E599" w:rsidR="00D11FB1" w:rsidRPr="008B2202" w:rsidRDefault="008B2202" w:rsidP="00D11FB1">
      <w:r w:rsidRPr="008B2202">
        <w:t>Tytuł</w:t>
      </w:r>
      <w:r w:rsidR="00D11FB1" w:rsidRPr="008B2202">
        <w:t xml:space="preserve">:  </w:t>
      </w:r>
      <w:r w:rsidR="00C449ED">
        <w:rPr>
          <w:b/>
          <w:sz w:val="28"/>
          <w:szCs w:val="28"/>
        </w:rPr>
        <w:t>Opadanie ciała</w:t>
      </w:r>
    </w:p>
    <w:p w14:paraId="124BB9E0" w14:textId="1E127FBC" w:rsidR="00995467" w:rsidRPr="008B2202" w:rsidRDefault="008B2202" w:rsidP="00D11FB1">
      <w:r w:rsidRPr="008B2202">
        <w:t>Aut</w:t>
      </w:r>
      <w:r w:rsidR="001615BA" w:rsidRPr="008B2202">
        <w:t>or</w:t>
      </w:r>
      <w:r w:rsidR="00D11FB1" w:rsidRPr="008B2202">
        <w:t xml:space="preserve"> (</w:t>
      </w:r>
      <w:r w:rsidRPr="008B2202">
        <w:t>Autorzy</w:t>
      </w:r>
      <w:r w:rsidR="00D11FB1" w:rsidRPr="008B2202">
        <w:t xml:space="preserve">):  </w:t>
      </w:r>
      <w:r w:rsidR="00A578D5">
        <w:rPr>
          <w:sz w:val="28"/>
          <w:szCs w:val="28"/>
        </w:rPr>
        <w:t>Dawid Bitner</w:t>
      </w:r>
    </w:p>
    <w:p w14:paraId="7E269220" w14:textId="77777777" w:rsidR="00D11FB1" w:rsidRPr="008B2202" w:rsidRDefault="008B2202" w:rsidP="00D11FB1">
      <w:r w:rsidRPr="008B2202">
        <w:t>Kierunek</w:t>
      </w:r>
      <w:r w:rsidR="00995467" w:rsidRPr="008B2202">
        <w:t xml:space="preserve">: </w:t>
      </w:r>
      <w:r w:rsidR="00D11FB1" w:rsidRPr="008B2202">
        <w:t xml:space="preserve"> </w:t>
      </w:r>
      <w:r w:rsidR="00EA5239">
        <w:rPr>
          <w:sz w:val="28"/>
          <w:szCs w:val="28"/>
        </w:rPr>
        <w:t>Infor</w:t>
      </w:r>
      <w:r w:rsidRPr="008B2202">
        <w:rPr>
          <w:sz w:val="28"/>
          <w:szCs w:val="28"/>
        </w:rPr>
        <w:t>m</w:t>
      </w:r>
      <w:r w:rsidR="002E5118" w:rsidRPr="008B2202">
        <w:rPr>
          <w:sz w:val="28"/>
          <w:szCs w:val="28"/>
        </w:rPr>
        <w:t>atyka</w:t>
      </w:r>
      <w:r w:rsidR="00983E89">
        <w:rPr>
          <w:sz w:val="28"/>
          <w:szCs w:val="28"/>
        </w:rPr>
        <w:t>, studia</w:t>
      </w:r>
      <w:r w:rsidR="00EA5239">
        <w:rPr>
          <w:sz w:val="28"/>
          <w:szCs w:val="28"/>
        </w:rPr>
        <w:t xml:space="preserve"> 2</w:t>
      </w:r>
      <w:r w:rsidR="00983E89">
        <w:rPr>
          <w:sz w:val="28"/>
          <w:szCs w:val="28"/>
        </w:rPr>
        <w:t xml:space="preserve"> stopnia</w:t>
      </w:r>
      <w:r w:rsidR="002E5118" w:rsidRPr="008B2202">
        <w:rPr>
          <w:sz w:val="28"/>
          <w:szCs w:val="28"/>
        </w:rPr>
        <w:t xml:space="preserve"> (</w:t>
      </w:r>
      <w:proofErr w:type="spellStart"/>
      <w:r w:rsidR="002E5118" w:rsidRPr="008B2202">
        <w:rPr>
          <w:sz w:val="28"/>
          <w:szCs w:val="28"/>
        </w:rPr>
        <w:t>sem.</w:t>
      </w:r>
      <w:r w:rsidR="00EA5239">
        <w:rPr>
          <w:sz w:val="28"/>
          <w:szCs w:val="28"/>
        </w:rPr>
        <w:t>II</w:t>
      </w:r>
      <w:proofErr w:type="spellEnd"/>
      <w:r w:rsidR="00CE50F0" w:rsidRPr="008B2202">
        <w:rPr>
          <w:sz w:val="28"/>
          <w:szCs w:val="28"/>
        </w:rPr>
        <w:t>)</w:t>
      </w:r>
    </w:p>
    <w:p w14:paraId="28C0C7F8" w14:textId="77777777" w:rsidR="00D11FB1" w:rsidRPr="008B2202" w:rsidRDefault="00D11FB1" w:rsidP="00D11FB1"/>
    <w:p w14:paraId="06C42FC4" w14:textId="7A520912" w:rsidR="00D11FB1" w:rsidRPr="008B2202" w:rsidRDefault="008B2202" w:rsidP="00C449ED">
      <w:r w:rsidRPr="008B2202">
        <w:rPr>
          <w:b/>
          <w:i/>
        </w:rPr>
        <w:t xml:space="preserve">Cel </w:t>
      </w:r>
      <w:r>
        <w:rPr>
          <w:b/>
          <w:i/>
        </w:rPr>
        <w:t xml:space="preserve">zadania / </w:t>
      </w:r>
      <w:r w:rsidRPr="008B2202">
        <w:rPr>
          <w:b/>
          <w:i/>
        </w:rPr>
        <w:t>projektu</w:t>
      </w:r>
      <w:r w:rsidR="00D11FB1" w:rsidRPr="008B2202">
        <w:rPr>
          <w:b/>
          <w:i/>
        </w:rPr>
        <w:t>:</w:t>
      </w:r>
      <w:r w:rsidR="00D11FB1" w:rsidRPr="008B2202">
        <w:rPr>
          <w:i/>
        </w:rPr>
        <w:t xml:space="preserve"> </w:t>
      </w:r>
      <w:r w:rsidR="00D11FB1" w:rsidRPr="008B2202">
        <w:rPr>
          <w:i/>
        </w:rPr>
        <w:br/>
      </w:r>
      <w:r w:rsidR="00C449ED">
        <w:t>Celem zadania było przygotowanie programu, który będzie ilustrował proces opadania ciała w</w:t>
      </w:r>
      <w:r w:rsidR="00C449ED">
        <w:t xml:space="preserve"> </w:t>
      </w:r>
      <w:r w:rsidR="00C449ED">
        <w:t>zależności od elementów, które na to zjawisko wpływają (wysokość oraz prędkość początkowa, masa</w:t>
      </w:r>
      <w:r w:rsidR="00C449ED">
        <w:t xml:space="preserve"> </w:t>
      </w:r>
      <w:r w:rsidR="00C449ED">
        <w:t>ciała, współczynnik oporu powietrza) oraz przeprowadzenie analizy otrzymanych wyników.</w:t>
      </w:r>
    </w:p>
    <w:p w14:paraId="59FC4904" w14:textId="77777777" w:rsidR="00404841" w:rsidRDefault="008B2202" w:rsidP="00404841">
      <w:r w:rsidRPr="008B2202">
        <w:rPr>
          <w:b/>
          <w:i/>
        </w:rPr>
        <w:t>Opis</w:t>
      </w:r>
      <w:r w:rsidR="00D11FB1" w:rsidRPr="008B2202">
        <w:rPr>
          <w:b/>
          <w:i/>
        </w:rPr>
        <w:t>:</w:t>
      </w:r>
      <w:r w:rsidR="00D11FB1" w:rsidRPr="008B2202">
        <w:br/>
      </w:r>
      <w:r w:rsidR="00404841">
        <w:t>Definicje funkcji wyglądają następująco:</w:t>
      </w:r>
    </w:p>
    <w:p w14:paraId="3E8A1597" w14:textId="77777777" w:rsidR="00404841" w:rsidRDefault="00404841" w:rsidP="00404841">
      <w:r>
        <w:t>- prosty[h_, v0_]</w:t>
      </w:r>
    </w:p>
    <w:p w14:paraId="526B145A" w14:textId="77777777" w:rsidR="00404841" w:rsidRDefault="00404841" w:rsidP="00404841">
      <w:r>
        <w:t>- rzeczywisty[h_, v0_, m_, k_]</w:t>
      </w:r>
    </w:p>
    <w:p w14:paraId="55940E89" w14:textId="77777777" w:rsidR="00404841" w:rsidRDefault="00404841" w:rsidP="00404841"/>
    <w:p w14:paraId="0C392C5A" w14:textId="613F545B" w:rsidR="00404841" w:rsidRDefault="00404841" w:rsidP="00404841">
      <w:r>
        <w:t xml:space="preserve">Parametry powyższych funkcji: </w:t>
      </w:r>
    </w:p>
    <w:p w14:paraId="08672249" w14:textId="77777777" w:rsidR="00404841" w:rsidRDefault="00404841" w:rsidP="00404841">
      <w:r>
        <w:t>• h - wysokość początkowa</w:t>
      </w:r>
    </w:p>
    <w:p w14:paraId="779AF6B9" w14:textId="77777777" w:rsidR="00404841" w:rsidRDefault="00404841" w:rsidP="00404841">
      <w:r>
        <w:t>• v0 - prędkość początkowa</w:t>
      </w:r>
    </w:p>
    <w:p w14:paraId="0EF81DDB" w14:textId="77777777" w:rsidR="00404841" w:rsidRDefault="00404841" w:rsidP="00404841">
      <w:r>
        <w:t>• m - masa ciała</w:t>
      </w:r>
    </w:p>
    <w:p w14:paraId="5F9E1DC5" w14:textId="77777777" w:rsidR="00404841" w:rsidRDefault="00404841" w:rsidP="00404841">
      <w:r>
        <w:t>• k - współczynnik oporu powietrza</w:t>
      </w:r>
    </w:p>
    <w:p w14:paraId="4FE8E5C8" w14:textId="77777777" w:rsidR="00404841" w:rsidRDefault="00404841" w:rsidP="00404841"/>
    <w:p w14:paraId="03FC5EA2" w14:textId="34C413FB" w:rsidR="00CF4EA2" w:rsidRDefault="00404841" w:rsidP="00404841">
      <w:pPr>
        <w:rPr>
          <w:rFonts w:cs="Calibri"/>
        </w:rPr>
      </w:pPr>
      <w:r>
        <w:t>Funkcje zwracają wynik w postaci czasu opadania obiektu na ziemię oraz wykres.</w:t>
      </w:r>
    </w:p>
    <w:p w14:paraId="0840A649" w14:textId="77777777" w:rsidR="00404841" w:rsidRDefault="00D526CF" w:rsidP="00CF4EA2">
      <w:r>
        <w:br/>
      </w:r>
      <w:r w:rsidR="00404841">
        <w:t xml:space="preserve">Aby zamodelować spadek swobodny w przypadku prostym konieczne jest rozwiązanie następującego równania różniczkowego z warunkami początkowymi: </w:t>
      </w:r>
    </w:p>
    <w:p w14:paraId="318BE12F" w14:textId="6B3A2F5B" w:rsidR="00806BE8" w:rsidRPr="00806BE8" w:rsidRDefault="00806BE8" w:rsidP="00CF4EA2">
      <w:pPr>
        <w:rPr>
          <w:sz w:val="30"/>
          <w:szCs w:val="30"/>
        </w:rPr>
      </w:pPr>
      <m:oMathPara>
        <m:oMath>
          <m:r>
            <m:rPr>
              <m:sty m:val="p"/>
            </m:rPr>
            <w:rPr>
              <w:rFonts w:ascii="Cambria Math" w:hAnsi="Cambria Math" w:cs="Arial"/>
            </w:rPr>
            <m:t>y</m:t>
          </m:r>
          <m:d>
            <m:dPr>
              <m:ctrlPr>
                <w:rPr>
                  <w:rFonts w:ascii="Cambria Math" w:hAnsi="Cambria Math" w:cs="Arial"/>
                </w:rPr>
              </m:ctrlPr>
            </m:dPr>
            <m:e>
              <m:r>
                <m:rPr>
                  <m:sty m:val="p"/>
                </m:rPr>
                <w:rPr>
                  <w:rFonts w:ascii="Cambria Math" w:hAnsi="Cambria Math" w:cs="Arial"/>
                </w:rPr>
                <m:t>0</m:t>
              </m:r>
            </m:e>
          </m:d>
          <m:r>
            <m:rPr>
              <m:sty m:val="p"/>
            </m:rPr>
            <w:rPr>
              <w:rFonts w:ascii="Cambria Math" w:hAnsi="Cambria Math" w:cs="Arial"/>
            </w:rPr>
            <m:t>=0,</m:t>
          </m:r>
          <m:r>
            <m:rPr>
              <m:sty m:val="p"/>
            </m:rPr>
            <w:rPr>
              <w:rFonts w:ascii="Cambria Math" w:hAnsi="Cambria Math" w:cs="Arial"/>
            </w:rPr>
            <m:t xml:space="preserve">  </m:t>
          </m:r>
          <m:sSup>
            <m:sSupPr>
              <m:ctrlPr>
                <w:rPr>
                  <w:rFonts w:ascii="Cambria Math" w:hAnsi="Cambria Math" w:cs="Arial"/>
                </w:rPr>
              </m:ctrlPr>
            </m:sSupPr>
            <m:e>
              <m:r>
                <m:rPr>
                  <m:sty m:val="p"/>
                </m:rPr>
                <w:rPr>
                  <w:rFonts w:ascii="Cambria Math" w:hAnsi="Cambria Math" w:cs="Arial"/>
                </w:rPr>
                <m:t>y</m:t>
              </m:r>
            </m:e>
            <m:sup>
              <m:r>
                <m:rPr>
                  <m:sty m:val="p"/>
                </m:rPr>
                <w:rPr>
                  <w:rFonts w:ascii="Cambria Math" w:hAnsi="Cambria Math" w:cs="Arial"/>
                </w:rPr>
                <m:t>'</m:t>
              </m:r>
            </m:sup>
          </m:sSup>
          <m:d>
            <m:dPr>
              <m:ctrlPr>
                <w:rPr>
                  <w:rFonts w:ascii="Cambria Math" w:hAnsi="Cambria Math" w:cs="Arial"/>
                </w:rPr>
              </m:ctrlPr>
            </m:dPr>
            <m:e>
              <m:r>
                <m:rPr>
                  <m:sty m:val="p"/>
                </m:rPr>
                <w:rPr>
                  <w:rFonts w:ascii="Cambria Math" w:hAnsi="Cambria Math" w:cs="Arial"/>
                </w:rPr>
                <m:t>0</m:t>
              </m:r>
            </m:e>
          </m:d>
          <m:r>
            <m:rPr>
              <m:sty m:val="p"/>
            </m:rPr>
            <w:rPr>
              <w:rFonts w:ascii="Cambria Math" w:hAnsi="Cambria Math" w:cs="Arial"/>
            </w:rPr>
            <m:t>=v0,</m:t>
          </m:r>
          <m:r>
            <m:rPr>
              <m:sty m:val="p"/>
            </m:rPr>
            <w:rPr>
              <w:rFonts w:ascii="Cambria Math" w:hAnsi="Cambria Math" w:cs="Arial"/>
            </w:rPr>
            <m:t xml:space="preserve">  </m:t>
          </m:r>
          <m:sSup>
            <m:sSupPr>
              <m:ctrlPr>
                <w:rPr>
                  <w:rFonts w:ascii="Cambria Math" w:hAnsi="Cambria Math" w:cs="Arial"/>
                </w:rPr>
              </m:ctrlPr>
            </m:sSupPr>
            <m:e>
              <m:r>
                <m:rPr>
                  <m:sty m:val="p"/>
                </m:rPr>
                <w:rPr>
                  <w:rFonts w:ascii="Cambria Math" w:hAnsi="Cambria Math" w:cs="Arial"/>
                </w:rPr>
                <m:t>y</m:t>
              </m:r>
            </m:e>
            <m:sup>
              <m:r>
                <m:rPr>
                  <m:sty m:val="p"/>
                </m:rPr>
                <w:rPr>
                  <w:rFonts w:ascii="Cambria Math" w:hAnsi="Cambria Math" w:cs="Arial"/>
                </w:rPr>
                <m:t>''</m:t>
              </m:r>
            </m:sup>
          </m:sSup>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=g</m:t>
          </m:r>
        </m:oMath>
      </m:oMathPara>
    </w:p>
    <w:p w14:paraId="47A3FCB5" w14:textId="14202DDB" w:rsidR="002D5DB0" w:rsidRPr="00806BE8" w:rsidRDefault="00404841" w:rsidP="00CF4EA2">
      <w:r>
        <w:lastRenderedPageBreak/>
        <w:t xml:space="preserve">W wyniku rozwiązania powyższego równania otrzymujemy funkcję opisującą drogę przebytą przez ciało do chwili </w:t>
      </w:r>
      <w:r w:rsidR="002D5DB0">
        <w:t>t</w:t>
      </w:r>
      <w:r>
        <w:t>.</w:t>
      </w:r>
      <w:r w:rsidR="002D5DB0">
        <w:t xml:space="preserve"> </w:t>
      </w:r>
      <w:r>
        <w:t>Aby przedstawić zależność między czasem, a lokalizacją ciała wykorzystamy równość</w:t>
      </w:r>
      <w:r w:rsidR="002D5DB0">
        <w:t xml:space="preserve">: </w:t>
      </w:r>
      <w:r w:rsidR="002D5DB0">
        <w:rPr>
          <w:i/>
          <w:iCs/>
          <w:sz w:val="23"/>
          <w:szCs w:val="23"/>
        </w:rPr>
        <w:t>z</w:t>
      </w:r>
      <w:r w:rsidR="002D5DB0">
        <w:rPr>
          <w:rFonts w:ascii="OYNLM W+ STIX General" w:hAnsi="OYNLM W+ STIX General" w:cs="OYNLM W+ STIX General"/>
          <w:sz w:val="23"/>
          <w:szCs w:val="23"/>
        </w:rPr>
        <w:t>(</w:t>
      </w:r>
      <w:r w:rsidR="002D5DB0">
        <w:rPr>
          <w:i/>
          <w:iCs/>
          <w:sz w:val="23"/>
          <w:szCs w:val="23"/>
        </w:rPr>
        <w:t>t</w:t>
      </w:r>
      <w:r w:rsidR="002D5DB0">
        <w:rPr>
          <w:rFonts w:ascii="OYNLM W+ STIX General" w:hAnsi="OYNLM W+ STIX General" w:cs="OYNLM W+ STIX General"/>
          <w:sz w:val="23"/>
          <w:szCs w:val="23"/>
        </w:rPr>
        <w:t xml:space="preserve">) = </w:t>
      </w:r>
      <w:r w:rsidR="002D5DB0">
        <w:rPr>
          <w:i/>
          <w:iCs/>
          <w:sz w:val="23"/>
          <w:szCs w:val="23"/>
        </w:rPr>
        <w:t xml:space="preserve">h </w:t>
      </w:r>
      <w:r w:rsidR="002D5DB0">
        <w:rPr>
          <w:rFonts w:ascii="MNPLQ T+ STIX General" w:hAnsi="MNPLQ T+ STIX General" w:cs="MNPLQ T+ STIX General"/>
          <w:sz w:val="23"/>
          <w:szCs w:val="23"/>
        </w:rPr>
        <w:t xml:space="preserve">− </w:t>
      </w:r>
      <w:r w:rsidR="002D5DB0">
        <w:rPr>
          <w:i/>
          <w:iCs/>
          <w:sz w:val="23"/>
          <w:szCs w:val="23"/>
        </w:rPr>
        <w:t>y</w:t>
      </w:r>
      <w:r w:rsidR="002D5DB0">
        <w:rPr>
          <w:rFonts w:ascii="OYNLM W+ STIX General" w:hAnsi="OYNLM W+ STIX General" w:cs="OYNLM W+ STIX General"/>
          <w:sz w:val="23"/>
          <w:szCs w:val="23"/>
        </w:rPr>
        <w:t>(</w:t>
      </w:r>
      <w:r w:rsidR="002D5DB0">
        <w:rPr>
          <w:i/>
          <w:iCs/>
          <w:sz w:val="23"/>
          <w:szCs w:val="23"/>
        </w:rPr>
        <w:t>t</w:t>
      </w:r>
      <w:r w:rsidR="002D5DB0">
        <w:rPr>
          <w:rFonts w:ascii="OYNLM W+ STIX General" w:hAnsi="OYNLM W+ STIX General" w:cs="OYNLM W+ STIX General"/>
          <w:sz w:val="23"/>
          <w:szCs w:val="23"/>
        </w:rPr>
        <w:t>)</w:t>
      </w:r>
      <w:r>
        <w:t>.</w:t>
      </w:r>
    </w:p>
    <w:p w14:paraId="3EAAD007" w14:textId="4412CEBB" w:rsidR="002D5DB0" w:rsidRDefault="00404841" w:rsidP="00CF4EA2">
      <w:r>
        <w:t xml:space="preserve"> W przypadku rzeczywistym równanie różniczkowe, które musimy rozwiązać </w:t>
      </w:r>
      <w:r w:rsidR="002D5DB0">
        <w:t>ma postać</w:t>
      </w:r>
      <w:r>
        <w:t xml:space="preserve">: </w:t>
      </w:r>
    </w:p>
    <w:p w14:paraId="09F675B5" w14:textId="3B7180B8" w:rsidR="002C0E43" w:rsidRPr="002C0E43" w:rsidRDefault="002C0E43" w:rsidP="00CF4EA2">
      <m:oMathPara>
        <m:oMath>
          <m:r>
            <w:rPr>
              <w:rFonts w:ascii="Cambria Math" w:hAnsi="Cambria Math"/>
            </w:rPr>
            <m:t>y</m:t>
          </m:r>
          <m:r>
            <m:rPr>
              <m:sty m:val="p"/>
            </m:rPr>
            <w:rPr>
              <w:rFonts w:ascii="Cambria Math" w:hAnsi="Cambria Math" w:cs="MNPLQ T+ STIX General"/>
            </w:rPr>
            <m:t xml:space="preserve">' </m:t>
          </m:r>
          <m:r>
            <m:rPr>
              <m:sty m:val="p"/>
            </m:rPr>
            <w:rPr>
              <w:rFonts w:ascii="Cambria Math" w:hAnsi="Cambria Math" w:cs="OYNLM W+ STIX General"/>
            </w:rPr>
            <m:t>(0)=</m:t>
          </m:r>
          <m:r>
            <w:rPr>
              <w:rFonts w:ascii="Cambria Math" w:hAnsi="Cambria Math"/>
            </w:rPr>
            <m:t>v</m:t>
          </m:r>
          <m:r>
            <m:rPr>
              <m:sty m:val="p"/>
            </m:rPr>
            <w:rPr>
              <w:rFonts w:ascii="Cambria Math" w:hAnsi="Cambria Math" w:cs="OYNLM W+ STIX General"/>
              <w:sz w:val="16"/>
              <w:szCs w:val="16"/>
            </w:rPr>
            <m:t>0</m:t>
          </m:r>
          <m:r>
            <m:rPr>
              <m:sty m:val="p"/>
            </m:rPr>
            <w:rPr>
              <w:rFonts w:ascii="Cambria Math" w:hAnsi="Cambria Math" w:cs="OYNLM W+ STIX General"/>
            </w:rPr>
            <m:t>,</m:t>
          </m:r>
          <m:r>
            <m:rPr>
              <m:sty m:val="p"/>
            </m:rPr>
            <w:rPr>
              <w:rFonts w:ascii="Cambria Math" w:hAnsi="Cambria Math" w:cs="OYNLM W+ STIX General"/>
            </w:rPr>
            <m:t xml:space="preserve"> </m:t>
          </m:r>
          <m:r>
            <m:rPr>
              <m:sty m:val="p"/>
            </m:rPr>
            <w:rPr>
              <w:rFonts w:ascii="Cambria Math" w:hAnsi="Cambria Math" w:cs="OYNLM W+ STIX General"/>
            </w:rPr>
            <m:t xml:space="preserve"> </m:t>
          </m:r>
          <m:r>
            <w:rPr>
              <w:rFonts w:ascii="Cambria Math" w:hAnsi="Cambria Math"/>
            </w:rPr>
            <m:t>y</m:t>
          </m:r>
          <m:r>
            <m:rPr>
              <m:sty m:val="p"/>
            </m:rPr>
            <w:rPr>
              <w:rFonts w:ascii="Cambria Math" w:hAnsi="Cambria Math" w:cs="MNPLQ T+ STIX General"/>
            </w:rPr>
            <m:t xml:space="preserve">'' </m:t>
          </m:r>
          <m:r>
            <m:rPr>
              <m:sty m:val="p"/>
            </m:rPr>
            <w:rPr>
              <w:rFonts w:ascii="Cambria Math" w:hAnsi="Cambria Math" w:cs="OYNLM W+ STIX General"/>
            </w:rPr>
            <m:t>(</m:t>
          </m:r>
          <m:r>
            <w:rPr>
              <w:rFonts w:ascii="Cambria Math" w:hAnsi="Cambria Math"/>
            </w:rPr>
            <m:t>t</m:t>
          </m:r>
          <m:r>
            <m:rPr>
              <m:sty m:val="p"/>
            </m:rPr>
            <w:rPr>
              <w:rFonts w:ascii="Cambria Math" w:hAnsi="Cambria Math" w:cs="OYNLM W+ STIX General"/>
            </w:rPr>
            <m:t>)+</m:t>
          </m:r>
          <m:r>
            <m:rPr>
              <m:sty m:val="p"/>
            </m:rPr>
            <w:rPr>
              <w:rFonts w:ascii="Cambria Math" w:hAnsi="Cambria Math" w:cs="OYNLM W+ STIX General"/>
            </w:rPr>
            <m:t>(</m:t>
          </m:r>
          <m:r>
            <w:rPr>
              <w:rFonts w:ascii="Cambria Math" w:hAnsi="Cambria Math"/>
            </w:rPr>
            <m:t>k</m:t>
          </m:r>
          <m:r>
            <w:rPr>
              <w:rFonts w:ascii="Cambria Math" w:hAnsi="Cambria Math"/>
            </w:rPr>
            <m:t>/</m:t>
          </m:r>
          <m:r>
            <w:rPr>
              <w:rFonts w:ascii="Cambria Math" w:hAnsi="Cambria Math"/>
            </w:rPr>
            <m:t>m</m:t>
          </m:r>
          <m:r>
            <w:rPr>
              <w:rFonts w:ascii="Cambria Math" w:hAnsi="Cambria Math"/>
            </w:rPr>
            <m:t>)</m:t>
          </m:r>
          <m:r>
            <w:rPr>
              <w:rFonts w:ascii="Cambria Math" w:hAnsi="Cambria Math"/>
            </w:rPr>
            <m:t>y</m:t>
          </m:r>
          <m:r>
            <m:rPr>
              <m:sty m:val="p"/>
            </m:rPr>
            <w:rPr>
              <w:rFonts w:ascii="Cambria Math" w:hAnsi="Cambria Math" w:cs="MNPLQ T+ STIX General"/>
            </w:rPr>
            <m:t xml:space="preserve">' </m:t>
          </m:r>
          <m:r>
            <m:rPr>
              <m:sty m:val="p"/>
            </m:rPr>
            <w:rPr>
              <w:rFonts w:ascii="Cambria Math" w:hAnsi="Cambria Math" w:cs="OYNLM W+ STIX General"/>
            </w:rPr>
            <m:t>(</m:t>
          </m:r>
          <m:r>
            <w:rPr>
              <w:rFonts w:ascii="Cambria Math" w:hAnsi="Cambria Math"/>
            </w:rPr>
            <m:t>t</m:t>
          </m:r>
          <m:r>
            <m:rPr>
              <m:sty m:val="p"/>
            </m:rPr>
            <w:rPr>
              <w:rFonts w:ascii="Cambria Math" w:hAnsi="Cambria Math" w:cs="OYNLM W+ STIX General"/>
            </w:rPr>
            <m:t>)=</m:t>
          </m:r>
          <m:r>
            <w:rPr>
              <w:rFonts w:ascii="Cambria Math" w:hAnsi="Cambria Math"/>
            </w:rPr>
            <m:t>g</m:t>
          </m:r>
          <m:r>
            <m:rPr>
              <m:sty m:val="p"/>
            </m:rPr>
            <w:rPr>
              <w:rFonts w:ascii="Cambria Math" w:hAnsi="Cambria Math" w:cs="OYNLM W+ STIX General"/>
            </w:rPr>
            <m:t xml:space="preserve">, </m:t>
          </m:r>
          <m:r>
            <m:rPr>
              <m:sty m:val="p"/>
            </m:rPr>
            <w:rPr>
              <w:rFonts w:ascii="Cambria Math" w:hAnsi="Cambria Math" w:cs="OYNLM W+ STIX General"/>
            </w:rPr>
            <m:t xml:space="preserve"> </m:t>
          </m:r>
          <m:r>
            <w:rPr>
              <w:rFonts w:ascii="Cambria Math" w:hAnsi="Cambria Math"/>
            </w:rPr>
            <m:t>y</m:t>
          </m:r>
          <m:r>
            <m:rPr>
              <m:sty m:val="p"/>
            </m:rPr>
            <w:rPr>
              <w:rFonts w:ascii="Cambria Math" w:hAnsi="Cambria Math" w:cs="OYNLM W+ STIX General"/>
            </w:rPr>
            <m:t>(0)</m:t>
          </m:r>
          <m:r>
            <m:rPr>
              <m:sty m:val="p"/>
            </m:rPr>
            <w:rPr>
              <w:rFonts w:ascii="Cambria Math" w:hAnsi="Cambria Math" w:cs="OYNLM W+ STIX General"/>
            </w:rPr>
            <m:t>=</m:t>
          </m:r>
          <m:r>
            <m:rPr>
              <m:sty m:val="p"/>
            </m:rPr>
            <w:rPr>
              <w:rFonts w:ascii="Cambria Math" w:hAnsi="Cambria Math" w:cs="OYNLM W+ STIX General"/>
            </w:rPr>
            <m:t xml:space="preserve"> 0 </m:t>
          </m:r>
        </m:oMath>
      </m:oMathPara>
    </w:p>
    <w:p w14:paraId="75B376BB" w14:textId="77777777" w:rsidR="002C0E43" w:rsidRDefault="002C0E43" w:rsidP="00CF4EA2"/>
    <w:p w14:paraId="23866F03" w14:textId="4F0E6131" w:rsidR="0042320E" w:rsidRPr="002C0E43" w:rsidRDefault="00D526CF" w:rsidP="00CF4EA2">
      <w:r>
        <w:br/>
      </w:r>
      <w:r w:rsidR="0042320E">
        <w:t>Przykład działania programu:</w:t>
      </w:r>
    </w:p>
    <w:p w14:paraId="688FDA4F" w14:textId="7AA47B66" w:rsidR="0042320E" w:rsidRDefault="002D5DB0" w:rsidP="00CF4EA2">
      <w:r>
        <w:rPr>
          <w:noProof/>
        </w:rPr>
        <w:drawing>
          <wp:inline distT="0" distB="0" distL="0" distR="0" wp14:anchorId="131EE3A8" wp14:editId="087C8068">
            <wp:extent cx="4100222" cy="654558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1337" cy="6547360"/>
                    </a:xfrm>
                    <a:prstGeom prst="rect">
                      <a:avLst/>
                    </a:prstGeom>
                  </pic:spPr>
                </pic:pic>
              </a:graphicData>
            </a:graphic>
          </wp:inline>
        </w:drawing>
      </w:r>
    </w:p>
    <w:p w14:paraId="28D1F658" w14:textId="77777777" w:rsidR="00983A3F" w:rsidRPr="00983A3F" w:rsidRDefault="00983A3F" w:rsidP="00CF4EA2">
      <w:pPr>
        <w:rPr>
          <w:bCs/>
          <w:iCs/>
        </w:rPr>
      </w:pPr>
      <w:r w:rsidRPr="00983A3F">
        <w:rPr>
          <w:bCs/>
          <w:iCs/>
        </w:rPr>
        <w:lastRenderedPageBreak/>
        <w:t>Na podstawie testów wykonanych w programie udało mi się zauważyć, że czym większa jest prędkość początkowa spadającego obiektu tym prędzej obiekt ten spadnie na ziemię. Wraz ze wzrostem masy ciała skraca się czas, po którym ciało spadnie na ziemię. W przypadku gdy współczynnik oporu powietrza rośnie, to czas opadania ulega również zwiększeniu.</w:t>
      </w:r>
    </w:p>
    <w:p w14:paraId="3CA829EB" w14:textId="79B4D165" w:rsidR="008B2202" w:rsidRPr="008B2202" w:rsidRDefault="002D5DB0" w:rsidP="00CF4EA2">
      <w:pPr>
        <w:rPr>
          <w:b/>
          <w:i/>
        </w:rPr>
      </w:pPr>
      <w:r>
        <w:rPr>
          <w:b/>
          <w:i/>
        </w:rPr>
        <w:br/>
      </w:r>
      <w:r w:rsidR="008B2202" w:rsidRPr="008B2202">
        <w:rPr>
          <w:b/>
          <w:i/>
        </w:rPr>
        <w:t xml:space="preserve">Literatura: </w:t>
      </w:r>
    </w:p>
    <w:p w14:paraId="7A55D32F" w14:textId="70002CCE" w:rsidR="008B2202" w:rsidRDefault="002D5DB0" w:rsidP="00D11FB1">
      <w:r>
        <w:t>F</w:t>
      </w:r>
      <w:r w:rsidR="000169E4">
        <w:t>i</w:t>
      </w:r>
      <w:r>
        <w:t>zyka</w:t>
      </w:r>
      <w:r w:rsidR="00CF4EA2">
        <w:t xml:space="preserve"> – materiały AGH </w:t>
      </w:r>
      <w:hyperlink r:id="rId8" w:history="1">
        <w:r w:rsidRPr="002D5DB0">
          <w:rPr>
            <w:rStyle w:val="Hipercze"/>
          </w:rPr>
          <w:t>http://www.ftj.agh.edu.pl/doc/pl/dydfis/Zkakol/Fizyka_2017.pdf</w:t>
        </w:r>
      </w:hyperlink>
      <w:r w:rsidR="00CF4EA2">
        <w:t xml:space="preserve"> (dostęp </w:t>
      </w:r>
      <w:r>
        <w:t>14</w:t>
      </w:r>
      <w:r w:rsidR="00CF4EA2">
        <w:t>.11.2021)</w:t>
      </w:r>
    </w:p>
    <w:p w14:paraId="4993AD55" w14:textId="77777777" w:rsidR="008B2202" w:rsidRPr="008B2202" w:rsidRDefault="008B2202" w:rsidP="00D11FB1"/>
    <w:p w14:paraId="416D6813" w14:textId="77777777" w:rsidR="00A22160" w:rsidRPr="001615BA" w:rsidRDefault="008B2202" w:rsidP="00A22160">
      <w:pPr>
        <w:rPr>
          <w:lang w:val="en-GB"/>
        </w:rPr>
      </w:pPr>
      <w:proofErr w:type="spellStart"/>
      <w:r>
        <w:rPr>
          <w:b/>
          <w:i/>
          <w:lang w:val="en-GB"/>
        </w:rPr>
        <w:t>Załącznik</w:t>
      </w:r>
      <w:proofErr w:type="spellEnd"/>
      <w:r w:rsidR="00753FF8" w:rsidRPr="001615BA">
        <w:rPr>
          <w:b/>
          <w:i/>
          <w:lang w:val="en-GB"/>
        </w:rPr>
        <w:t>:</w:t>
      </w:r>
    </w:p>
    <w:p w14:paraId="1D3E84B6" w14:textId="2B42C292" w:rsidR="00A22160" w:rsidRPr="008B2202" w:rsidRDefault="008B2202" w:rsidP="00A22160">
      <w:pPr>
        <w:pStyle w:val="Akapitzlist"/>
        <w:numPr>
          <w:ilvl w:val="0"/>
          <w:numId w:val="1"/>
        </w:numPr>
      </w:pPr>
      <w:r w:rsidRPr="008B2202">
        <w:t>Plik z</w:t>
      </w:r>
      <w:r w:rsidR="00D84984" w:rsidRPr="008B2202">
        <w:t xml:space="preserve"> program</w:t>
      </w:r>
      <w:r w:rsidRPr="008B2202">
        <w:t>em</w:t>
      </w:r>
      <w:r w:rsidR="001615BA" w:rsidRPr="008B2202">
        <w:t xml:space="preserve"> (</w:t>
      </w:r>
      <w:r w:rsidR="00EC493F">
        <w:t>Bitner_Dawid_proj_</w:t>
      </w:r>
      <w:r w:rsidR="00C449ED">
        <w:t>2</w:t>
      </w:r>
      <w:r w:rsidR="00EC493F">
        <w:t>.nb</w:t>
      </w:r>
      <w:r w:rsidR="00A22160" w:rsidRPr="008B2202">
        <w:t>)</w:t>
      </w:r>
    </w:p>
    <w:p w14:paraId="0275EB80" w14:textId="77777777" w:rsidR="00D11FB1" w:rsidRPr="008B2202" w:rsidRDefault="00D11FB1" w:rsidP="00D11FB1">
      <w:pPr>
        <w:jc w:val="center"/>
      </w:pPr>
    </w:p>
    <w:sectPr w:rsidR="00D11FB1" w:rsidRPr="008B2202" w:rsidSect="00AD74B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33D79" w14:textId="77777777" w:rsidR="000B1ACF" w:rsidRDefault="000B1ACF" w:rsidP="00995467">
      <w:pPr>
        <w:spacing w:after="0" w:line="240" w:lineRule="auto"/>
      </w:pPr>
      <w:r>
        <w:separator/>
      </w:r>
    </w:p>
  </w:endnote>
  <w:endnote w:type="continuationSeparator" w:id="0">
    <w:p w14:paraId="55CB8338" w14:textId="77777777" w:rsidR="000B1ACF" w:rsidRDefault="000B1ACF" w:rsidP="00995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OYNLM W+ STIX General">
    <w:altName w:val="STI Extra General"/>
    <w:panose1 w:val="00000000000000000000"/>
    <w:charset w:val="00"/>
    <w:family w:val="swiss"/>
    <w:notTrueType/>
    <w:pitch w:val="default"/>
    <w:sig w:usb0="00000003" w:usb1="00000000" w:usb2="00000000" w:usb3="00000000" w:csb0="00000001" w:csb1="00000000"/>
  </w:font>
  <w:font w:name="MNPLQ T+ STIX General">
    <w:altName w:val="STI Extra General"/>
    <w:panose1 w:val="00000000000000000000"/>
    <w:charset w:val="00"/>
    <w:family w:val="swiss"/>
    <w:notTrueType/>
    <w:pitch w:val="default"/>
    <w:sig w:usb0="00000003" w:usb1="08070000" w:usb2="00000010" w:usb3="00000000" w:csb0="00020001"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A7390" w14:textId="77777777" w:rsidR="000B1ACF" w:rsidRDefault="000B1ACF" w:rsidP="00995467">
      <w:pPr>
        <w:spacing w:after="0" w:line="240" w:lineRule="auto"/>
      </w:pPr>
      <w:r>
        <w:separator/>
      </w:r>
    </w:p>
  </w:footnote>
  <w:footnote w:type="continuationSeparator" w:id="0">
    <w:p w14:paraId="701A1667" w14:textId="77777777" w:rsidR="000B1ACF" w:rsidRDefault="000B1ACF" w:rsidP="009954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4312"/>
    <w:multiLevelType w:val="hybridMultilevel"/>
    <w:tmpl w:val="9EAE184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 w15:restartNumberingAfterBreak="0">
    <w:nsid w:val="24EB7C07"/>
    <w:multiLevelType w:val="hybridMultilevel"/>
    <w:tmpl w:val="BA34FDA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 w15:restartNumberingAfterBreak="0">
    <w:nsid w:val="73A26078"/>
    <w:multiLevelType w:val="hybridMultilevel"/>
    <w:tmpl w:val="34CE1D12"/>
    <w:lvl w:ilvl="0" w:tplc="8B745A26">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B1"/>
    <w:rsid w:val="000169E4"/>
    <w:rsid w:val="0004511D"/>
    <w:rsid w:val="000B1ACF"/>
    <w:rsid w:val="000C547E"/>
    <w:rsid w:val="000E216F"/>
    <w:rsid w:val="000F7CF2"/>
    <w:rsid w:val="001615BA"/>
    <w:rsid w:val="001A479F"/>
    <w:rsid w:val="001E7203"/>
    <w:rsid w:val="002C0E43"/>
    <w:rsid w:val="002D5DB0"/>
    <w:rsid w:val="002E5118"/>
    <w:rsid w:val="002F3CB1"/>
    <w:rsid w:val="00331141"/>
    <w:rsid w:val="003D4141"/>
    <w:rsid w:val="003F5FB3"/>
    <w:rsid w:val="004008AF"/>
    <w:rsid w:val="00404841"/>
    <w:rsid w:val="0042320E"/>
    <w:rsid w:val="00460261"/>
    <w:rsid w:val="005509DB"/>
    <w:rsid w:val="00570A15"/>
    <w:rsid w:val="00622471"/>
    <w:rsid w:val="006D0F5E"/>
    <w:rsid w:val="00710ECF"/>
    <w:rsid w:val="00753FF8"/>
    <w:rsid w:val="007D6888"/>
    <w:rsid w:val="00806BE8"/>
    <w:rsid w:val="008B2202"/>
    <w:rsid w:val="008D6672"/>
    <w:rsid w:val="00983A3F"/>
    <w:rsid w:val="00983E89"/>
    <w:rsid w:val="00995467"/>
    <w:rsid w:val="009B6036"/>
    <w:rsid w:val="00A22160"/>
    <w:rsid w:val="00A578D5"/>
    <w:rsid w:val="00AA14BB"/>
    <w:rsid w:val="00AD74B8"/>
    <w:rsid w:val="00BE4ED2"/>
    <w:rsid w:val="00C449ED"/>
    <w:rsid w:val="00CE50F0"/>
    <w:rsid w:val="00CF4EA2"/>
    <w:rsid w:val="00D11FB1"/>
    <w:rsid w:val="00D526CF"/>
    <w:rsid w:val="00D84984"/>
    <w:rsid w:val="00DA7603"/>
    <w:rsid w:val="00DF2233"/>
    <w:rsid w:val="00E03769"/>
    <w:rsid w:val="00EA5239"/>
    <w:rsid w:val="00EA7829"/>
    <w:rsid w:val="00EC493F"/>
    <w:rsid w:val="00F7187D"/>
    <w:rsid w:val="00FA113B"/>
    <w:rsid w:val="00FA63B8"/>
    <w:rsid w:val="00FA680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9930"/>
  <w15:docId w15:val="{E79ADC8B-8E48-4C94-9CA7-1E558C50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D74B8"/>
    <w:pPr>
      <w:spacing w:after="200" w:line="276" w:lineRule="auto"/>
    </w:pPr>
    <w:rPr>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22160"/>
    <w:pPr>
      <w:ind w:left="720"/>
      <w:contextualSpacing/>
    </w:pPr>
  </w:style>
  <w:style w:type="paragraph" w:styleId="Tekstprzypisudolnego">
    <w:name w:val="footnote text"/>
    <w:basedOn w:val="Normalny"/>
    <w:link w:val="TekstprzypisudolnegoZnak"/>
    <w:uiPriority w:val="99"/>
    <w:semiHidden/>
    <w:unhideWhenUsed/>
    <w:rsid w:val="00995467"/>
    <w:rPr>
      <w:sz w:val="20"/>
      <w:szCs w:val="20"/>
    </w:rPr>
  </w:style>
  <w:style w:type="character" w:customStyle="1" w:styleId="TekstprzypisudolnegoZnak">
    <w:name w:val="Tekst przypisu dolnego Znak"/>
    <w:basedOn w:val="Domylnaczcionkaakapitu"/>
    <w:link w:val="Tekstprzypisudolnego"/>
    <w:uiPriority w:val="99"/>
    <w:semiHidden/>
    <w:rsid w:val="00995467"/>
    <w:rPr>
      <w:lang w:eastAsia="en-US"/>
    </w:rPr>
  </w:style>
  <w:style w:type="character" w:styleId="Odwoanieprzypisudolnego">
    <w:name w:val="footnote reference"/>
    <w:basedOn w:val="Domylnaczcionkaakapitu"/>
    <w:uiPriority w:val="99"/>
    <w:semiHidden/>
    <w:unhideWhenUsed/>
    <w:rsid w:val="00995467"/>
    <w:rPr>
      <w:vertAlign w:val="superscript"/>
    </w:rPr>
  </w:style>
  <w:style w:type="character" w:styleId="Hipercze">
    <w:name w:val="Hyperlink"/>
    <w:basedOn w:val="Domylnaczcionkaakapitu"/>
    <w:uiPriority w:val="99"/>
    <w:unhideWhenUsed/>
    <w:rsid w:val="00CF4EA2"/>
    <w:rPr>
      <w:color w:val="0000FF" w:themeColor="hyperlink"/>
      <w:u w:val="single"/>
    </w:rPr>
  </w:style>
  <w:style w:type="character" w:styleId="Nierozpoznanawzmianka">
    <w:name w:val="Unresolved Mention"/>
    <w:basedOn w:val="Domylnaczcionkaakapitu"/>
    <w:uiPriority w:val="99"/>
    <w:semiHidden/>
    <w:unhideWhenUsed/>
    <w:rsid w:val="00CF4EA2"/>
    <w:rPr>
      <w:color w:val="605E5C"/>
      <w:shd w:val="clear" w:color="auto" w:fill="E1DFDD"/>
    </w:rPr>
  </w:style>
  <w:style w:type="paragraph" w:styleId="Bezodstpw">
    <w:name w:val="No Spacing"/>
    <w:uiPriority w:val="1"/>
    <w:qFormat/>
    <w:rsid w:val="00D526CF"/>
    <w:rPr>
      <w:rFonts w:asciiTheme="minorHAnsi" w:eastAsiaTheme="minorHAnsi" w:hAnsiTheme="minorHAnsi" w:cstheme="minorBidi"/>
      <w:sz w:val="22"/>
      <w:szCs w:val="22"/>
      <w:lang w:eastAsia="en-US"/>
    </w:rPr>
  </w:style>
  <w:style w:type="character" w:styleId="Tekstzastpczy">
    <w:name w:val="Placeholder Text"/>
    <w:basedOn w:val="Domylnaczcionkaakapitu"/>
    <w:uiPriority w:val="99"/>
    <w:semiHidden/>
    <w:rsid w:val="00806B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6685">
      <w:bodyDiv w:val="1"/>
      <w:marLeft w:val="0"/>
      <w:marRight w:val="0"/>
      <w:marTop w:val="0"/>
      <w:marBottom w:val="0"/>
      <w:divBdr>
        <w:top w:val="none" w:sz="0" w:space="0" w:color="auto"/>
        <w:left w:val="none" w:sz="0" w:space="0" w:color="auto"/>
        <w:bottom w:val="none" w:sz="0" w:space="0" w:color="auto"/>
        <w:right w:val="none" w:sz="0" w:space="0" w:color="auto"/>
      </w:divBdr>
    </w:div>
    <w:div w:id="29465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tj.agh.edu.pl/doc/pl/dydfis/Zkakol/Fizyka_2017.pdf%2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283</Words>
  <Characters>1699</Characters>
  <Application>Microsoft Office Word</Application>
  <DocSecurity>0</DocSecurity>
  <Lines>14</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Darlinga</dc:creator>
  <cp:lastModifiedBy>Dawid Bitner (dawibit410)</cp:lastModifiedBy>
  <cp:revision>2</cp:revision>
  <cp:lastPrinted>2021-11-14T23:03:00Z</cp:lastPrinted>
  <dcterms:created xsi:type="dcterms:W3CDTF">2021-11-14T23:12:00Z</dcterms:created>
  <dcterms:modified xsi:type="dcterms:W3CDTF">2021-11-14T23:12:00Z</dcterms:modified>
</cp:coreProperties>
</file>