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DF64" w14:textId="77777777" w:rsidR="00311898" w:rsidRDefault="00000000">
      <w:pPr>
        <w:pStyle w:val="BodyTex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connect to RDS instance using AWS Console and Session Manager or AWS CLI with SSM plugin</w:t>
      </w:r>
    </w:p>
    <w:p w14:paraId="4D99E036" w14:textId="77777777" w:rsidR="00311898" w:rsidRDefault="00311898">
      <w:pPr>
        <w:pStyle w:val="BodyText"/>
      </w:pPr>
    </w:p>
    <w:p w14:paraId="233B4C23" w14:textId="5E793F86" w:rsidR="00311898" w:rsidRDefault="000664C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or after you create your Bastion host make sure that you attach a role to the EC2 instance which contains the “</w:t>
      </w:r>
      <w:proofErr w:type="spellStart"/>
      <w:r w:rsidRPr="000664CC">
        <w:rPr>
          <w:sz w:val="24"/>
          <w:szCs w:val="24"/>
        </w:rPr>
        <w:t>AmazonSSMManagedInstanceCore</w:t>
      </w:r>
      <w:proofErr w:type="spellEnd"/>
      <w:r>
        <w:rPr>
          <w:sz w:val="24"/>
          <w:szCs w:val="24"/>
        </w:rPr>
        <w:t>” policy.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00000">
        <w:rPr>
          <w:sz w:val="24"/>
          <w:szCs w:val="24"/>
        </w:rPr>
        <w:t xml:space="preserve">In order to connect to RDS instance </w:t>
      </w:r>
      <w:r w:rsidR="00CA0D1F">
        <w:rPr>
          <w:sz w:val="24"/>
          <w:szCs w:val="24"/>
        </w:rPr>
        <w:t>through</w:t>
      </w:r>
      <w:r w:rsidR="00000000">
        <w:rPr>
          <w:sz w:val="24"/>
          <w:szCs w:val="24"/>
        </w:rPr>
        <w:t xml:space="preserve"> bastion host, there has to be Inbound rule in the database Security group which allows inbound traffic to specific port from private IP or security group of the bastion host.</w:t>
      </w:r>
    </w:p>
    <w:p w14:paraId="34E4B05C" w14:textId="77777777" w:rsidR="00311898" w:rsidRDefault="00000000">
      <w:pPr>
        <w:pStyle w:val="BodyText"/>
      </w:pPr>
      <w:r>
        <w:rPr>
          <w:noProof/>
        </w:rPr>
        <w:drawing>
          <wp:anchor distT="0" distB="0" distL="0" distR="0" simplePos="0" relativeHeight="10" behindDoc="0" locked="0" layoutInCell="0" allowOverlap="1" wp14:anchorId="63CFF2BF" wp14:editId="3BA067B9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731510" cy="27768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E8480" w14:textId="77777777" w:rsidR="00311898" w:rsidRDefault="00311898">
      <w:pPr>
        <w:pStyle w:val="BodyText"/>
        <w:rPr>
          <w:sz w:val="32"/>
          <w:szCs w:val="32"/>
        </w:rPr>
      </w:pPr>
    </w:p>
    <w:p w14:paraId="133DFC7E" w14:textId="77777777" w:rsidR="00311898" w:rsidRDefault="00311898">
      <w:pPr>
        <w:pStyle w:val="BodyText"/>
        <w:rPr>
          <w:sz w:val="32"/>
          <w:szCs w:val="32"/>
        </w:rPr>
      </w:pPr>
    </w:p>
    <w:p w14:paraId="4C0C2705" w14:textId="77777777" w:rsidR="00311898" w:rsidRDefault="00311898">
      <w:pPr>
        <w:pStyle w:val="BodyText"/>
        <w:rPr>
          <w:sz w:val="32"/>
          <w:szCs w:val="32"/>
        </w:rPr>
      </w:pPr>
    </w:p>
    <w:p w14:paraId="0941BBF8" w14:textId="77777777" w:rsidR="00311898" w:rsidRDefault="00311898">
      <w:pPr>
        <w:pStyle w:val="BodyText"/>
        <w:rPr>
          <w:sz w:val="32"/>
          <w:szCs w:val="32"/>
        </w:rPr>
      </w:pPr>
    </w:p>
    <w:p w14:paraId="39D4C1B5" w14:textId="77777777" w:rsidR="00311898" w:rsidRDefault="00311898">
      <w:pPr>
        <w:pStyle w:val="BodyText"/>
        <w:rPr>
          <w:sz w:val="32"/>
          <w:szCs w:val="32"/>
        </w:rPr>
      </w:pPr>
    </w:p>
    <w:p w14:paraId="32180177" w14:textId="77777777" w:rsidR="00311898" w:rsidRDefault="00311898">
      <w:pPr>
        <w:pStyle w:val="BodyText"/>
        <w:rPr>
          <w:sz w:val="32"/>
          <w:szCs w:val="32"/>
        </w:rPr>
      </w:pPr>
    </w:p>
    <w:p w14:paraId="5DFCFB5C" w14:textId="77777777" w:rsidR="00311898" w:rsidRDefault="00311898">
      <w:pPr>
        <w:pStyle w:val="BodyText"/>
        <w:rPr>
          <w:sz w:val="32"/>
          <w:szCs w:val="32"/>
        </w:rPr>
      </w:pPr>
    </w:p>
    <w:p w14:paraId="4D43DD0D" w14:textId="77777777" w:rsidR="00311898" w:rsidRDefault="00311898">
      <w:pPr>
        <w:pStyle w:val="BodyText"/>
        <w:rPr>
          <w:sz w:val="32"/>
          <w:szCs w:val="32"/>
        </w:rPr>
      </w:pPr>
    </w:p>
    <w:p w14:paraId="3F841364" w14:textId="77777777" w:rsidR="00311898" w:rsidRDefault="00311898">
      <w:pPr>
        <w:pStyle w:val="BodyText"/>
        <w:rPr>
          <w:sz w:val="32"/>
          <w:szCs w:val="32"/>
        </w:rPr>
      </w:pPr>
    </w:p>
    <w:p w14:paraId="48E8AABC" w14:textId="77777777" w:rsidR="00311898" w:rsidRDefault="00000000">
      <w:pPr>
        <w:pStyle w:val="BodyText"/>
      </w:pPr>
      <w:r>
        <w:rPr>
          <w:b/>
          <w:bCs/>
          <w:sz w:val="32"/>
          <w:szCs w:val="32"/>
        </w:rPr>
        <w:t>One way to connect is through AWS Console Session Manager:</w:t>
      </w:r>
      <w:r>
        <w:br/>
      </w:r>
    </w:p>
    <w:p w14:paraId="20EACC1C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1. Navigate to EC2 service, choose </w:t>
      </w:r>
      <w:r>
        <w:rPr>
          <w:b/>
          <w:bCs/>
          <w:sz w:val="24"/>
          <w:szCs w:val="24"/>
        </w:rPr>
        <w:t xml:space="preserve">bastion-host </w:t>
      </w:r>
      <w:r>
        <w:rPr>
          <w:sz w:val="24"/>
          <w:szCs w:val="24"/>
        </w:rPr>
        <w:t>instance and click on “</w:t>
      </w:r>
      <w:r>
        <w:rPr>
          <w:b/>
          <w:bCs/>
          <w:sz w:val="24"/>
          <w:szCs w:val="24"/>
        </w:rPr>
        <w:t>Connect</w:t>
      </w:r>
      <w:r>
        <w:rPr>
          <w:sz w:val="24"/>
          <w:szCs w:val="24"/>
        </w:rPr>
        <w:t>” in the upper right corner.</w:t>
      </w:r>
    </w:p>
    <w:p w14:paraId="6AA51188" w14:textId="77777777" w:rsidR="00311898" w:rsidRDefault="00000000">
      <w:pPr>
        <w:pStyle w:val="BodyText"/>
      </w:pPr>
      <w:r>
        <w:rPr>
          <w:noProof/>
        </w:rPr>
        <w:drawing>
          <wp:anchor distT="0" distB="0" distL="0" distR="0" simplePos="0" relativeHeight="11" behindDoc="0" locked="0" layoutInCell="0" allowOverlap="1" wp14:anchorId="13B7F1FC" wp14:editId="12CB18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780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738F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2. Choose Session Manager tab and click on “</w:t>
      </w:r>
      <w:r>
        <w:rPr>
          <w:b/>
          <w:bCs/>
          <w:sz w:val="24"/>
          <w:szCs w:val="24"/>
        </w:rPr>
        <w:t>Connect</w:t>
      </w:r>
      <w:r>
        <w:rPr>
          <w:sz w:val="24"/>
          <w:szCs w:val="24"/>
        </w:rPr>
        <w:t>”.</w:t>
      </w:r>
    </w:p>
    <w:p w14:paraId="2EC41708" w14:textId="77777777" w:rsidR="00311898" w:rsidRDefault="00000000">
      <w:pPr>
        <w:pStyle w:val="BodyText"/>
      </w:pPr>
      <w:r>
        <w:rPr>
          <w:noProof/>
        </w:rPr>
        <w:drawing>
          <wp:anchor distT="0" distB="0" distL="0" distR="0" simplePos="0" relativeHeight="12" behindDoc="0" locked="0" layoutInCell="0" allowOverlap="1" wp14:anchorId="148547E7" wp14:editId="582421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780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45ED4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Now You can connect using, for example,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b/>
          <w:bCs/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command:</w:t>
      </w:r>
    </w:p>
    <w:p w14:paraId="29A6CB73" w14:textId="77777777" w:rsidR="00311898" w:rsidRDefault="00000000">
      <w:pPr>
        <w:pStyle w:val="BodyText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psql</w:t>
      </w:r>
      <w:proofErr w:type="spellEnd"/>
      <w:r>
        <w:rPr>
          <w:i/>
          <w:iCs/>
          <w:sz w:val="24"/>
          <w:szCs w:val="24"/>
        </w:rPr>
        <w:t xml:space="preserve"> -h demo.cjbsflodxtzy.eu-west-1.rds.amazonaws.com -U </w:t>
      </w:r>
      <w:proofErr w:type="spellStart"/>
      <w:r>
        <w:rPr>
          <w:i/>
          <w:iCs/>
          <w:sz w:val="24"/>
          <w:szCs w:val="24"/>
        </w:rPr>
        <w:t>postgres</w:t>
      </w:r>
      <w:proofErr w:type="spellEnd"/>
    </w:p>
    <w:p w14:paraId="7ED7CBD9" w14:textId="77777777" w:rsidR="00311898" w:rsidRDefault="00311898">
      <w:pPr>
        <w:pStyle w:val="BodyText"/>
      </w:pPr>
    </w:p>
    <w:p w14:paraId="37B43234" w14:textId="77777777" w:rsidR="00311898" w:rsidRDefault="00000000">
      <w:pPr>
        <w:pStyle w:val="BodyText"/>
      </w:pPr>
      <w:r>
        <w:rPr>
          <w:noProof/>
        </w:rPr>
        <w:drawing>
          <wp:anchor distT="0" distB="0" distL="0" distR="0" simplePos="0" relativeHeight="13" behindDoc="0" locked="0" layoutInCell="0" allowOverlap="1" wp14:anchorId="7D1A1815" wp14:editId="6D1AE2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550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6BDCC" w14:textId="77777777" w:rsidR="00311898" w:rsidRDefault="00311898">
      <w:pPr>
        <w:pStyle w:val="BodyText"/>
        <w:rPr>
          <w:b/>
          <w:bCs/>
          <w:sz w:val="32"/>
          <w:szCs w:val="32"/>
        </w:rPr>
      </w:pPr>
    </w:p>
    <w:p w14:paraId="12DC0AD6" w14:textId="77777777" w:rsidR="00311898" w:rsidRDefault="00000000">
      <w:pPr>
        <w:pStyle w:val="BodyText"/>
      </w:pPr>
      <w:r>
        <w:rPr>
          <w:b/>
          <w:bCs/>
          <w:sz w:val="32"/>
          <w:szCs w:val="32"/>
        </w:rPr>
        <w:t>The other way to connect is through AWS CLI with SSM plugin installed.</w:t>
      </w:r>
      <w:r>
        <w:rPr>
          <w:sz w:val="32"/>
          <w:szCs w:val="32"/>
        </w:rPr>
        <w:t xml:space="preserve"> </w:t>
      </w:r>
    </w:p>
    <w:p w14:paraId="1E987169" w14:textId="77777777" w:rsidR="00311898" w:rsidRDefault="00000000">
      <w:pPr>
        <w:pStyle w:val="BodyText"/>
      </w:pPr>
      <w:hyperlink r:id="rId11">
        <w:r>
          <w:rPr>
            <w:rStyle w:val="Hyperlink"/>
            <w:sz w:val="24"/>
            <w:szCs w:val="24"/>
          </w:rPr>
          <w:t>AWS CLI installation</w:t>
        </w:r>
      </w:hyperlink>
    </w:p>
    <w:p w14:paraId="59438F6D" w14:textId="77777777" w:rsidR="00311898" w:rsidRDefault="00000000">
      <w:pPr>
        <w:pStyle w:val="BodyText"/>
      </w:pPr>
      <w:hyperlink r:id="rId12" w:anchor="cli-configure-files-methods" w:history="1">
        <w:r>
          <w:rPr>
            <w:rStyle w:val="Hyperlink"/>
            <w:sz w:val="24"/>
            <w:szCs w:val="24"/>
          </w:rPr>
          <w:t>AWS CLI credentials configuration</w:t>
        </w:r>
      </w:hyperlink>
    </w:p>
    <w:p w14:paraId="0FE230FA" w14:textId="77777777" w:rsidR="00311898" w:rsidRDefault="00000000">
      <w:pPr>
        <w:pStyle w:val="BodyText"/>
      </w:pPr>
      <w:hyperlink r:id="rId13">
        <w:r>
          <w:rPr>
            <w:rStyle w:val="Hyperlink"/>
            <w:sz w:val="24"/>
            <w:szCs w:val="24"/>
          </w:rPr>
          <w:t>SSM plugin installation</w:t>
        </w:r>
      </w:hyperlink>
    </w:p>
    <w:p w14:paraId="737D9B44" w14:textId="77777777" w:rsidR="00311898" w:rsidRDefault="00000000">
      <w:pPr>
        <w:pStyle w:val="BodyText"/>
      </w:pPr>
      <w:r>
        <w:rPr>
          <w:sz w:val="24"/>
          <w:szCs w:val="24"/>
        </w:rPr>
        <w:t>AWS SSM plugin, like AWS CLI, uses AWS credentials for connection so it’s important to set them up first.</w:t>
      </w:r>
    </w:p>
    <w:p w14:paraId="34BA859A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Open the terminal on Your local machine and start the connection between Your local host and RDS instance with this command:</w:t>
      </w:r>
    </w:p>
    <w:p w14:paraId="72A42F32" w14:textId="77777777" w:rsidR="00311898" w:rsidRDefault="00311898">
      <w:pPr>
        <w:pStyle w:val="BodyText"/>
        <w:rPr>
          <w:sz w:val="24"/>
          <w:szCs w:val="24"/>
        </w:rPr>
      </w:pPr>
    </w:p>
    <w:p w14:paraId="1FB39198" w14:textId="77777777" w:rsidR="00311898" w:rsidRDefault="00000000">
      <w:pPr>
        <w:pStyle w:val="BodyText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aws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ssm</w:t>
      </w:r>
      <w:proofErr w:type="spellEnd"/>
      <w:r>
        <w:rPr>
          <w:i/>
          <w:iCs/>
          <w:sz w:val="24"/>
          <w:szCs w:val="24"/>
        </w:rPr>
        <w:t xml:space="preserve"> start-session --document-name AWS-</w:t>
      </w:r>
      <w:proofErr w:type="spellStart"/>
      <w:r>
        <w:rPr>
          <w:i/>
          <w:iCs/>
          <w:sz w:val="24"/>
          <w:szCs w:val="24"/>
        </w:rPr>
        <w:t>StartPortForwardingSessionToRemoteHost</w:t>
      </w:r>
      <w:proofErr w:type="spellEnd"/>
      <w:r>
        <w:rPr>
          <w:i/>
          <w:iCs/>
          <w:sz w:val="24"/>
          <w:szCs w:val="24"/>
        </w:rPr>
        <w:t xml:space="preserve"> --parameters '{"host":["</w:t>
      </w:r>
      <w:r>
        <w:rPr>
          <w:b/>
          <w:bCs/>
          <w:i/>
          <w:iCs/>
          <w:sz w:val="24"/>
          <w:szCs w:val="24"/>
        </w:rPr>
        <w:t>RDS_INSTANCE_ENDPOINT</w:t>
      </w:r>
      <w:r>
        <w:rPr>
          <w:i/>
          <w:iCs/>
          <w:sz w:val="24"/>
          <w:szCs w:val="24"/>
        </w:rPr>
        <w:t>"], "</w:t>
      </w:r>
      <w:proofErr w:type="spellStart"/>
      <w:r>
        <w:rPr>
          <w:i/>
          <w:iCs/>
          <w:sz w:val="24"/>
          <w:szCs w:val="24"/>
        </w:rPr>
        <w:t>portNumber</w:t>
      </w:r>
      <w:proofErr w:type="spellEnd"/>
      <w:r>
        <w:rPr>
          <w:i/>
          <w:iCs/>
          <w:sz w:val="24"/>
          <w:szCs w:val="24"/>
        </w:rPr>
        <w:t>":["</w:t>
      </w:r>
      <w:r>
        <w:rPr>
          <w:b/>
          <w:bCs/>
          <w:i/>
          <w:iCs/>
          <w:sz w:val="24"/>
          <w:szCs w:val="24"/>
        </w:rPr>
        <w:t>5432</w:t>
      </w:r>
      <w:r>
        <w:rPr>
          <w:i/>
          <w:iCs/>
          <w:sz w:val="24"/>
          <w:szCs w:val="24"/>
        </w:rPr>
        <w:t>"], "</w:t>
      </w:r>
      <w:proofErr w:type="spellStart"/>
      <w:r>
        <w:rPr>
          <w:i/>
          <w:iCs/>
          <w:sz w:val="24"/>
          <w:szCs w:val="24"/>
        </w:rPr>
        <w:t>localPortNumber</w:t>
      </w:r>
      <w:proofErr w:type="spellEnd"/>
      <w:r>
        <w:rPr>
          <w:i/>
          <w:iCs/>
          <w:sz w:val="24"/>
          <w:szCs w:val="24"/>
        </w:rPr>
        <w:t>":["</w:t>
      </w:r>
      <w:r>
        <w:rPr>
          <w:b/>
          <w:bCs/>
          <w:i/>
          <w:iCs/>
          <w:sz w:val="24"/>
          <w:szCs w:val="24"/>
        </w:rPr>
        <w:t>5432</w:t>
      </w:r>
      <w:r>
        <w:rPr>
          <w:i/>
          <w:iCs/>
          <w:sz w:val="24"/>
          <w:szCs w:val="24"/>
        </w:rPr>
        <w:t xml:space="preserve">"]}' --region </w:t>
      </w:r>
      <w:r>
        <w:rPr>
          <w:b/>
          <w:bCs/>
          <w:i/>
          <w:iCs/>
          <w:sz w:val="24"/>
          <w:szCs w:val="24"/>
        </w:rPr>
        <w:t>eu-west-1</w:t>
      </w:r>
      <w:r>
        <w:rPr>
          <w:i/>
          <w:iCs/>
          <w:sz w:val="24"/>
          <w:szCs w:val="24"/>
        </w:rPr>
        <w:t xml:space="preserve"> --target </w:t>
      </w:r>
      <w:r>
        <w:rPr>
          <w:b/>
          <w:bCs/>
          <w:i/>
          <w:iCs/>
          <w:sz w:val="24"/>
          <w:szCs w:val="24"/>
        </w:rPr>
        <w:t>BASTION_HOST_INSTANCE_ID</w:t>
      </w:r>
    </w:p>
    <w:p w14:paraId="46E53495" w14:textId="77777777" w:rsidR="00311898" w:rsidRDefault="00311898">
      <w:pPr>
        <w:pStyle w:val="BodyText"/>
        <w:rPr>
          <w:b/>
          <w:bCs/>
          <w:i/>
          <w:iCs/>
        </w:rPr>
      </w:pPr>
    </w:p>
    <w:p w14:paraId="621F1317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>
        <w:rPr>
          <w:b/>
          <w:bCs/>
          <w:sz w:val="24"/>
          <w:szCs w:val="24"/>
        </w:rPr>
        <w:t>RDS_INSTANCE_ENDPOINT</w:t>
      </w:r>
      <w:r>
        <w:rPr>
          <w:sz w:val="24"/>
          <w:szCs w:val="24"/>
        </w:rPr>
        <w:t xml:space="preserve"> to Your RDS endpoint, e.g.  </w:t>
      </w:r>
      <w:r>
        <w:rPr>
          <w:i/>
          <w:iCs/>
          <w:sz w:val="24"/>
          <w:szCs w:val="24"/>
        </w:rPr>
        <w:t>demo.cjbsflodxtzy.eu-west-1.rds.amazonaws.com</w:t>
      </w:r>
    </w:p>
    <w:p w14:paraId="5D2C46D3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>
        <w:rPr>
          <w:b/>
          <w:bCs/>
          <w:sz w:val="24"/>
          <w:szCs w:val="24"/>
        </w:rPr>
        <w:t xml:space="preserve">BASTION_HOST_INSTANCE_ID </w:t>
      </w:r>
      <w:r>
        <w:rPr>
          <w:sz w:val="24"/>
          <w:szCs w:val="24"/>
        </w:rPr>
        <w:t xml:space="preserve">to Your bastion host EC2 instance ID, e.g. </w:t>
      </w:r>
      <w:r>
        <w:rPr>
          <w:i/>
          <w:iCs/>
          <w:sz w:val="24"/>
          <w:szCs w:val="24"/>
        </w:rPr>
        <w:t>i-0234737ce036cbefc</w:t>
      </w:r>
    </w:p>
    <w:p w14:paraId="06A5F4F5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Set RDS instance and local </w:t>
      </w:r>
      <w:r>
        <w:rPr>
          <w:b/>
          <w:bCs/>
          <w:sz w:val="24"/>
          <w:szCs w:val="24"/>
        </w:rPr>
        <w:t>ports</w:t>
      </w:r>
      <w:r>
        <w:rPr>
          <w:sz w:val="24"/>
          <w:szCs w:val="24"/>
        </w:rPr>
        <w:t xml:space="preserve"> depending on database engine, and the </w:t>
      </w:r>
      <w:r>
        <w:rPr>
          <w:b/>
          <w:bCs/>
          <w:sz w:val="24"/>
          <w:szCs w:val="24"/>
        </w:rPr>
        <w:t>AWS region</w:t>
      </w:r>
      <w:r>
        <w:rPr>
          <w:sz w:val="24"/>
          <w:szCs w:val="24"/>
        </w:rPr>
        <w:t xml:space="preserve"> of RDS instance and bastion host.</w:t>
      </w:r>
    </w:p>
    <w:p w14:paraId="27B3087D" w14:textId="77777777" w:rsidR="00311898" w:rsidRDefault="00000000">
      <w:pPr>
        <w:pStyle w:val="BodyText"/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14" behindDoc="0" locked="0" layoutInCell="0" allowOverlap="1" wp14:anchorId="3B63BEA0" wp14:editId="7C94D7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49805"/>
            <wp:effectExtent l="0" t="0" r="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960B4" w14:textId="77777777" w:rsidR="00311898" w:rsidRDefault="00311898">
      <w:pPr>
        <w:pStyle w:val="BodyText"/>
      </w:pPr>
    </w:p>
    <w:p w14:paraId="71DFA331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Next You will be able to connect to the database with, for example,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command in a new terminal or any database client with </w:t>
      </w:r>
      <w:r>
        <w:rPr>
          <w:b/>
          <w:bCs/>
          <w:sz w:val="24"/>
          <w:szCs w:val="24"/>
        </w:rPr>
        <w:t xml:space="preserve">localhost </w:t>
      </w:r>
      <w:r>
        <w:rPr>
          <w:sz w:val="24"/>
          <w:szCs w:val="24"/>
        </w:rPr>
        <w:t>as host:</w:t>
      </w:r>
    </w:p>
    <w:p w14:paraId="2B848BC8" w14:textId="77777777" w:rsidR="00311898" w:rsidRDefault="00000000">
      <w:pPr>
        <w:pStyle w:val="BodyText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psql</w:t>
      </w:r>
      <w:proofErr w:type="spellEnd"/>
      <w:r>
        <w:rPr>
          <w:i/>
          <w:iCs/>
          <w:sz w:val="24"/>
          <w:szCs w:val="24"/>
        </w:rPr>
        <w:t xml:space="preserve"> -h 127.0.0.1 -U </w:t>
      </w:r>
      <w:proofErr w:type="spellStart"/>
      <w:r>
        <w:rPr>
          <w:i/>
          <w:iCs/>
          <w:sz w:val="24"/>
          <w:szCs w:val="24"/>
        </w:rPr>
        <w:t>postgres</w:t>
      </w:r>
      <w:proofErr w:type="spellEnd"/>
    </w:p>
    <w:p w14:paraId="16F35099" w14:textId="77777777" w:rsidR="00311898" w:rsidRDefault="00000000">
      <w:pPr>
        <w:pStyle w:val="BodyText"/>
        <w:rPr>
          <w:i/>
          <w:iCs/>
        </w:rPr>
      </w:pPr>
      <w:r>
        <w:rPr>
          <w:noProof/>
          <w:sz w:val="24"/>
          <w:szCs w:val="24"/>
        </w:rPr>
        <w:drawing>
          <wp:anchor distT="0" distB="0" distL="0" distR="0" simplePos="0" relativeHeight="15" behindDoc="0" locked="0" layoutInCell="0" allowOverlap="1" wp14:anchorId="75246E47" wp14:editId="11A7A217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731510" cy="2249805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C85D" w14:textId="77777777" w:rsidR="00311898" w:rsidRDefault="00311898">
      <w:pPr>
        <w:pStyle w:val="BodyText"/>
        <w:rPr>
          <w:i/>
          <w:iCs/>
        </w:rPr>
      </w:pPr>
    </w:p>
    <w:p w14:paraId="1B7E55E7" w14:textId="77777777" w:rsidR="00311898" w:rsidRDefault="00311898">
      <w:pPr>
        <w:pStyle w:val="BodyText"/>
        <w:rPr>
          <w:i/>
          <w:iCs/>
        </w:rPr>
      </w:pPr>
    </w:p>
    <w:p w14:paraId="58B248A5" w14:textId="77777777" w:rsidR="00311898" w:rsidRDefault="00311898">
      <w:pPr>
        <w:pStyle w:val="BodyText"/>
        <w:rPr>
          <w:i/>
          <w:iCs/>
        </w:rPr>
      </w:pPr>
    </w:p>
    <w:p w14:paraId="4A99D7F4" w14:textId="77777777" w:rsidR="00311898" w:rsidRDefault="00311898">
      <w:pPr>
        <w:pStyle w:val="BodyText"/>
        <w:rPr>
          <w:i/>
          <w:iCs/>
        </w:rPr>
      </w:pPr>
    </w:p>
    <w:p w14:paraId="0AFE88B5" w14:textId="77777777" w:rsidR="00311898" w:rsidRDefault="00311898">
      <w:pPr>
        <w:pStyle w:val="BodyText"/>
        <w:rPr>
          <w:i/>
          <w:iCs/>
        </w:rPr>
      </w:pPr>
    </w:p>
    <w:p w14:paraId="61CF2BCB" w14:textId="77777777" w:rsidR="00311898" w:rsidRDefault="0000000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11898">
      <w:headerReference w:type="default" r:id="rId16"/>
      <w:footerReference w:type="default" r:id="rId17"/>
      <w:pgSz w:w="11906" w:h="16838"/>
      <w:pgMar w:top="1980" w:right="1440" w:bottom="1440" w:left="1440" w:header="72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652D" w14:textId="77777777" w:rsidR="007918D0" w:rsidRDefault="007918D0">
      <w:pPr>
        <w:spacing w:line="240" w:lineRule="auto"/>
      </w:pPr>
      <w:r>
        <w:separator/>
      </w:r>
    </w:p>
  </w:endnote>
  <w:endnote w:type="continuationSeparator" w:id="0">
    <w:p w14:paraId="292F6921" w14:textId="77777777" w:rsidR="007918D0" w:rsidRDefault="00791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6927" w14:textId="77777777" w:rsidR="00311898" w:rsidRDefault="00000000">
    <w:pPr>
      <w:pStyle w:val="LO-normal"/>
    </w:pPr>
    <w:r>
      <w:rPr>
        <w:noProof/>
      </w:rPr>
      <w:drawing>
        <wp:anchor distT="0" distB="0" distL="0" distR="0" simplePos="0" relativeHeight="5" behindDoc="1" locked="0" layoutInCell="0" allowOverlap="1" wp14:anchorId="4EA08CE7" wp14:editId="004A56FC">
          <wp:simplePos x="0" y="0"/>
          <wp:positionH relativeFrom="column">
            <wp:posOffset>-2066925</wp:posOffset>
          </wp:positionH>
          <wp:positionV relativeFrom="paragraph">
            <wp:posOffset>59055</wp:posOffset>
          </wp:positionV>
          <wp:extent cx="7565390" cy="10692765"/>
          <wp:effectExtent l="0" t="0" r="0" b="0"/>
          <wp:wrapNone/>
          <wp:docPr id="8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41EB" w14:textId="77777777" w:rsidR="007918D0" w:rsidRDefault="007918D0">
      <w:pPr>
        <w:spacing w:line="240" w:lineRule="auto"/>
      </w:pPr>
      <w:r>
        <w:separator/>
      </w:r>
    </w:p>
  </w:footnote>
  <w:footnote w:type="continuationSeparator" w:id="0">
    <w:p w14:paraId="639FFAE8" w14:textId="77777777" w:rsidR="007918D0" w:rsidRDefault="00791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2746" w14:textId="77777777" w:rsidR="00311898" w:rsidRDefault="00000000">
    <w:pPr>
      <w:pStyle w:val="LO-normal"/>
    </w:pPr>
    <w:r>
      <w:rPr>
        <w:noProof/>
      </w:rPr>
      <w:drawing>
        <wp:anchor distT="0" distB="0" distL="0" distR="0" simplePos="0" relativeHeight="9" behindDoc="1" locked="0" layoutInCell="0" allowOverlap="1" wp14:anchorId="7727E0C1" wp14:editId="4FE63C35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7" name="Imag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8"/>
    <w:rsid w:val="000664CC"/>
    <w:rsid w:val="00311898"/>
    <w:rsid w:val="007918D0"/>
    <w:rsid w:val="00C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537F"/>
  <w15:docId w15:val="{1B543F37-05C3-4985-A82D-6D1D4C89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aws.amazon.com/systems-manager/latest/userguide/session-manager-working-with-install-plugi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cli/latest/userguide/cli-configure-file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293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Nagy</dc:creator>
  <dc:description/>
  <cp:lastModifiedBy>David Nagy</cp:lastModifiedBy>
  <cp:revision>25</cp:revision>
  <dcterms:created xsi:type="dcterms:W3CDTF">2022-12-23T10:17:00Z</dcterms:created>
  <dcterms:modified xsi:type="dcterms:W3CDTF">2023-10-24T14:06:00Z</dcterms:modified>
  <dc:language>en-US</dc:language>
</cp:coreProperties>
</file>