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ENABLE COST ALLOCATION TAGS</w:t>
      </w:r>
    </w:p>
    <w:p>
      <w:pPr>
        <w:pStyle w:val="TextBody"/>
        <w:rPr>
          <w:b w:val="false"/>
          <w:b w:val="false"/>
          <w:bCs w:val="false"/>
        </w:rPr>
      </w:pPr>
      <w:r>
        <w:rPr>
          <w:b w:val="false"/>
          <w:bCs w:val="false"/>
        </w:rPr>
      </w:r>
    </w:p>
    <w:p>
      <w:pPr>
        <w:pStyle w:val="TextBody"/>
        <w:spacing w:before="0" w:after="140"/>
        <w:rPr>
          <w:rFonts w:ascii="arial" w:hAnsi="arial"/>
          <w:sz w:val="24"/>
          <w:szCs w:val="24"/>
        </w:rPr>
      </w:pPr>
      <w:r>
        <w:rPr>
          <w:rFonts w:ascii="arial" w:hAnsi="arial"/>
          <w:sz w:val="24"/>
          <w:szCs w:val="24"/>
        </w:rPr>
        <w:t>Below You can find instructions on how to enable Cost Allocation tags:</w:t>
        <w:br/>
      </w:r>
    </w:p>
    <w:p>
      <w:pPr>
        <w:pStyle w:val="TextBody"/>
        <w:numPr>
          <w:ilvl w:val="0"/>
          <w:numId w:val="1"/>
        </w:numPr>
        <w:spacing w:before="0" w:after="140"/>
        <w:rPr>
          <w:sz w:val="24"/>
          <w:szCs w:val="24"/>
        </w:rPr>
      </w:pPr>
      <w:r>
        <w:rPr>
          <w:rFonts w:ascii="arial" w:hAnsi="arial"/>
          <w:b w:val="false"/>
          <w:i w:val="false"/>
          <w:caps w:val="false"/>
          <w:smallCaps w:val="false"/>
          <w:color w:val="16191F"/>
          <w:spacing w:val="0"/>
          <w:sz w:val="24"/>
          <w:szCs w:val="24"/>
        </w:rPr>
        <w:t xml:space="preserve">Sign in to the AWS Management Console and open the AWS Billing console at </w:t>
      </w:r>
      <w:hyperlink r:id="rId2">
        <w:r>
          <w:rPr>
            <w:rStyle w:val="InternetLink"/>
            <w:rFonts w:ascii="arial" w:hAnsi="arial"/>
            <w:b w:val="false"/>
            <w:i w:val="false"/>
            <w:caps w:val="false"/>
            <w:smallCaps w:val="false"/>
            <w:color w:val="16191F"/>
            <w:spacing w:val="0"/>
            <w:sz w:val="24"/>
            <w:szCs w:val="24"/>
          </w:rPr>
          <w:t>https://console.aws.amazon.com/billing/</w:t>
        </w:r>
      </w:hyperlink>
      <w:r>
        <w:rPr>
          <w:rFonts w:ascii="arial" w:hAnsi="arial"/>
          <w:b w:val="false"/>
          <w:i w:val="false"/>
          <w:caps w:val="false"/>
          <w:smallCaps w:val="false"/>
          <w:color w:val="16191F"/>
          <w:spacing w:val="0"/>
          <w:sz w:val="24"/>
          <w:szCs w:val="24"/>
        </w:rPr>
        <w:t>.</w:t>
      </w:r>
    </w:p>
    <w:p>
      <w:pPr>
        <w:pStyle w:val="TextBody"/>
        <w:numPr>
          <w:ilvl w:val="0"/>
          <w:numId w:val="1"/>
        </w:numPr>
        <w:spacing w:before="0" w:after="140"/>
        <w:rPr>
          <w:rFonts w:ascii="arial" w:hAnsi="arial"/>
          <w:sz w:val="24"/>
          <w:szCs w:val="24"/>
        </w:rPr>
      </w:pPr>
      <w:r>
        <w:rPr>
          <w:rFonts w:ascii="arial" w:hAnsi="arial"/>
          <w:b w:val="false"/>
          <w:i w:val="false"/>
          <w:caps w:val="false"/>
          <w:smallCaps w:val="false"/>
          <w:color w:val="16191F"/>
          <w:spacing w:val="0"/>
          <w:sz w:val="24"/>
          <w:szCs w:val="24"/>
        </w:rPr>
        <w:t>In the navigation pane, choose “</w:t>
      </w:r>
      <w:r>
        <w:rPr>
          <w:rFonts w:ascii="arial" w:hAnsi="arial"/>
          <w:b/>
          <w:bCs/>
          <w:i w:val="false"/>
          <w:caps w:val="false"/>
          <w:smallCaps w:val="false"/>
          <w:color w:val="16191F"/>
          <w:spacing w:val="0"/>
          <w:sz w:val="24"/>
          <w:szCs w:val="24"/>
        </w:rPr>
        <w:t>Cost allocation tags</w:t>
      </w:r>
      <w:r>
        <w:rPr>
          <w:rFonts w:ascii="arial" w:hAnsi="arial"/>
          <w:b w:val="false"/>
          <w:i w:val="false"/>
          <w:caps w:val="false"/>
          <w:smallCaps w:val="false"/>
          <w:color w:val="16191F"/>
          <w:spacing w:val="0"/>
          <w:sz w:val="24"/>
          <w:szCs w:val="24"/>
        </w:rPr>
        <w:t>”.</w:t>
      </w:r>
    </w:p>
    <w:p>
      <w:pPr>
        <w:pStyle w:val="TextBody"/>
        <w:numPr>
          <w:ilvl w:val="0"/>
          <w:numId w:val="1"/>
        </w:numPr>
        <w:spacing w:before="0" w:after="140"/>
        <w:rPr>
          <w:rFonts w:ascii="arial" w:hAnsi="arial"/>
          <w:b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t>Select the tags that you want to activate, for example “</w:t>
      </w:r>
      <w:r>
        <w:rPr>
          <w:rFonts w:ascii="arial" w:hAnsi="arial"/>
          <w:b/>
          <w:bCs/>
          <w:i w:val="false"/>
          <w:caps w:val="false"/>
          <w:smallCaps w:val="false"/>
          <w:color w:val="16191F"/>
          <w:spacing w:val="0"/>
          <w:sz w:val="24"/>
          <w:szCs w:val="24"/>
        </w:rPr>
        <w:t>aws:createdBy”</w:t>
      </w:r>
      <w:r>
        <w:rPr>
          <w:rFonts w:ascii="arial" w:hAnsi="arial"/>
          <w:b w:val="false"/>
          <w:bCs w:val="false"/>
          <w:i w:val="false"/>
          <w:caps w:val="false"/>
          <w:smallCaps w:val="false"/>
          <w:color w:val="16191F"/>
          <w:spacing w:val="0"/>
          <w:sz w:val="24"/>
          <w:szCs w:val="24"/>
        </w:rPr>
        <w:t>.</w:t>
      </w:r>
    </w:p>
    <w:p>
      <w:pPr>
        <w:pStyle w:val="TextBody"/>
        <w:numPr>
          <w:ilvl w:val="0"/>
          <w:numId w:val="1"/>
        </w:numPr>
        <w:spacing w:before="0" w:after="140"/>
        <w:rPr>
          <w:rFonts w:ascii="arial" w:hAnsi="arial"/>
          <w:b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t>Choose “</w:t>
      </w:r>
      <w:r>
        <w:rPr>
          <w:rFonts w:ascii="arial" w:hAnsi="arial"/>
          <w:b/>
          <w:i w:val="false"/>
          <w:caps w:val="false"/>
          <w:smallCaps w:val="false"/>
          <w:color w:val="16191F"/>
          <w:spacing w:val="0"/>
          <w:sz w:val="24"/>
          <w:szCs w:val="24"/>
        </w:rPr>
        <w:t>Activate”</w:t>
      </w:r>
      <w:r>
        <w:rPr>
          <w:rFonts w:ascii="arial" w:hAnsi="arial"/>
          <w:b w:val="false"/>
          <w:i w:val="false"/>
          <w:caps w:val="false"/>
          <w:smallCaps w:val="false"/>
          <w:color w:val="16191F"/>
          <w:spacing w:val="0"/>
          <w:sz w:val="24"/>
          <w:szCs w:val="24"/>
        </w:rPr>
        <w:t>.</w:t>
      </w:r>
    </w:p>
    <w:p>
      <w:pPr>
        <w:pStyle w:val="TextBody"/>
        <w:spacing w:before="0" w:after="140"/>
        <w:rPr>
          <w:b w:val="false"/>
          <w:i w:val="false"/>
          <w:caps w:val="false"/>
          <w:smallCaps w:val="false"/>
          <w:color w:val="16191F"/>
          <w:spacing w:val="0"/>
        </w:rPr>
      </w:pPr>
      <w:r>
        <w:rPr>
          <w:rFonts w:ascii="arial" w:hAnsi="arial"/>
          <w:sz w:val="24"/>
          <w:szCs w:val="24"/>
        </w:rPr>
      </w:r>
    </w:p>
    <w:p>
      <w:pPr>
        <w:pStyle w:val="TextBody"/>
        <w:spacing w:before="0" w:after="140"/>
        <w:rPr>
          <w:b w:val="false"/>
          <w:i w:val="false"/>
          <w:caps w:val="false"/>
          <w:smallCaps w:val="false"/>
          <w:color w:val="16191F"/>
          <w:spacing w:val="0"/>
        </w:rPr>
      </w:pPr>
      <w:r>
        <w:rPr>
          <w:rFonts w:ascii="arial" w:hAnsi="arial"/>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829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829560"/>
                    </a:xfrm>
                    <a:prstGeom prst="rect">
                      <a:avLst/>
                    </a:prstGeom>
                  </pic:spPr>
                </pic:pic>
              </a:graphicData>
            </a:graphic>
          </wp:anchor>
        </w:drawing>
      </w:r>
    </w:p>
    <w:p>
      <w:pPr>
        <w:pStyle w:val="TextBody"/>
        <w:spacing w:before="0" w:after="140"/>
        <w:rPr>
          <w:b w:val="false"/>
          <w:i w:val="false"/>
          <w:caps w:val="false"/>
          <w:smallCaps w:val="false"/>
          <w:color w:val="16191F"/>
          <w:spacing w:val="0"/>
        </w:rPr>
      </w:pPr>
      <w:r>
        <w:rPr>
          <w:rFonts w:ascii="arial" w:hAnsi="arial"/>
          <w:sz w:val="24"/>
          <w:szCs w:val="24"/>
        </w:rPr>
      </w:r>
    </w:p>
    <w:p>
      <w:pPr>
        <w:pStyle w:val="TextBody"/>
        <w:spacing w:before="0" w:after="140"/>
        <w:rPr>
          <w:rFonts w:ascii="arial" w:hAnsi="arial"/>
          <w:b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t>After you create and apply user-defined tags to your resources, it can take up to 24 hours for the tags to appear on your cost allocation tags page for activation. After you select your tags for activation, it can take up to 24 hours for tags to activate.</w:t>
      </w:r>
    </w:p>
    <w:p>
      <w:pPr>
        <w:pStyle w:val="TextBody"/>
        <w:spacing w:before="0" w:after="140"/>
        <w:rPr>
          <w:b w:val="false"/>
          <w:i w:val="false"/>
          <w:caps w:val="false"/>
          <w:smallCaps w:val="false"/>
          <w:color w:val="16191F"/>
          <w:spacing w:val="0"/>
        </w:rPr>
      </w:pPr>
      <w:r>
        <w:rPr>
          <w:rFonts w:ascii="arial" w:hAnsi="arial"/>
          <w:b w:val="false"/>
          <w:i w:val="false"/>
          <w:caps w:val="false"/>
          <w:smallCaps w:val="false"/>
          <w:color w:val="16191F"/>
          <w:spacing w:val="0"/>
          <w:sz w:val="24"/>
          <w:szCs w:val="24"/>
        </w:rPr>
      </w:r>
    </w:p>
    <w:p>
      <w:pPr>
        <w:pStyle w:val="TextBody"/>
        <w:spacing w:before="0" w:after="140"/>
        <w:rPr>
          <w:rFonts w:ascii="Amazon Ember" w:hAnsi="Amazon Ember"/>
          <w:b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t xml:space="preserve">For an example of how tags appear in your billing report with cost allocation tags, see </w:t>
      </w:r>
      <w:r>
        <w:fldChar w:fldCharType="begin"/>
      </w:r>
      <w:r>
        <w:rPr>
          <w:rStyle w:val="InternetLink"/>
          <w:smallCaps w:val="false"/>
          <w:caps w:val="false"/>
          <w:dstrike w:val="false"/>
          <w:strike w:val="false"/>
          <w:sz w:val="24"/>
          <w:spacing w:val="0"/>
          <w:i w:val="false"/>
          <w:u w:val="single"/>
          <w:b w:val="false"/>
          <w:effect w:val="none"/>
          <w:shd w:fill="FFFFFF" w:val="clear"/>
          <w:szCs w:val="24"/>
          <w:iCs w:val="false"/>
          <w:rFonts w:ascii="arial" w:hAnsi="arial"/>
          <w:color w:val="16191F"/>
        </w:rPr>
        <w:instrText xml:space="preserve"> HYPERLINK "https://docs.aws.amazon.com/awsaccountbilling/latest/aboutv2/configurecostallocreport.html" \l "allocation-viewing"</w:instrText>
      </w:r>
      <w:r>
        <w:rPr>
          <w:rStyle w:val="InternetLink"/>
          <w:smallCaps w:val="false"/>
          <w:caps w:val="false"/>
          <w:dstrike w:val="false"/>
          <w:strike w:val="false"/>
          <w:sz w:val="24"/>
          <w:spacing w:val="0"/>
          <w:i w:val="false"/>
          <w:u w:val="single"/>
          <w:b w:val="false"/>
          <w:effect w:val="none"/>
          <w:shd w:fill="FFFFFF" w:val="clear"/>
          <w:szCs w:val="24"/>
          <w:iCs w:val="false"/>
          <w:rFonts w:ascii="arial" w:hAnsi="arial"/>
          <w:color w:val="16191F"/>
        </w:rPr>
        <w:fldChar w:fldCharType="separate"/>
      </w:r>
      <w:r>
        <w:rPr>
          <w:rStyle w:val="InternetLink"/>
          <w:rFonts w:ascii="arial" w:hAnsi="arial"/>
          <w:b w:val="false"/>
          <w:i w:val="false"/>
          <w:iCs w:val="false"/>
          <w:caps w:val="false"/>
          <w:smallCaps w:val="false"/>
          <w:strike w:val="false"/>
          <w:dstrike w:val="false"/>
          <w:color w:val="16191F"/>
          <w:spacing w:val="0"/>
          <w:sz w:val="24"/>
          <w:szCs w:val="24"/>
          <w:u w:val="single"/>
          <w:effect w:val="none"/>
          <w:shd w:fill="FFFFFF" w:val="clear"/>
        </w:rPr>
        <w:t>Viewing a cost allocation report</w:t>
      </w:r>
      <w:r>
        <w:rPr>
          <w:rStyle w:val="InternetLink"/>
          <w:smallCaps w:val="false"/>
          <w:caps w:val="false"/>
          <w:dstrike w:val="false"/>
          <w:strike w:val="false"/>
          <w:sz w:val="24"/>
          <w:spacing w:val="0"/>
          <w:i w:val="false"/>
          <w:u w:val="single"/>
          <w:b w:val="false"/>
          <w:effect w:val="none"/>
          <w:shd w:fill="FFFFFF" w:val="clear"/>
          <w:szCs w:val="24"/>
          <w:iCs w:val="false"/>
          <w:rFonts w:ascii="arial" w:hAnsi="arial"/>
          <w:color w:val="16191F"/>
        </w:rPr>
        <w:fldChar w:fldCharType="end"/>
      </w:r>
      <w:r>
        <w:rPr>
          <w:rFonts w:ascii="arial" w:hAnsi="arial"/>
          <w:b w:val="false"/>
          <w:i w:val="false"/>
          <w:caps w:val="false"/>
          <w:smallCaps w:val="false"/>
          <w:color w:val="16191F"/>
          <w:spacing w:val="0"/>
          <w:sz w:val="24"/>
          <w:szCs w:val="24"/>
        </w:rPr>
        <w:t>.</w:t>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Amazon Embe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posOffset>-914400</wp:posOffset>
          </wp:positionH>
          <wp:positionV relativeFrom="paragraph">
            <wp:posOffset>-458470</wp:posOffset>
          </wp:positionV>
          <wp:extent cx="7565390" cy="106927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billing/"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1</Pages>
  <Words>125</Words>
  <Characters>626</Characters>
  <CharactersWithSpaces>740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2023-06-05T13:28:10Z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