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Migrating from EC2 Instances to ECS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Amazon EC2 (Elastic Compute Cloud) has been a cornerstone service for running virtual machines in the AWS cloud. However, as modern application architectures shift towards microservices and containerization, managing individual EC2 instances can become cumbersome and inefficient. AWS ECS (Elastic Container Service) offers a solution by providing a scalable and fully managed container orchestration service. In this document, we will delve into the detailed pros and cons of migrating from EC2 instances to ECS, both on EC2 and Fargate launch types, considering various factors such as costs, reliability, operational overhead, and effort.</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Migrating to ECS on EC2</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Pros:</w:t>
      </w:r>
    </w:p>
    <w:p>
      <w:pPr>
        <w:pStyle w:val="TextBody"/>
        <w:numPr>
          <w:ilvl w:val="0"/>
          <w:numId w:val="1"/>
        </w:numPr>
        <w:rPr>
          <w:b/>
          <w:b/>
          <w:bCs/>
          <w:sz w:val="24"/>
          <w:szCs w:val="24"/>
        </w:rPr>
      </w:pPr>
      <w:r>
        <w:rPr>
          <w:b/>
          <w:bCs/>
          <w:sz w:val="24"/>
          <w:szCs w:val="24"/>
        </w:rPr>
        <w:t>More Control Over Infrastructure:</w:t>
      </w:r>
    </w:p>
    <w:p>
      <w:pPr>
        <w:pStyle w:val="TextBody"/>
        <w:numPr>
          <w:ilvl w:val="0"/>
          <w:numId w:val="4"/>
        </w:numPr>
        <w:rPr/>
      </w:pPr>
      <w:r>
        <w:rPr>
          <w:b w:val="false"/>
          <w:bCs w:val="false"/>
          <w:sz w:val="24"/>
          <w:szCs w:val="24"/>
        </w:rPr>
        <w:t>ECS on EC2 offers more control over the underlying infrastructure, allowing for specific configurations and optimizations tailored to the application's needs.</w:t>
      </w:r>
    </w:p>
    <w:p>
      <w:pPr>
        <w:pStyle w:val="TextBody"/>
        <w:numPr>
          <w:ilvl w:val="0"/>
          <w:numId w:val="4"/>
        </w:numPr>
        <w:rPr>
          <w:b w:val="false"/>
          <w:b w:val="false"/>
          <w:bCs w:val="false"/>
          <w:sz w:val="24"/>
          <w:szCs w:val="24"/>
        </w:rPr>
      </w:pPr>
      <w:r>
        <w:rPr>
          <w:b w:val="false"/>
          <w:bCs w:val="false"/>
          <w:sz w:val="24"/>
          <w:szCs w:val="24"/>
        </w:rPr>
        <w:t>Users can leverage existing EC2 Reserved Instances, potentially reducing costs compared to ECS Fargate.</w:t>
      </w:r>
    </w:p>
    <w:p>
      <w:pPr>
        <w:pStyle w:val="TextBody"/>
        <w:numPr>
          <w:ilvl w:val="0"/>
          <w:numId w:val="0"/>
        </w:numPr>
        <w:ind w:left="913" w:hanging="0"/>
        <w:rPr>
          <w:b w:val="false"/>
          <w:b w:val="false"/>
          <w:bCs w:val="false"/>
          <w:sz w:val="24"/>
          <w:szCs w:val="24"/>
        </w:rPr>
      </w:pPr>
      <w:r>
        <w:rPr>
          <w:b w:val="false"/>
          <w:bCs w:val="false"/>
          <w:sz w:val="24"/>
          <w:szCs w:val="24"/>
        </w:rPr>
        <w:t xml:space="preserve">  </w:t>
      </w:r>
    </w:p>
    <w:p>
      <w:pPr>
        <w:pStyle w:val="TextBody"/>
        <w:numPr>
          <w:ilvl w:val="0"/>
          <w:numId w:val="1"/>
        </w:numPr>
        <w:rPr>
          <w:b/>
          <w:b/>
          <w:bCs/>
          <w:sz w:val="24"/>
          <w:szCs w:val="24"/>
        </w:rPr>
      </w:pPr>
      <w:r>
        <w:rPr>
          <w:b/>
          <w:bCs/>
          <w:sz w:val="24"/>
          <w:szCs w:val="24"/>
        </w:rPr>
        <w:t>Cost Savings:</w:t>
      </w:r>
    </w:p>
    <w:p>
      <w:pPr>
        <w:pStyle w:val="TextBody"/>
        <w:numPr>
          <w:ilvl w:val="0"/>
          <w:numId w:val="3"/>
        </w:numPr>
        <w:rPr/>
      </w:pPr>
      <w:r>
        <w:rPr>
          <w:b w:val="false"/>
          <w:bCs w:val="false"/>
          <w:sz w:val="24"/>
          <w:szCs w:val="24"/>
        </w:rPr>
        <w:t>Utilizing existing EC2 Reserved Instances can lead to significant cost savings, especially for organizations with predictable workload patterns.</w:t>
      </w:r>
    </w:p>
    <w:p>
      <w:pPr>
        <w:pStyle w:val="TextBody"/>
        <w:numPr>
          <w:ilvl w:val="0"/>
          <w:numId w:val="3"/>
        </w:numPr>
        <w:rPr>
          <w:b w:val="false"/>
          <w:b w:val="false"/>
          <w:bCs w:val="false"/>
          <w:sz w:val="24"/>
          <w:szCs w:val="24"/>
        </w:rPr>
      </w:pPr>
      <w:r>
        <w:rPr>
          <w:b w:val="false"/>
          <w:bCs w:val="false"/>
          <w:sz w:val="24"/>
          <w:szCs w:val="24"/>
        </w:rPr>
        <w:t>With careful management of EC2 instances, costs can be optimized based on usage and demand fluctuations.</w:t>
      </w:r>
    </w:p>
    <w:p>
      <w:pPr>
        <w:pStyle w:val="TextBody"/>
        <w:numPr>
          <w:ilvl w:val="0"/>
          <w:numId w:val="0"/>
        </w:numPr>
        <w:ind w:left="913" w:hanging="0"/>
        <w:rPr>
          <w:b w:val="false"/>
          <w:b w:val="false"/>
          <w:bCs w:val="false"/>
          <w:sz w:val="24"/>
          <w:szCs w:val="24"/>
        </w:rPr>
      </w:pPr>
      <w:r>
        <w:rPr>
          <w:b w:val="false"/>
          <w:bCs w:val="false"/>
          <w:sz w:val="24"/>
          <w:szCs w:val="24"/>
        </w:rPr>
        <w:t xml:space="preserve">   </w:t>
      </w:r>
    </w:p>
    <w:p>
      <w:pPr>
        <w:pStyle w:val="TextBody"/>
        <w:numPr>
          <w:ilvl w:val="0"/>
          <w:numId w:val="1"/>
        </w:numPr>
        <w:rPr>
          <w:b/>
          <w:b/>
          <w:bCs/>
          <w:sz w:val="24"/>
          <w:szCs w:val="24"/>
        </w:rPr>
      </w:pPr>
      <w:r>
        <w:rPr>
          <w:b/>
          <w:bCs/>
          <w:sz w:val="24"/>
          <w:szCs w:val="24"/>
        </w:rPr>
        <w:t>Flexibility in Instance Selection:</w:t>
      </w:r>
    </w:p>
    <w:p>
      <w:pPr>
        <w:pStyle w:val="TextBody"/>
        <w:numPr>
          <w:ilvl w:val="0"/>
          <w:numId w:val="2"/>
        </w:numPr>
        <w:rPr/>
      </w:pPr>
      <w:r>
        <w:rPr>
          <w:b w:val="false"/>
          <w:bCs w:val="false"/>
          <w:sz w:val="24"/>
          <w:szCs w:val="24"/>
        </w:rPr>
        <w:t>Users have the flexibility to choose from a wide range of EC2 instance types, sizes, and configurations to meet the requirements of their containers.</w:t>
      </w:r>
    </w:p>
    <w:p>
      <w:pPr>
        <w:pStyle w:val="TextBody"/>
        <w:numPr>
          <w:ilvl w:val="0"/>
          <w:numId w:val="2"/>
        </w:numPr>
        <w:rPr>
          <w:b w:val="false"/>
          <w:b w:val="false"/>
          <w:bCs w:val="false"/>
          <w:sz w:val="24"/>
          <w:szCs w:val="24"/>
        </w:rPr>
      </w:pPr>
      <w:r>
        <w:rPr>
          <w:b w:val="false"/>
          <w:bCs w:val="false"/>
          <w:sz w:val="24"/>
          <w:szCs w:val="24"/>
        </w:rPr>
        <w:t>This flexibility enables fine-tuning of performance, scalability, and cost-efficiency based on application needs.</w:t>
      </w:r>
    </w:p>
    <w:p>
      <w:pPr>
        <w:pStyle w:val="TextBody"/>
        <w:rPr>
          <w:b/>
          <w:b/>
          <w:bCs/>
          <w:sz w:val="28"/>
          <w:szCs w:val="28"/>
        </w:rPr>
      </w:pPr>
      <w:r>
        <w:rPr>
          <w:b/>
          <w:bCs/>
          <w:sz w:val="28"/>
          <w:szCs w:val="28"/>
        </w:rPr>
        <w:t>Cons:</w:t>
      </w:r>
    </w:p>
    <w:p>
      <w:pPr>
        <w:pStyle w:val="TextBody"/>
        <w:numPr>
          <w:ilvl w:val="0"/>
          <w:numId w:val="5"/>
        </w:numPr>
        <w:rPr>
          <w:b/>
          <w:b/>
          <w:bCs/>
          <w:sz w:val="24"/>
          <w:szCs w:val="24"/>
        </w:rPr>
      </w:pPr>
      <w:r>
        <w:rPr>
          <w:b/>
          <w:bCs/>
          <w:sz w:val="24"/>
          <w:szCs w:val="24"/>
        </w:rPr>
        <w:t>Operational Overhead:</w:t>
      </w:r>
    </w:p>
    <w:p>
      <w:pPr>
        <w:pStyle w:val="TextBody"/>
        <w:numPr>
          <w:ilvl w:val="0"/>
          <w:numId w:val="7"/>
        </w:numPr>
        <w:rPr/>
      </w:pPr>
      <w:r>
        <w:rPr>
          <w:b w:val="false"/>
          <w:bCs w:val="false"/>
          <w:sz w:val="24"/>
          <w:szCs w:val="24"/>
        </w:rPr>
        <w:t>Managing EC2 instances requires more operational overhead, including provisioning, patching, scaling, and ensuring high availability compared to ECS Fargate.</w:t>
      </w:r>
    </w:p>
    <w:p>
      <w:pPr>
        <w:pStyle w:val="TextBody"/>
        <w:numPr>
          <w:ilvl w:val="0"/>
          <w:numId w:val="7"/>
        </w:numPr>
        <w:rPr>
          <w:b w:val="false"/>
          <w:b w:val="false"/>
          <w:bCs w:val="false"/>
          <w:sz w:val="24"/>
          <w:szCs w:val="24"/>
        </w:rPr>
      </w:pPr>
      <w:r>
        <w:rPr>
          <w:b w:val="false"/>
          <w:bCs w:val="false"/>
          <w:sz w:val="24"/>
          <w:szCs w:val="24"/>
        </w:rPr>
        <w:t>IT teams need to dedicate resources to handle tasks such as OS maintenance, security updates, and infrastructure monitoring.</w:t>
      </w:r>
    </w:p>
    <w:p>
      <w:pPr>
        <w:pStyle w:val="TextBody"/>
        <w:numPr>
          <w:ilvl w:val="0"/>
          <w:numId w:val="0"/>
        </w:numPr>
        <w:ind w:left="913" w:hanging="0"/>
        <w:rPr>
          <w:b w:val="false"/>
          <w:b w:val="false"/>
          <w:bCs w:val="false"/>
          <w:sz w:val="24"/>
          <w:szCs w:val="24"/>
        </w:rPr>
      </w:pPr>
      <w:r>
        <w:rPr>
          <w:b w:val="false"/>
          <w:bCs w:val="false"/>
          <w:sz w:val="24"/>
          <w:szCs w:val="24"/>
        </w:rPr>
      </w:r>
    </w:p>
    <w:p>
      <w:pPr>
        <w:pStyle w:val="TextBody"/>
        <w:numPr>
          <w:ilvl w:val="0"/>
          <w:numId w:val="5"/>
        </w:numPr>
        <w:rPr>
          <w:b/>
          <w:b/>
          <w:bCs/>
          <w:sz w:val="24"/>
          <w:szCs w:val="24"/>
        </w:rPr>
      </w:pPr>
      <w:r>
        <w:rPr>
          <w:b/>
          <w:bCs/>
          <w:sz w:val="24"/>
          <w:szCs w:val="24"/>
        </w:rPr>
        <w:t>Complexity in Configuration:</w:t>
      </w:r>
    </w:p>
    <w:p>
      <w:pPr>
        <w:pStyle w:val="TextBody"/>
        <w:numPr>
          <w:ilvl w:val="0"/>
          <w:numId w:val="6"/>
        </w:numPr>
        <w:rPr/>
      </w:pPr>
      <w:r>
        <w:rPr>
          <w:b w:val="false"/>
          <w:bCs w:val="false"/>
          <w:sz w:val="24"/>
          <w:szCs w:val="24"/>
        </w:rPr>
        <w:t>Configuring and managing ECS clusters alongside EC2 instances can be complex, especially for users new to container orchestration.</w:t>
      </w:r>
    </w:p>
    <w:p>
      <w:pPr>
        <w:pStyle w:val="TextBody"/>
        <w:numPr>
          <w:ilvl w:val="0"/>
          <w:numId w:val="6"/>
        </w:numPr>
        <w:rPr>
          <w:b w:val="false"/>
          <w:b w:val="false"/>
          <w:bCs w:val="false"/>
          <w:sz w:val="24"/>
          <w:szCs w:val="24"/>
        </w:rPr>
      </w:pPr>
      <w:r>
        <w:rPr>
          <w:b w:val="false"/>
          <w:bCs w:val="false"/>
          <w:sz w:val="24"/>
          <w:szCs w:val="24"/>
        </w:rPr>
        <w:t>Maintaining consistency and ensuring compatibility between ECS configurations and EC2 instances adds to the complexity of the migration process.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Steps to Migrate to ECS on EC2:</w:t>
      </w:r>
    </w:p>
    <w:p>
      <w:pPr>
        <w:pStyle w:val="TextBody"/>
        <w:numPr>
          <w:ilvl w:val="0"/>
          <w:numId w:val="8"/>
        </w:numPr>
        <w:rPr>
          <w:b/>
          <w:b/>
          <w:bCs/>
          <w:sz w:val="24"/>
          <w:szCs w:val="24"/>
        </w:rPr>
      </w:pPr>
      <w:r>
        <w:rPr>
          <w:b/>
          <w:bCs/>
          <w:sz w:val="24"/>
          <w:szCs w:val="24"/>
        </w:rPr>
        <w:t>Containerization:</w:t>
      </w:r>
    </w:p>
    <w:p>
      <w:pPr>
        <w:pStyle w:val="TextBody"/>
        <w:numPr>
          <w:ilvl w:val="0"/>
          <w:numId w:val="9"/>
        </w:numPr>
        <w:rPr/>
      </w:pPr>
      <w:r>
        <w:rPr>
          <w:b w:val="false"/>
          <w:bCs w:val="false"/>
          <w:sz w:val="24"/>
          <w:szCs w:val="24"/>
        </w:rPr>
        <w:t>Containerize your application using Docker or another containerization technology if it's not already containerized.</w:t>
      </w:r>
    </w:p>
    <w:p>
      <w:pPr>
        <w:pStyle w:val="TextBody"/>
        <w:numPr>
          <w:ilvl w:val="0"/>
          <w:numId w:val="0"/>
        </w:numPr>
        <w:ind w:left="720" w:hanging="0"/>
        <w:rPr>
          <w:b w:val="false"/>
          <w:b w:val="false"/>
          <w:bCs w:val="false"/>
          <w:sz w:val="24"/>
          <w:szCs w:val="24"/>
        </w:rPr>
      </w:pPr>
      <w:r>
        <w:rPr>
          <w:b w:val="false"/>
          <w:bCs w:val="false"/>
          <w:sz w:val="24"/>
          <w:szCs w:val="24"/>
        </w:rPr>
        <w:t xml:space="preserve">   </w:t>
      </w:r>
    </w:p>
    <w:p>
      <w:pPr>
        <w:pStyle w:val="TextBody"/>
        <w:numPr>
          <w:ilvl w:val="0"/>
          <w:numId w:val="8"/>
        </w:numPr>
        <w:rPr>
          <w:b/>
          <w:b/>
          <w:bCs/>
          <w:sz w:val="24"/>
          <w:szCs w:val="24"/>
        </w:rPr>
      </w:pPr>
      <w:r>
        <w:rPr>
          <w:b/>
          <w:bCs/>
          <w:sz w:val="24"/>
          <w:szCs w:val="24"/>
        </w:rPr>
        <w:t>Create ECS Cluster:</w:t>
      </w:r>
    </w:p>
    <w:p>
      <w:pPr>
        <w:pStyle w:val="TextBody"/>
        <w:numPr>
          <w:ilvl w:val="0"/>
          <w:numId w:val="10"/>
        </w:numPr>
        <w:rPr/>
      </w:pPr>
      <w:r>
        <w:rPr>
          <w:b w:val="false"/>
          <w:bCs w:val="false"/>
          <w:sz w:val="24"/>
          <w:szCs w:val="24"/>
        </w:rPr>
        <w:t>Create an ECS cluster using the AWS Management Console or AWS CLI, selecting the EC2 launch type.</w:t>
      </w:r>
    </w:p>
    <w:p>
      <w:pPr>
        <w:pStyle w:val="TextBody"/>
        <w:numPr>
          <w:ilvl w:val="0"/>
          <w:numId w:val="0"/>
        </w:numPr>
        <w:ind w:left="720" w:hanging="0"/>
        <w:rPr>
          <w:b w:val="false"/>
          <w:b w:val="false"/>
          <w:bCs w:val="false"/>
          <w:sz w:val="24"/>
          <w:szCs w:val="24"/>
        </w:rPr>
      </w:pPr>
      <w:r>
        <w:rPr>
          <w:b w:val="false"/>
          <w:bCs w:val="false"/>
          <w:sz w:val="24"/>
          <w:szCs w:val="24"/>
        </w:rPr>
        <w:t xml:space="preserve">   </w:t>
      </w:r>
    </w:p>
    <w:p>
      <w:pPr>
        <w:pStyle w:val="TextBody"/>
        <w:numPr>
          <w:ilvl w:val="0"/>
          <w:numId w:val="8"/>
        </w:numPr>
        <w:rPr>
          <w:b/>
          <w:b/>
          <w:bCs/>
          <w:sz w:val="24"/>
          <w:szCs w:val="24"/>
        </w:rPr>
      </w:pPr>
      <w:r>
        <w:rPr>
          <w:b/>
          <w:bCs/>
          <w:sz w:val="24"/>
          <w:szCs w:val="24"/>
        </w:rPr>
        <w:t>Task Definitions:</w:t>
      </w:r>
    </w:p>
    <w:p>
      <w:pPr>
        <w:pStyle w:val="TextBody"/>
        <w:numPr>
          <w:ilvl w:val="0"/>
          <w:numId w:val="11"/>
        </w:numPr>
        <w:rPr/>
      </w:pPr>
      <w:r>
        <w:rPr>
          <w:b w:val="false"/>
          <w:bCs w:val="false"/>
          <w:sz w:val="24"/>
          <w:szCs w:val="24"/>
        </w:rPr>
        <w:t>Define task definitions for your application, specifying container images, CPU, memory, ports, environment variables, and other parameters.</w:t>
      </w:r>
    </w:p>
    <w:p>
      <w:pPr>
        <w:pStyle w:val="TextBody"/>
        <w:numPr>
          <w:ilvl w:val="0"/>
          <w:numId w:val="0"/>
        </w:numPr>
        <w:ind w:left="720" w:hanging="0"/>
        <w:rPr>
          <w:b w:val="false"/>
          <w:b w:val="false"/>
          <w:bCs w:val="false"/>
          <w:sz w:val="24"/>
          <w:szCs w:val="24"/>
        </w:rPr>
      </w:pPr>
      <w:r>
        <w:rPr>
          <w:b w:val="false"/>
          <w:bCs w:val="false"/>
          <w:sz w:val="24"/>
          <w:szCs w:val="24"/>
        </w:rPr>
        <w:t xml:space="preserve">   </w:t>
      </w:r>
    </w:p>
    <w:p>
      <w:pPr>
        <w:pStyle w:val="TextBody"/>
        <w:numPr>
          <w:ilvl w:val="0"/>
          <w:numId w:val="8"/>
        </w:numPr>
        <w:rPr>
          <w:b/>
          <w:b/>
          <w:bCs/>
          <w:sz w:val="24"/>
          <w:szCs w:val="24"/>
        </w:rPr>
      </w:pPr>
      <w:r>
        <w:rPr>
          <w:b/>
          <w:bCs/>
          <w:sz w:val="24"/>
          <w:szCs w:val="24"/>
        </w:rPr>
        <w:t>Launch Configuration:</w:t>
      </w:r>
    </w:p>
    <w:p>
      <w:pPr>
        <w:pStyle w:val="TextBody"/>
        <w:numPr>
          <w:ilvl w:val="0"/>
          <w:numId w:val="12"/>
        </w:numPr>
        <w:rPr/>
      </w:pPr>
      <w:r>
        <w:rPr>
          <w:b w:val="false"/>
          <w:bCs w:val="false"/>
          <w:sz w:val="24"/>
          <w:szCs w:val="24"/>
        </w:rPr>
        <w:t>Configure an ECS task with the EC2 launch type, selecting appropriate EC2 instance types, AMIs, security groups, and other configurations.</w:t>
      </w:r>
    </w:p>
    <w:p>
      <w:pPr>
        <w:pStyle w:val="TextBody"/>
        <w:numPr>
          <w:ilvl w:val="0"/>
          <w:numId w:val="0"/>
        </w:numPr>
        <w:ind w:left="720" w:hanging="0"/>
        <w:rPr>
          <w:b w:val="false"/>
          <w:b w:val="false"/>
          <w:bCs w:val="false"/>
          <w:sz w:val="24"/>
          <w:szCs w:val="24"/>
        </w:rPr>
      </w:pPr>
      <w:r>
        <w:rPr>
          <w:b w:val="false"/>
          <w:bCs w:val="false"/>
          <w:sz w:val="24"/>
          <w:szCs w:val="24"/>
        </w:rPr>
        <w:t xml:space="preserve">   </w:t>
      </w:r>
    </w:p>
    <w:p>
      <w:pPr>
        <w:pStyle w:val="TextBody"/>
        <w:numPr>
          <w:ilvl w:val="0"/>
          <w:numId w:val="8"/>
        </w:numPr>
        <w:rPr>
          <w:b/>
          <w:b/>
          <w:bCs/>
          <w:sz w:val="24"/>
          <w:szCs w:val="24"/>
        </w:rPr>
      </w:pPr>
      <w:r>
        <w:rPr>
          <w:b/>
          <w:bCs/>
          <w:sz w:val="24"/>
          <w:szCs w:val="24"/>
        </w:rPr>
        <w:t>Service Creation:</w:t>
      </w:r>
    </w:p>
    <w:p>
      <w:pPr>
        <w:pStyle w:val="TextBody"/>
        <w:numPr>
          <w:ilvl w:val="0"/>
          <w:numId w:val="13"/>
        </w:numPr>
        <w:rPr/>
      </w:pPr>
      <w:r>
        <w:rPr>
          <w:b w:val="false"/>
          <w:bCs w:val="false"/>
          <w:sz w:val="24"/>
          <w:szCs w:val="24"/>
        </w:rPr>
        <w:t>Create ECS services within your cluster, specifying desired tasks, load balancer configuration, scaling policies, and health checks.</w:t>
      </w:r>
    </w:p>
    <w:p>
      <w:pPr>
        <w:pStyle w:val="TextBody"/>
        <w:numPr>
          <w:ilvl w:val="0"/>
          <w:numId w:val="0"/>
        </w:numPr>
        <w:ind w:left="720" w:hanging="0"/>
        <w:rPr>
          <w:b w:val="false"/>
          <w:b w:val="false"/>
          <w:bCs w:val="false"/>
          <w:sz w:val="24"/>
          <w:szCs w:val="24"/>
        </w:rPr>
      </w:pPr>
      <w:r>
        <w:rPr>
          <w:b w:val="false"/>
          <w:bCs w:val="false"/>
          <w:sz w:val="24"/>
          <w:szCs w:val="24"/>
        </w:rPr>
        <w:t xml:space="preserve">   </w:t>
      </w:r>
    </w:p>
    <w:p>
      <w:pPr>
        <w:pStyle w:val="TextBody"/>
        <w:numPr>
          <w:ilvl w:val="0"/>
          <w:numId w:val="8"/>
        </w:numPr>
        <w:rPr>
          <w:b/>
          <w:b/>
          <w:bCs/>
          <w:sz w:val="24"/>
          <w:szCs w:val="24"/>
        </w:rPr>
      </w:pPr>
      <w:r>
        <w:rPr>
          <w:b/>
          <w:bCs/>
          <w:sz w:val="24"/>
          <w:szCs w:val="24"/>
        </w:rPr>
        <w:t>Deployment:</w:t>
      </w:r>
    </w:p>
    <w:p>
      <w:pPr>
        <w:pStyle w:val="TextBody"/>
        <w:numPr>
          <w:ilvl w:val="0"/>
          <w:numId w:val="14"/>
        </w:numPr>
        <w:rPr/>
      </w:pPr>
      <w:r>
        <w:rPr>
          <w:b w:val="false"/>
          <w:bCs w:val="false"/>
          <w:sz w:val="24"/>
          <w:szCs w:val="24"/>
        </w:rPr>
        <w:t>Deploy your containerized application to ECS, ensuring it functions correctly within the ECS cluster and integrates seamlessly with other AWS services.</w:t>
      </w:r>
    </w:p>
    <w:p>
      <w:pPr>
        <w:pStyle w:val="TextBody"/>
        <w:numPr>
          <w:ilvl w:val="0"/>
          <w:numId w:val="0"/>
        </w:numPr>
        <w:ind w:left="720" w:hanging="0"/>
        <w:rPr>
          <w:b w:val="false"/>
          <w:b w:val="false"/>
          <w:bCs w:val="false"/>
          <w:sz w:val="24"/>
          <w:szCs w:val="24"/>
        </w:rPr>
      </w:pPr>
      <w:r>
        <w:rPr>
          <w:b w:val="false"/>
          <w:bCs w:val="false"/>
          <w:sz w:val="24"/>
          <w:szCs w:val="24"/>
        </w:rPr>
        <w:t xml:space="preserve">   </w:t>
      </w:r>
    </w:p>
    <w:p>
      <w:pPr>
        <w:pStyle w:val="TextBody"/>
        <w:numPr>
          <w:ilvl w:val="0"/>
          <w:numId w:val="8"/>
        </w:numPr>
        <w:rPr>
          <w:b/>
          <w:b/>
          <w:bCs/>
          <w:sz w:val="24"/>
          <w:szCs w:val="24"/>
        </w:rPr>
      </w:pPr>
      <w:r>
        <w:rPr>
          <w:b/>
          <w:bCs/>
          <w:sz w:val="24"/>
          <w:szCs w:val="24"/>
        </w:rPr>
        <w:t>Monitoring and Optimization:</w:t>
      </w:r>
    </w:p>
    <w:p>
      <w:pPr>
        <w:pStyle w:val="TextBody"/>
        <w:numPr>
          <w:ilvl w:val="0"/>
          <w:numId w:val="15"/>
        </w:numPr>
        <w:rPr/>
      </w:pPr>
      <w:r>
        <w:rPr>
          <w:b w:val="false"/>
          <w:bCs w:val="false"/>
          <w:sz w:val="24"/>
          <w:szCs w:val="24"/>
        </w:rPr>
        <w:t>Monitor the performance of your ECS cluster and containers using AWS CloudWatch metrics and logs.</w:t>
      </w:r>
    </w:p>
    <w:p>
      <w:pPr>
        <w:pStyle w:val="TextBody"/>
        <w:numPr>
          <w:ilvl w:val="0"/>
          <w:numId w:val="15"/>
        </w:numPr>
        <w:rPr>
          <w:b w:val="false"/>
          <w:b w:val="false"/>
          <w:bCs w:val="false"/>
          <w:sz w:val="24"/>
          <w:szCs w:val="24"/>
        </w:rPr>
      </w:pPr>
      <w:r>
        <w:rPr>
          <w:b w:val="false"/>
          <w:bCs w:val="false"/>
          <w:sz w:val="24"/>
          <w:szCs w:val="24"/>
        </w:rPr>
        <w:t>Optimize resource utilization and costs based on usage patterns and performance metrics.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Migrating to ECS on Fargate</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Pros:</w:t>
      </w:r>
    </w:p>
    <w:p>
      <w:pPr>
        <w:pStyle w:val="TextBody"/>
        <w:numPr>
          <w:ilvl w:val="0"/>
          <w:numId w:val="16"/>
        </w:numPr>
        <w:rPr>
          <w:b/>
          <w:b/>
          <w:bCs/>
          <w:sz w:val="24"/>
          <w:szCs w:val="24"/>
        </w:rPr>
      </w:pPr>
      <w:r>
        <w:rPr>
          <w:b/>
          <w:bCs/>
          <w:sz w:val="24"/>
          <w:szCs w:val="24"/>
        </w:rPr>
        <w:t>Fully Managed Service:</w:t>
      </w:r>
    </w:p>
    <w:p>
      <w:pPr>
        <w:pStyle w:val="TextBody"/>
        <w:numPr>
          <w:ilvl w:val="0"/>
          <w:numId w:val="17"/>
        </w:numPr>
        <w:rPr/>
      </w:pPr>
      <w:r>
        <w:rPr>
          <w:b w:val="false"/>
          <w:bCs w:val="false"/>
          <w:sz w:val="24"/>
          <w:szCs w:val="24"/>
        </w:rPr>
        <w:t>ECS on Fargate is a fully managed service, eliminating the need for managing underlying EC2 instances, including provisioning, patching, and scaling.</w:t>
      </w:r>
    </w:p>
    <w:p>
      <w:pPr>
        <w:pStyle w:val="TextBody"/>
        <w:numPr>
          <w:ilvl w:val="0"/>
          <w:numId w:val="17"/>
        </w:numPr>
        <w:rPr>
          <w:b w:val="false"/>
          <w:b w:val="false"/>
          <w:bCs w:val="false"/>
          <w:sz w:val="24"/>
          <w:szCs w:val="24"/>
        </w:rPr>
      </w:pPr>
      <w:r>
        <w:rPr>
          <w:b w:val="false"/>
          <w:bCs w:val="false"/>
          <w:sz w:val="24"/>
          <w:szCs w:val="24"/>
        </w:rPr>
        <w:t>AWS handles infrastructure management, allowing users to focus solely on deploying and running containerized applications.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6"/>
        </w:numPr>
        <w:rPr>
          <w:b/>
          <w:b/>
          <w:bCs/>
          <w:sz w:val="24"/>
          <w:szCs w:val="24"/>
        </w:rPr>
      </w:pPr>
      <w:r>
        <w:rPr>
          <w:b/>
          <w:bCs/>
          <w:sz w:val="24"/>
          <w:szCs w:val="24"/>
        </w:rPr>
        <w:t>Simplified Operations:</w:t>
      </w:r>
    </w:p>
    <w:p>
      <w:pPr>
        <w:pStyle w:val="TextBody"/>
        <w:numPr>
          <w:ilvl w:val="0"/>
          <w:numId w:val="18"/>
        </w:numPr>
        <w:rPr/>
      </w:pPr>
      <w:r>
        <w:rPr>
          <w:b w:val="false"/>
          <w:bCs w:val="false"/>
          <w:sz w:val="24"/>
          <w:szCs w:val="24"/>
        </w:rPr>
        <w:t>Fargate abstracts away the complexities of managing infrastructure, reducing operational overhead and streamlining deployment processes.</w:t>
      </w:r>
    </w:p>
    <w:p>
      <w:pPr>
        <w:pStyle w:val="TextBody"/>
        <w:numPr>
          <w:ilvl w:val="0"/>
          <w:numId w:val="18"/>
        </w:numPr>
        <w:rPr>
          <w:b w:val="false"/>
          <w:b w:val="false"/>
          <w:bCs w:val="false"/>
          <w:sz w:val="24"/>
          <w:szCs w:val="24"/>
        </w:rPr>
      </w:pPr>
      <w:r>
        <w:rPr>
          <w:b w:val="false"/>
          <w:bCs w:val="false"/>
          <w:sz w:val="24"/>
          <w:szCs w:val="24"/>
        </w:rPr>
        <w:t>Organizations can benefit from faster time-to-market and improved agility with simplified operations.</w:t>
      </w:r>
    </w:p>
    <w:p>
      <w:pPr>
        <w:pStyle w:val="TextBody"/>
        <w:rPr>
          <w:b w:val="false"/>
          <w:b w:val="false"/>
          <w:bCs w:val="false"/>
          <w:sz w:val="24"/>
          <w:szCs w:val="24"/>
        </w:rPr>
      </w:pPr>
      <w:r>
        <w:rPr>
          <w:b w:val="false"/>
          <w:bCs w:val="false"/>
          <w:sz w:val="24"/>
          <w:szCs w:val="24"/>
        </w:rPr>
      </w:r>
    </w:p>
    <w:p>
      <w:pPr>
        <w:pStyle w:val="TextBody"/>
        <w:numPr>
          <w:ilvl w:val="0"/>
          <w:numId w:val="16"/>
        </w:numPr>
        <w:rPr>
          <w:b/>
          <w:b/>
          <w:bCs/>
          <w:sz w:val="24"/>
          <w:szCs w:val="24"/>
        </w:rPr>
      </w:pPr>
      <w:r>
        <w:rPr>
          <w:b/>
          <w:bCs/>
          <w:sz w:val="24"/>
          <w:szCs w:val="24"/>
        </w:rPr>
        <w:t>Scalability and Efficiency:</w:t>
      </w:r>
    </w:p>
    <w:p>
      <w:pPr>
        <w:pStyle w:val="TextBody"/>
        <w:numPr>
          <w:ilvl w:val="0"/>
          <w:numId w:val="19"/>
        </w:numPr>
        <w:rPr/>
      </w:pPr>
      <w:r>
        <w:rPr>
          <w:b w:val="false"/>
          <w:bCs w:val="false"/>
          <w:sz w:val="24"/>
          <w:szCs w:val="24"/>
        </w:rPr>
        <w:t>Fargate automatically scales resources based on container resource requirements, ensuring optimal performance and cost efficiency.</w:t>
      </w:r>
    </w:p>
    <w:p>
      <w:pPr>
        <w:pStyle w:val="TextBody"/>
        <w:numPr>
          <w:ilvl w:val="0"/>
          <w:numId w:val="19"/>
        </w:numPr>
        <w:rPr>
          <w:b w:val="false"/>
          <w:b w:val="false"/>
          <w:bCs w:val="false"/>
          <w:sz w:val="24"/>
          <w:szCs w:val="24"/>
        </w:rPr>
      </w:pPr>
      <w:r>
        <w:rPr>
          <w:b w:val="false"/>
          <w:bCs w:val="false"/>
          <w:sz w:val="24"/>
          <w:szCs w:val="24"/>
        </w:rPr>
        <w:t>Users can benefit from dynamic scaling without the need for manual intervention, resulting in improved reliability and resource utilization.</w:t>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Cons:</w:t>
      </w:r>
    </w:p>
    <w:p>
      <w:pPr>
        <w:pStyle w:val="TextBody"/>
        <w:numPr>
          <w:ilvl w:val="0"/>
          <w:numId w:val="20"/>
        </w:numPr>
        <w:rPr>
          <w:b/>
          <w:b/>
          <w:bCs/>
          <w:sz w:val="24"/>
          <w:szCs w:val="24"/>
        </w:rPr>
      </w:pPr>
      <w:r>
        <w:rPr>
          <w:b/>
          <w:bCs/>
          <w:sz w:val="24"/>
          <w:szCs w:val="24"/>
        </w:rPr>
        <w:t>Cost Considerations:</w:t>
      </w:r>
    </w:p>
    <w:p>
      <w:pPr>
        <w:pStyle w:val="TextBody"/>
        <w:numPr>
          <w:ilvl w:val="0"/>
          <w:numId w:val="22"/>
        </w:numPr>
        <w:rPr/>
      </w:pPr>
      <w:r>
        <w:rPr>
          <w:sz w:val="24"/>
          <w:szCs w:val="24"/>
        </w:rPr>
        <w:t>Fargate tasks may incur higher costs compared to running ECS on EC2 instances, especially for applications with consistent and predictable workloads.</w:t>
      </w:r>
    </w:p>
    <w:p>
      <w:pPr>
        <w:pStyle w:val="TextBody"/>
        <w:numPr>
          <w:ilvl w:val="0"/>
          <w:numId w:val="22"/>
        </w:numPr>
        <w:rPr>
          <w:b w:val="false"/>
          <w:b w:val="false"/>
          <w:bCs w:val="false"/>
          <w:sz w:val="24"/>
          <w:szCs w:val="24"/>
        </w:rPr>
      </w:pPr>
      <w:r>
        <w:rPr>
          <w:b w:val="false"/>
          <w:bCs w:val="false"/>
          <w:sz w:val="24"/>
          <w:szCs w:val="24"/>
        </w:rPr>
        <w:t>Organizations need to evaluate the cost implications of using Fargate and ensure that it aligns with budgetary constraints and performance requirements.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20"/>
        </w:numPr>
        <w:rPr>
          <w:b/>
          <w:b/>
          <w:bCs/>
          <w:sz w:val="24"/>
          <w:szCs w:val="24"/>
        </w:rPr>
      </w:pPr>
      <w:r>
        <w:rPr>
          <w:b/>
          <w:bCs/>
          <w:sz w:val="24"/>
          <w:szCs w:val="24"/>
        </w:rPr>
        <w:t>Limited Instance Types and Configurations:</w:t>
      </w:r>
    </w:p>
    <w:p>
      <w:pPr>
        <w:pStyle w:val="TextBody"/>
        <w:numPr>
          <w:ilvl w:val="0"/>
          <w:numId w:val="21"/>
        </w:numPr>
        <w:rPr/>
      </w:pPr>
      <w:r>
        <w:rPr>
          <w:sz w:val="24"/>
          <w:szCs w:val="24"/>
        </w:rPr>
        <w:t>Fargate imposes limitations on instance types and configurations, which may not be suitable for all applications, particularly those with specialized requirements.</w:t>
      </w:r>
    </w:p>
    <w:p>
      <w:pPr>
        <w:pStyle w:val="TextBody"/>
        <w:numPr>
          <w:ilvl w:val="0"/>
          <w:numId w:val="21"/>
        </w:numPr>
        <w:rPr>
          <w:b w:val="false"/>
          <w:b w:val="false"/>
          <w:bCs w:val="false"/>
          <w:sz w:val="24"/>
          <w:szCs w:val="24"/>
        </w:rPr>
      </w:pPr>
      <w:r>
        <w:rPr>
          <w:b w:val="false"/>
          <w:bCs w:val="false"/>
          <w:sz w:val="24"/>
          <w:szCs w:val="24"/>
        </w:rPr>
        <w:t>Users need to assess whether the available Fargate configurations meet the performance, security, and compliance needs of their applications.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Steps to Migrate to ECS on Fargate:</w:t>
      </w:r>
    </w:p>
    <w:p>
      <w:pPr>
        <w:pStyle w:val="TextBody"/>
        <w:numPr>
          <w:ilvl w:val="0"/>
          <w:numId w:val="23"/>
        </w:numPr>
        <w:rPr>
          <w:b/>
          <w:b/>
          <w:bCs/>
          <w:sz w:val="24"/>
          <w:szCs w:val="24"/>
        </w:rPr>
      </w:pPr>
      <w:r>
        <w:rPr>
          <w:b/>
          <w:bCs/>
          <w:sz w:val="24"/>
          <w:szCs w:val="24"/>
        </w:rPr>
        <w:t>Containerization:</w:t>
      </w:r>
    </w:p>
    <w:p>
      <w:pPr>
        <w:pStyle w:val="TextBody"/>
        <w:numPr>
          <w:ilvl w:val="0"/>
          <w:numId w:val="24"/>
        </w:numPr>
        <w:rPr/>
      </w:pPr>
      <w:r>
        <w:rPr>
          <w:b w:val="false"/>
          <w:bCs w:val="false"/>
          <w:sz w:val="24"/>
          <w:szCs w:val="24"/>
        </w:rPr>
        <w:t>Containerize your application using Docker or another containerization technology if it's not already containerized.</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23"/>
        </w:numPr>
        <w:rPr>
          <w:b/>
          <w:b/>
          <w:bCs/>
          <w:sz w:val="24"/>
          <w:szCs w:val="24"/>
        </w:rPr>
      </w:pPr>
      <w:r>
        <w:rPr>
          <w:b/>
          <w:bCs/>
          <w:sz w:val="24"/>
          <w:szCs w:val="24"/>
        </w:rPr>
        <w:t>Create ECS Cluster:</w:t>
      </w:r>
    </w:p>
    <w:p>
      <w:pPr>
        <w:pStyle w:val="TextBody"/>
        <w:numPr>
          <w:ilvl w:val="0"/>
          <w:numId w:val="25"/>
        </w:numPr>
        <w:rPr/>
      </w:pPr>
      <w:r>
        <w:rPr>
          <w:b w:val="false"/>
          <w:bCs w:val="false"/>
          <w:sz w:val="24"/>
          <w:szCs w:val="24"/>
        </w:rPr>
        <w:t>Create an ECS cluster with Fargate launch type using the AWS Management Console or AWS CLI.</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23"/>
        </w:numPr>
        <w:rPr>
          <w:b/>
          <w:b/>
          <w:bCs/>
          <w:sz w:val="24"/>
          <w:szCs w:val="24"/>
        </w:rPr>
      </w:pPr>
      <w:r>
        <w:rPr>
          <w:b/>
          <w:bCs/>
          <w:sz w:val="24"/>
          <w:szCs w:val="24"/>
        </w:rPr>
        <w:t>Task Definitions:</w:t>
      </w:r>
    </w:p>
    <w:p>
      <w:pPr>
        <w:pStyle w:val="TextBody"/>
        <w:numPr>
          <w:ilvl w:val="0"/>
          <w:numId w:val="26"/>
        </w:numPr>
        <w:rPr/>
      </w:pPr>
      <w:r>
        <w:rPr>
          <w:b w:val="false"/>
          <w:bCs w:val="false"/>
          <w:sz w:val="24"/>
          <w:szCs w:val="24"/>
        </w:rPr>
        <w:t>Define task definitions for your application, specifying container images, CPU, memory, ports, environment variables, and other parameters.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23"/>
        </w:numPr>
        <w:rPr>
          <w:b/>
          <w:b/>
          <w:bCs/>
          <w:sz w:val="24"/>
          <w:szCs w:val="24"/>
        </w:rPr>
      </w:pPr>
      <w:r>
        <w:rPr>
          <w:b/>
          <w:bCs/>
          <w:sz w:val="24"/>
          <w:szCs w:val="24"/>
        </w:rPr>
        <w:t>Service Creation:</w:t>
      </w:r>
    </w:p>
    <w:p>
      <w:pPr>
        <w:pStyle w:val="TextBody"/>
        <w:numPr>
          <w:ilvl w:val="0"/>
          <w:numId w:val="27"/>
        </w:numPr>
        <w:rPr/>
      </w:pPr>
      <w:r>
        <w:rPr>
          <w:b w:val="false"/>
          <w:bCs w:val="false"/>
          <w:sz w:val="24"/>
          <w:szCs w:val="24"/>
        </w:rPr>
        <w:t>Create ECS services within your Fargate cluster, specifying desired tasks, load balancer configuration, scaling policies, and health checks.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23"/>
        </w:numPr>
        <w:rPr>
          <w:b/>
          <w:b/>
          <w:bCs/>
          <w:sz w:val="24"/>
          <w:szCs w:val="24"/>
        </w:rPr>
      </w:pPr>
      <w:r>
        <w:rPr>
          <w:b/>
          <w:bCs/>
          <w:sz w:val="24"/>
          <w:szCs w:val="24"/>
        </w:rPr>
        <w:t>Deployment:</w:t>
      </w:r>
    </w:p>
    <w:p>
      <w:pPr>
        <w:pStyle w:val="TextBody"/>
        <w:numPr>
          <w:ilvl w:val="0"/>
          <w:numId w:val="28"/>
        </w:numPr>
        <w:rPr/>
      </w:pPr>
      <w:r>
        <w:rPr>
          <w:b w:val="false"/>
          <w:bCs w:val="false"/>
          <w:sz w:val="24"/>
          <w:szCs w:val="24"/>
        </w:rPr>
        <w:t>Deploy your containerized application to ECS Fargate, ensuring it functions correctly within the managed environment and integrates seamlessly with other AWS services.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23"/>
        </w:numPr>
        <w:rPr>
          <w:b/>
          <w:b/>
          <w:bCs/>
          <w:sz w:val="24"/>
          <w:szCs w:val="24"/>
        </w:rPr>
      </w:pPr>
      <w:r>
        <w:rPr>
          <w:b/>
          <w:bCs/>
          <w:sz w:val="24"/>
          <w:szCs w:val="24"/>
        </w:rPr>
        <w:t>Monitoring and Optimization:</w:t>
      </w:r>
    </w:p>
    <w:p>
      <w:pPr>
        <w:pStyle w:val="TextBody"/>
        <w:numPr>
          <w:ilvl w:val="0"/>
          <w:numId w:val="29"/>
        </w:numPr>
        <w:rPr/>
      </w:pPr>
      <w:r>
        <w:rPr>
          <w:b w:val="false"/>
          <w:bCs w:val="false"/>
          <w:sz w:val="24"/>
          <w:szCs w:val="24"/>
        </w:rPr>
        <w:t>Utilize AWS CloudWatch metrics and logs to monitor the performance of your Fargate tasks and identify optimization opportunities.</w:t>
      </w:r>
    </w:p>
    <w:p>
      <w:pPr>
        <w:pStyle w:val="TextBody"/>
        <w:numPr>
          <w:ilvl w:val="0"/>
          <w:numId w:val="29"/>
        </w:numPr>
        <w:rPr>
          <w:b w:val="false"/>
          <w:b w:val="false"/>
          <w:bCs w:val="false"/>
          <w:sz w:val="24"/>
          <w:szCs w:val="24"/>
        </w:rPr>
      </w:pPr>
      <w:r>
        <w:rPr>
          <w:b w:val="false"/>
          <w:bCs w:val="false"/>
          <w:sz w:val="24"/>
          <w:szCs w:val="24"/>
        </w:rPr>
        <w:t>Fine-tune resource allocation and scaling policies based on workload patterns and performance metrics to optimize costs and efficiency.</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Migrating from EC2 instances to ECS offers numerous benefits, including simplified management, scalability, and potentially cost savings. Whether choosing ECS on EC2 or Fargate depends on factors such as control, complexity, cost considerations, and specific application requirements. By following the outlined steps, organizations can successfully migrate their applications to ECS and leverage the advantages of container orchestration in the AWS cloud while aligning with their business objectives and operational preferences.</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spacing w:before="0" w:after="140"/>
        <w:rPr>
          <w:sz w:val="24"/>
          <w:szCs w:val="24"/>
        </w:rPr>
      </w:pPr>
      <w:r>
        <w:rPr>
          <w:sz w:val="24"/>
          <w:szCs w:val="24"/>
        </w:rPr>
        <w:t xml:space="preserve">AWS Workshop: </w:t>
      </w:r>
      <w:hyperlink r:id="rId2">
        <w:r>
          <w:rPr>
            <w:rStyle w:val="InternetLink"/>
            <w:sz w:val="24"/>
            <w:szCs w:val="24"/>
          </w:rPr>
          <w:t>MIGRATING WORKLOADS TO ECS</w:t>
        </w:r>
      </w:hyperlink>
    </w:p>
    <w:sectPr>
      <w:headerReference w:type="default" r:id="rId3"/>
      <w:footerReference w:type="default" r:id="rId4"/>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6">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913"/>
        </w:tabs>
        <w:ind w:left="913" w:hanging="360"/>
      </w:pPr>
      <w:rPr>
        <w:sz w:val="24"/>
        <w:b/>
        <w:szCs w:val="24"/>
        <w:bCs/>
      </w:rPr>
    </w:lvl>
    <w:lvl w:ilvl="1">
      <w:start w:val="1"/>
      <w:numFmt w:val="decimal"/>
      <w:lvlText w:val="%2."/>
      <w:lvlJc w:val="left"/>
      <w:pPr>
        <w:tabs>
          <w:tab w:val="num" w:pos="1273"/>
        </w:tabs>
        <w:ind w:left="1273" w:hanging="360"/>
      </w:pPr>
      <w:rPr>
        <w:sz w:val="24"/>
        <w:b/>
        <w:szCs w:val="24"/>
        <w:bCs/>
      </w:rPr>
    </w:lvl>
    <w:lvl w:ilvl="2">
      <w:start w:val="1"/>
      <w:numFmt w:val="decimal"/>
      <w:lvlText w:val="%3."/>
      <w:lvlJc w:val="left"/>
      <w:pPr>
        <w:tabs>
          <w:tab w:val="num" w:pos="1633"/>
        </w:tabs>
        <w:ind w:left="1633" w:hanging="360"/>
      </w:pPr>
      <w:rPr>
        <w:sz w:val="24"/>
        <w:b/>
        <w:szCs w:val="24"/>
        <w:bCs/>
      </w:rPr>
    </w:lvl>
    <w:lvl w:ilvl="3">
      <w:start w:val="1"/>
      <w:numFmt w:val="decimal"/>
      <w:lvlText w:val="%4."/>
      <w:lvlJc w:val="left"/>
      <w:pPr>
        <w:tabs>
          <w:tab w:val="num" w:pos="1993"/>
        </w:tabs>
        <w:ind w:left="1993" w:hanging="360"/>
      </w:pPr>
      <w:rPr>
        <w:sz w:val="24"/>
        <w:b/>
        <w:szCs w:val="24"/>
        <w:bCs/>
      </w:rPr>
    </w:lvl>
    <w:lvl w:ilvl="4">
      <w:start w:val="1"/>
      <w:numFmt w:val="decimal"/>
      <w:lvlText w:val="%5."/>
      <w:lvlJc w:val="left"/>
      <w:pPr>
        <w:tabs>
          <w:tab w:val="num" w:pos="2353"/>
        </w:tabs>
        <w:ind w:left="2353" w:hanging="360"/>
      </w:pPr>
      <w:rPr>
        <w:sz w:val="24"/>
        <w:b/>
        <w:szCs w:val="24"/>
        <w:bCs/>
      </w:rPr>
    </w:lvl>
    <w:lvl w:ilvl="5">
      <w:start w:val="1"/>
      <w:numFmt w:val="decimal"/>
      <w:lvlText w:val="%6."/>
      <w:lvlJc w:val="left"/>
      <w:pPr>
        <w:tabs>
          <w:tab w:val="num" w:pos="2713"/>
        </w:tabs>
        <w:ind w:left="2713" w:hanging="360"/>
      </w:pPr>
      <w:rPr>
        <w:sz w:val="24"/>
        <w:b/>
        <w:szCs w:val="24"/>
        <w:bCs/>
      </w:rPr>
    </w:lvl>
    <w:lvl w:ilvl="6">
      <w:start w:val="1"/>
      <w:numFmt w:val="decimal"/>
      <w:lvlText w:val="%7."/>
      <w:lvlJc w:val="left"/>
      <w:pPr>
        <w:tabs>
          <w:tab w:val="num" w:pos="3073"/>
        </w:tabs>
        <w:ind w:left="3073" w:hanging="360"/>
      </w:pPr>
      <w:rPr>
        <w:sz w:val="24"/>
        <w:b/>
        <w:szCs w:val="24"/>
        <w:bCs/>
      </w:rPr>
    </w:lvl>
    <w:lvl w:ilvl="7">
      <w:start w:val="1"/>
      <w:numFmt w:val="decimal"/>
      <w:lvlText w:val="%8."/>
      <w:lvlJc w:val="left"/>
      <w:pPr>
        <w:tabs>
          <w:tab w:val="num" w:pos="3433"/>
        </w:tabs>
        <w:ind w:left="3433" w:hanging="360"/>
      </w:pPr>
      <w:rPr>
        <w:sz w:val="24"/>
        <w:b/>
        <w:szCs w:val="24"/>
        <w:bCs/>
      </w:rPr>
    </w:lvl>
    <w:lvl w:ilvl="8">
      <w:start w:val="1"/>
      <w:numFmt w:val="decimal"/>
      <w:lvlText w:val="%9."/>
      <w:lvlJc w:val="left"/>
      <w:pPr>
        <w:tabs>
          <w:tab w:val="num" w:pos="3793"/>
        </w:tabs>
        <w:ind w:left="3793" w:hanging="360"/>
      </w:pPr>
      <w:rPr>
        <w:sz w:val="24"/>
        <w:b/>
        <w:szCs w:val="24"/>
        <w:bCs/>
      </w:rPr>
    </w:lvl>
  </w:abstractNum>
  <w:abstractNum w:abstractNumId="2">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3">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4">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5">
    <w:lvl w:ilvl="0">
      <w:start w:val="1"/>
      <w:numFmt w:val="decimal"/>
      <w:lvlText w:val="%1."/>
      <w:lvlJc w:val="left"/>
      <w:pPr>
        <w:tabs>
          <w:tab w:val="num" w:pos="913"/>
        </w:tabs>
        <w:ind w:left="913" w:hanging="360"/>
      </w:pPr>
      <w:rPr>
        <w:sz w:val="24"/>
        <w:b/>
        <w:szCs w:val="24"/>
        <w:bCs/>
      </w:rPr>
    </w:lvl>
    <w:lvl w:ilvl="1">
      <w:start w:val="1"/>
      <w:numFmt w:val="decimal"/>
      <w:lvlText w:val="%2."/>
      <w:lvlJc w:val="left"/>
      <w:pPr>
        <w:tabs>
          <w:tab w:val="num" w:pos="1273"/>
        </w:tabs>
        <w:ind w:left="1273" w:hanging="360"/>
      </w:pPr>
      <w:rPr>
        <w:sz w:val="24"/>
        <w:b/>
        <w:szCs w:val="24"/>
        <w:bCs/>
      </w:rPr>
    </w:lvl>
    <w:lvl w:ilvl="2">
      <w:start w:val="1"/>
      <w:numFmt w:val="decimal"/>
      <w:lvlText w:val="%3."/>
      <w:lvlJc w:val="left"/>
      <w:pPr>
        <w:tabs>
          <w:tab w:val="num" w:pos="1633"/>
        </w:tabs>
        <w:ind w:left="1633" w:hanging="360"/>
      </w:pPr>
      <w:rPr>
        <w:sz w:val="24"/>
        <w:b/>
        <w:szCs w:val="24"/>
        <w:bCs/>
      </w:rPr>
    </w:lvl>
    <w:lvl w:ilvl="3">
      <w:start w:val="1"/>
      <w:numFmt w:val="decimal"/>
      <w:lvlText w:val="%4."/>
      <w:lvlJc w:val="left"/>
      <w:pPr>
        <w:tabs>
          <w:tab w:val="num" w:pos="1993"/>
        </w:tabs>
        <w:ind w:left="1993" w:hanging="360"/>
      </w:pPr>
      <w:rPr>
        <w:sz w:val="24"/>
        <w:b/>
        <w:szCs w:val="24"/>
        <w:bCs/>
      </w:rPr>
    </w:lvl>
    <w:lvl w:ilvl="4">
      <w:start w:val="1"/>
      <w:numFmt w:val="decimal"/>
      <w:lvlText w:val="%5."/>
      <w:lvlJc w:val="left"/>
      <w:pPr>
        <w:tabs>
          <w:tab w:val="num" w:pos="2353"/>
        </w:tabs>
        <w:ind w:left="2353" w:hanging="360"/>
      </w:pPr>
      <w:rPr>
        <w:sz w:val="24"/>
        <w:b/>
        <w:szCs w:val="24"/>
        <w:bCs/>
      </w:rPr>
    </w:lvl>
    <w:lvl w:ilvl="5">
      <w:start w:val="1"/>
      <w:numFmt w:val="decimal"/>
      <w:lvlText w:val="%6."/>
      <w:lvlJc w:val="left"/>
      <w:pPr>
        <w:tabs>
          <w:tab w:val="num" w:pos="2713"/>
        </w:tabs>
        <w:ind w:left="2713" w:hanging="360"/>
      </w:pPr>
      <w:rPr>
        <w:sz w:val="24"/>
        <w:b/>
        <w:szCs w:val="24"/>
        <w:bCs/>
      </w:rPr>
    </w:lvl>
    <w:lvl w:ilvl="6">
      <w:start w:val="1"/>
      <w:numFmt w:val="decimal"/>
      <w:lvlText w:val="%7."/>
      <w:lvlJc w:val="left"/>
      <w:pPr>
        <w:tabs>
          <w:tab w:val="num" w:pos="3073"/>
        </w:tabs>
        <w:ind w:left="3073" w:hanging="360"/>
      </w:pPr>
      <w:rPr>
        <w:sz w:val="24"/>
        <w:b/>
        <w:szCs w:val="24"/>
        <w:bCs/>
      </w:rPr>
    </w:lvl>
    <w:lvl w:ilvl="7">
      <w:start w:val="1"/>
      <w:numFmt w:val="decimal"/>
      <w:lvlText w:val="%8."/>
      <w:lvlJc w:val="left"/>
      <w:pPr>
        <w:tabs>
          <w:tab w:val="num" w:pos="3433"/>
        </w:tabs>
        <w:ind w:left="3433" w:hanging="360"/>
      </w:pPr>
      <w:rPr>
        <w:sz w:val="24"/>
        <w:b/>
        <w:szCs w:val="24"/>
        <w:bCs/>
      </w:rPr>
    </w:lvl>
    <w:lvl w:ilvl="8">
      <w:start w:val="1"/>
      <w:numFmt w:val="decimal"/>
      <w:lvlText w:val="%9."/>
      <w:lvlJc w:val="left"/>
      <w:pPr>
        <w:tabs>
          <w:tab w:val="num" w:pos="3793"/>
        </w:tabs>
        <w:ind w:left="3793" w:hanging="360"/>
      </w:pPr>
      <w:rPr>
        <w:sz w:val="24"/>
        <w:b/>
        <w:szCs w:val="24"/>
        <w:bCs/>
      </w:rPr>
    </w:lvl>
  </w:abstractNum>
  <w:abstractNum w:abstractNumId="6">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7">
    <w:lvl w:ilvl="0">
      <w:start w:val="1"/>
      <w:numFmt w:val="bullet"/>
      <w:lvlText w:val=""/>
      <w:lvlJc w:val="left"/>
      <w:pPr>
        <w:tabs>
          <w:tab w:val="num" w:pos="1273"/>
        </w:tabs>
        <w:ind w:left="1273" w:hanging="360"/>
      </w:pPr>
      <w:rPr>
        <w:rFonts w:ascii="Symbol" w:hAnsi="Symbol" w:cs="Symbol" w:hint="default"/>
      </w:rPr>
    </w:lvl>
    <w:lvl w:ilvl="1">
      <w:start w:val="1"/>
      <w:numFmt w:val="bullet"/>
      <w:lvlText w:val="◦"/>
      <w:lvlJc w:val="left"/>
      <w:pPr>
        <w:tabs>
          <w:tab w:val="num" w:pos="1633"/>
        </w:tabs>
        <w:ind w:left="1633" w:hanging="360"/>
      </w:pPr>
      <w:rPr>
        <w:rFonts w:ascii="OpenSymbol" w:hAnsi="OpenSymbol" w:cs="OpenSymbol" w:hint="default"/>
      </w:rPr>
    </w:lvl>
    <w:lvl w:ilvl="2">
      <w:start w:val="1"/>
      <w:numFmt w:val="bullet"/>
      <w:lvlText w:val="▪"/>
      <w:lvlJc w:val="left"/>
      <w:pPr>
        <w:tabs>
          <w:tab w:val="num" w:pos="1993"/>
        </w:tabs>
        <w:ind w:left="1993" w:hanging="360"/>
      </w:pPr>
      <w:rPr>
        <w:rFonts w:ascii="OpenSymbol" w:hAnsi="OpenSymbol" w:cs="OpenSymbol" w:hint="default"/>
      </w:rPr>
    </w:lvl>
    <w:lvl w:ilvl="3">
      <w:start w:val="1"/>
      <w:numFmt w:val="bullet"/>
      <w:lvlText w:val=""/>
      <w:lvlJc w:val="left"/>
      <w:pPr>
        <w:tabs>
          <w:tab w:val="num" w:pos="2353"/>
        </w:tabs>
        <w:ind w:left="2353" w:hanging="360"/>
      </w:pPr>
      <w:rPr>
        <w:rFonts w:ascii="Symbol" w:hAnsi="Symbol" w:cs="Symbol" w:hint="default"/>
      </w:rPr>
    </w:lvl>
    <w:lvl w:ilvl="4">
      <w:start w:val="1"/>
      <w:numFmt w:val="bullet"/>
      <w:lvlText w:val="◦"/>
      <w:lvlJc w:val="left"/>
      <w:pPr>
        <w:tabs>
          <w:tab w:val="num" w:pos="2713"/>
        </w:tabs>
        <w:ind w:left="2713" w:hanging="360"/>
      </w:pPr>
      <w:rPr>
        <w:rFonts w:ascii="OpenSymbol" w:hAnsi="OpenSymbol" w:cs="OpenSymbol" w:hint="default"/>
      </w:rPr>
    </w:lvl>
    <w:lvl w:ilvl="5">
      <w:start w:val="1"/>
      <w:numFmt w:val="bullet"/>
      <w:lvlText w:val="▪"/>
      <w:lvlJc w:val="left"/>
      <w:pPr>
        <w:tabs>
          <w:tab w:val="num" w:pos="3073"/>
        </w:tabs>
        <w:ind w:left="3073" w:hanging="360"/>
      </w:pPr>
      <w:rPr>
        <w:rFonts w:ascii="OpenSymbol" w:hAnsi="OpenSymbol" w:cs="OpenSymbol" w:hint="default"/>
      </w:rPr>
    </w:lvl>
    <w:lvl w:ilvl="6">
      <w:start w:val="1"/>
      <w:numFmt w:val="bullet"/>
      <w:lvlText w:val=""/>
      <w:lvlJc w:val="left"/>
      <w:pPr>
        <w:tabs>
          <w:tab w:val="num" w:pos="3433"/>
        </w:tabs>
        <w:ind w:left="3433" w:hanging="360"/>
      </w:pPr>
      <w:rPr>
        <w:rFonts w:ascii="Symbol" w:hAnsi="Symbol" w:cs="Symbol" w:hint="default"/>
      </w:rPr>
    </w:lvl>
    <w:lvl w:ilvl="7">
      <w:start w:val="1"/>
      <w:numFmt w:val="bullet"/>
      <w:lvlText w:val="◦"/>
      <w:lvlJc w:val="left"/>
      <w:pPr>
        <w:tabs>
          <w:tab w:val="num" w:pos="3793"/>
        </w:tabs>
        <w:ind w:left="3793" w:hanging="360"/>
      </w:pPr>
      <w:rPr>
        <w:rFonts w:ascii="OpenSymbol" w:hAnsi="OpenSymbol" w:cs="OpenSymbol" w:hint="default"/>
      </w:rPr>
    </w:lvl>
    <w:lvl w:ilvl="8">
      <w:start w:val="1"/>
      <w:numFmt w:val="bullet"/>
      <w:lvlText w:val="▪"/>
      <w:lvlJc w:val="left"/>
      <w:pPr>
        <w:tabs>
          <w:tab w:val="num" w:pos="4153"/>
        </w:tabs>
        <w:ind w:left="4153"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1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2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3">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2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sworkshop.com/migrati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106</TotalTime>
  <Application>LibreOffice/7.3.7.2$Linux_X86_64 LibreOffice_project/30$Build-2</Application>
  <AppVersion>15.0000</AppVersion>
  <Pages>5</Pages>
  <Words>931</Words>
  <Characters>5744</Characters>
  <CharactersWithSpaces>6570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2024-03-27T12:01:43Z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